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D263BD" w:rsidRDefault="00170851" w:rsidP="00D263BD">
      <w:pPr>
        <w:widowControl w:val="0"/>
        <w:spacing w:line="360" w:lineRule="auto"/>
        <w:jc w:val="center"/>
        <w:rPr>
          <w:b/>
          <w:color w:val="000000"/>
          <w:lang w:val="nl-NL"/>
        </w:rPr>
      </w:pPr>
      <w:r w:rsidRPr="00D263BD">
        <w:rPr>
          <w:b/>
          <w:color w:val="000000"/>
          <w:lang w:val="nl-NL"/>
        </w:rPr>
        <w:t>TRƯỜNG ĐẠI HỌC LUẬT HÀ NỘI</w:t>
      </w:r>
    </w:p>
    <w:p w:rsidR="00170851" w:rsidRPr="00D263BD" w:rsidRDefault="00170851" w:rsidP="00D263BD">
      <w:pPr>
        <w:widowControl w:val="0"/>
        <w:spacing w:line="360" w:lineRule="auto"/>
        <w:jc w:val="center"/>
        <w:rPr>
          <w:b/>
          <w:color w:val="000000"/>
          <w:lang w:val="nl-NL"/>
        </w:rPr>
      </w:pPr>
      <w:r w:rsidRPr="00D263BD">
        <w:rPr>
          <w:b/>
          <w:color w:val="000000"/>
          <w:lang w:val="nl-NL"/>
        </w:rPr>
        <w:t xml:space="preserve">KHOA </w:t>
      </w:r>
      <w:r w:rsidR="00612AA7" w:rsidRPr="00D263BD">
        <w:rPr>
          <w:b/>
          <w:color w:val="000000"/>
          <w:lang w:val="nl-NL"/>
        </w:rPr>
        <w:t xml:space="preserve">PHÁP </w:t>
      </w:r>
      <w:r w:rsidRPr="00D263BD">
        <w:rPr>
          <w:b/>
          <w:color w:val="000000"/>
          <w:lang w:val="nl-NL"/>
        </w:rPr>
        <w:t xml:space="preserve">LUẬT </w:t>
      </w:r>
      <w:r w:rsidR="00FF7801" w:rsidRPr="00D263BD">
        <w:rPr>
          <w:b/>
          <w:color w:val="000000"/>
          <w:lang w:val="nl-NL"/>
        </w:rPr>
        <w:t xml:space="preserve">THƯƠNG MẠI </w:t>
      </w:r>
      <w:r w:rsidRPr="00D263BD">
        <w:rPr>
          <w:b/>
          <w:color w:val="000000"/>
          <w:lang w:val="nl-NL"/>
        </w:rPr>
        <w:t>QUỐC TẾ</w:t>
      </w:r>
    </w:p>
    <w:p w:rsidR="00DB4A20" w:rsidRPr="00D263BD" w:rsidRDefault="00DB4A20" w:rsidP="00D263BD">
      <w:pPr>
        <w:widowControl w:val="0"/>
        <w:spacing w:line="360" w:lineRule="auto"/>
        <w:jc w:val="center"/>
        <w:rPr>
          <w:b/>
          <w:color w:val="000000"/>
          <w:sz w:val="21"/>
          <w:szCs w:val="21"/>
          <w:lang w:val="nl-NL"/>
        </w:rPr>
      </w:pPr>
    </w:p>
    <w:p w:rsidR="00DB4A20" w:rsidRPr="00D263BD" w:rsidRDefault="00DB4A20" w:rsidP="00D263BD">
      <w:pPr>
        <w:widowControl w:val="0"/>
        <w:spacing w:line="360" w:lineRule="auto"/>
        <w:jc w:val="center"/>
        <w:rPr>
          <w:b/>
          <w:color w:val="000000"/>
          <w:sz w:val="21"/>
          <w:szCs w:val="21"/>
          <w:lang w:val="nl-NL"/>
        </w:rPr>
      </w:pPr>
    </w:p>
    <w:p w:rsidR="0087219E" w:rsidRPr="00D263BD" w:rsidRDefault="0087219E" w:rsidP="00D263BD">
      <w:pPr>
        <w:widowControl w:val="0"/>
        <w:spacing w:line="360" w:lineRule="auto"/>
        <w:jc w:val="center"/>
        <w:rPr>
          <w:b/>
          <w:color w:val="000000"/>
          <w:sz w:val="22"/>
          <w:szCs w:val="22"/>
          <w:lang w:val="nl-NL"/>
        </w:rPr>
      </w:pPr>
    </w:p>
    <w:p w:rsidR="00170851" w:rsidRPr="00D263BD" w:rsidRDefault="00440DCD" w:rsidP="00D263BD">
      <w:pPr>
        <w:widowControl w:val="0"/>
        <w:spacing w:line="360" w:lineRule="auto"/>
        <w:jc w:val="center"/>
        <w:rPr>
          <w:b/>
          <w:color w:val="000000"/>
          <w:sz w:val="22"/>
          <w:szCs w:val="22"/>
          <w:lang w:val="nl-NL"/>
        </w:rPr>
      </w:pPr>
      <w:r w:rsidRPr="00D263BD">
        <w:rPr>
          <w:b/>
          <w:color w:val="000000"/>
          <w:sz w:val="22"/>
          <w:szCs w:val="22"/>
          <w:lang w:val="nl-NL"/>
        </w:rPr>
        <w:t xml:space="preserve"> </w:t>
      </w:r>
    </w:p>
    <w:p w:rsidR="00170851" w:rsidRPr="00D263BD" w:rsidRDefault="00170851" w:rsidP="00D263BD">
      <w:pPr>
        <w:widowControl w:val="0"/>
        <w:spacing w:line="360" w:lineRule="auto"/>
        <w:jc w:val="center"/>
        <w:rPr>
          <w:color w:val="000000"/>
          <w:lang w:val="nl-NL"/>
        </w:rPr>
      </w:pPr>
    </w:p>
    <w:p w:rsidR="00170851" w:rsidRDefault="00170851" w:rsidP="00D263BD">
      <w:pPr>
        <w:widowControl w:val="0"/>
        <w:spacing w:line="360" w:lineRule="auto"/>
        <w:rPr>
          <w:color w:val="000000"/>
          <w:lang w:val="nl-NL"/>
        </w:rPr>
      </w:pPr>
    </w:p>
    <w:p w:rsidR="00D263BD" w:rsidRDefault="00D263BD" w:rsidP="00D263BD">
      <w:pPr>
        <w:widowControl w:val="0"/>
        <w:spacing w:line="360" w:lineRule="auto"/>
        <w:rPr>
          <w:color w:val="000000"/>
          <w:lang w:val="nl-NL"/>
        </w:rPr>
      </w:pPr>
    </w:p>
    <w:p w:rsidR="00D263BD" w:rsidRDefault="00D263BD" w:rsidP="00D263BD">
      <w:pPr>
        <w:widowControl w:val="0"/>
        <w:spacing w:line="360" w:lineRule="auto"/>
        <w:rPr>
          <w:color w:val="000000"/>
          <w:lang w:val="nl-NL"/>
        </w:rPr>
      </w:pPr>
    </w:p>
    <w:p w:rsidR="00D263BD" w:rsidRPr="00D263BD" w:rsidRDefault="00D263BD" w:rsidP="00D263BD">
      <w:pPr>
        <w:widowControl w:val="0"/>
        <w:spacing w:line="360" w:lineRule="auto"/>
        <w:rPr>
          <w:color w:val="000000"/>
          <w:lang w:val="nl-NL"/>
        </w:rPr>
      </w:pPr>
    </w:p>
    <w:p w:rsidR="00170851" w:rsidRPr="00D263BD" w:rsidRDefault="00FF7801" w:rsidP="00D263BD">
      <w:pPr>
        <w:widowControl w:val="0"/>
        <w:spacing w:line="360" w:lineRule="auto"/>
        <w:jc w:val="center"/>
        <w:rPr>
          <w:b/>
          <w:color w:val="000000"/>
          <w:sz w:val="28"/>
          <w:szCs w:val="28"/>
          <w:lang w:val="nl-NL"/>
        </w:rPr>
      </w:pPr>
      <w:r w:rsidRPr="00D263BD">
        <w:rPr>
          <w:b/>
          <w:color w:val="000000"/>
          <w:sz w:val="28"/>
          <w:szCs w:val="28"/>
          <w:lang w:val="nl-NL"/>
        </w:rPr>
        <w:t>ĐỀ CƯƠNG MÔN HỌC</w:t>
      </w:r>
    </w:p>
    <w:p w:rsidR="00170851" w:rsidRPr="00D263BD" w:rsidRDefault="00FD3CE2" w:rsidP="00D263BD">
      <w:pPr>
        <w:widowControl w:val="0"/>
        <w:spacing w:line="360" w:lineRule="auto"/>
        <w:jc w:val="center"/>
        <w:rPr>
          <w:color w:val="000000"/>
          <w:lang w:val="nl-NL"/>
        </w:rPr>
      </w:pPr>
      <w:r w:rsidRPr="00FD3CE2">
        <w:rPr>
          <w:noProof/>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53.9pt;margin-top:3.7pt;width:231.45pt;height:31.4pt;z-index:251657728" fillcolor="black">
            <v:shadow color="#868686"/>
            <v:textpath style="font-family:&quot;Times New Roman&quot;;font-size:16pt;v-text-kern:t" trim="t" fitpath="t" string="LUẬT ĐẦU TƯ QUỐC TẾ"/>
          </v:shape>
        </w:pict>
      </w:r>
    </w:p>
    <w:p w:rsidR="00170851" w:rsidRPr="00D263BD" w:rsidRDefault="00170851" w:rsidP="00D263BD">
      <w:pPr>
        <w:widowControl w:val="0"/>
        <w:spacing w:line="360" w:lineRule="auto"/>
        <w:jc w:val="center"/>
        <w:rPr>
          <w:color w:val="000000"/>
          <w:sz w:val="16"/>
          <w:szCs w:val="16"/>
          <w:lang w:val="nl-NL"/>
        </w:rPr>
      </w:pPr>
    </w:p>
    <w:p w:rsidR="00170851" w:rsidRPr="00D263BD" w:rsidRDefault="00170851" w:rsidP="00D263BD">
      <w:pPr>
        <w:widowControl w:val="0"/>
        <w:spacing w:line="360" w:lineRule="auto"/>
        <w:jc w:val="center"/>
        <w:rPr>
          <w:color w:val="000000"/>
          <w:sz w:val="16"/>
          <w:szCs w:val="16"/>
          <w:lang w:val="nl-NL"/>
        </w:rPr>
      </w:pPr>
    </w:p>
    <w:p w:rsidR="00170851" w:rsidRPr="00D263BD" w:rsidRDefault="00170851" w:rsidP="00D263BD">
      <w:pPr>
        <w:widowControl w:val="0"/>
        <w:spacing w:line="360" w:lineRule="auto"/>
        <w:jc w:val="center"/>
        <w:rPr>
          <w:color w:val="000000"/>
          <w:sz w:val="22"/>
          <w:szCs w:val="22"/>
          <w:lang w:val="nl-NL"/>
        </w:rPr>
      </w:pPr>
    </w:p>
    <w:p w:rsidR="00170851" w:rsidRPr="00D263BD" w:rsidRDefault="00170851" w:rsidP="00D263BD">
      <w:pPr>
        <w:widowControl w:val="0"/>
        <w:spacing w:line="360" w:lineRule="auto"/>
        <w:jc w:val="center"/>
        <w:rPr>
          <w:color w:val="000000"/>
          <w:lang w:val="nl-NL"/>
        </w:rPr>
      </w:pPr>
    </w:p>
    <w:p w:rsidR="00170851" w:rsidRPr="00D263BD" w:rsidRDefault="00170851" w:rsidP="00D263BD">
      <w:pPr>
        <w:widowControl w:val="0"/>
        <w:spacing w:line="360" w:lineRule="auto"/>
        <w:jc w:val="center"/>
        <w:rPr>
          <w:color w:val="000000"/>
          <w:lang w:val="nl-NL"/>
        </w:rPr>
      </w:pPr>
    </w:p>
    <w:p w:rsidR="00170851" w:rsidRPr="00D263BD" w:rsidRDefault="00170851" w:rsidP="00D263BD">
      <w:pPr>
        <w:widowControl w:val="0"/>
        <w:spacing w:line="360" w:lineRule="auto"/>
        <w:jc w:val="center"/>
        <w:rPr>
          <w:color w:val="000000"/>
          <w:lang w:val="nl-NL"/>
        </w:rPr>
      </w:pPr>
    </w:p>
    <w:p w:rsidR="00170851" w:rsidRPr="00D263BD" w:rsidRDefault="00170851" w:rsidP="00D263BD">
      <w:pPr>
        <w:widowControl w:val="0"/>
        <w:spacing w:line="360" w:lineRule="auto"/>
        <w:jc w:val="center"/>
        <w:rPr>
          <w:color w:val="000000"/>
          <w:lang w:val="nl-NL"/>
        </w:rPr>
      </w:pPr>
    </w:p>
    <w:p w:rsidR="00170851" w:rsidRPr="00D263BD" w:rsidRDefault="00170851" w:rsidP="00D263BD">
      <w:pPr>
        <w:widowControl w:val="0"/>
        <w:spacing w:line="360" w:lineRule="auto"/>
        <w:jc w:val="center"/>
        <w:rPr>
          <w:color w:val="000000"/>
          <w:lang w:val="nl-NL"/>
        </w:rPr>
      </w:pPr>
    </w:p>
    <w:p w:rsidR="00170851" w:rsidRPr="00D263BD" w:rsidRDefault="00170851" w:rsidP="00D263BD">
      <w:pPr>
        <w:widowControl w:val="0"/>
        <w:spacing w:line="360" w:lineRule="auto"/>
        <w:jc w:val="center"/>
        <w:rPr>
          <w:color w:val="000000"/>
          <w:lang w:val="nl-NL"/>
        </w:rPr>
      </w:pPr>
    </w:p>
    <w:p w:rsidR="0087219E" w:rsidRPr="00D263BD" w:rsidRDefault="0087219E" w:rsidP="00D263BD">
      <w:pPr>
        <w:widowControl w:val="0"/>
        <w:spacing w:line="360" w:lineRule="auto"/>
        <w:jc w:val="center"/>
        <w:rPr>
          <w:color w:val="000000"/>
          <w:lang w:val="nl-NL"/>
        </w:rPr>
      </w:pPr>
    </w:p>
    <w:p w:rsidR="0087219E" w:rsidRPr="00D263BD" w:rsidRDefault="0087219E" w:rsidP="00D263BD">
      <w:pPr>
        <w:widowControl w:val="0"/>
        <w:spacing w:line="360" w:lineRule="auto"/>
        <w:jc w:val="center"/>
        <w:rPr>
          <w:color w:val="000000"/>
          <w:lang w:val="nl-NL"/>
        </w:rPr>
      </w:pPr>
    </w:p>
    <w:p w:rsidR="00050BA0" w:rsidRPr="00D263BD" w:rsidRDefault="00050BA0" w:rsidP="00D263BD">
      <w:pPr>
        <w:widowControl w:val="0"/>
        <w:spacing w:line="360" w:lineRule="auto"/>
        <w:jc w:val="center"/>
        <w:rPr>
          <w:b/>
          <w:color w:val="000000"/>
          <w:lang w:val="nl-NL"/>
        </w:rPr>
      </w:pPr>
    </w:p>
    <w:p w:rsidR="00170851" w:rsidRPr="00D263BD" w:rsidRDefault="00170851" w:rsidP="00D263BD">
      <w:pPr>
        <w:widowControl w:val="0"/>
        <w:spacing w:line="360" w:lineRule="auto"/>
        <w:jc w:val="center"/>
        <w:rPr>
          <w:b/>
          <w:color w:val="000000"/>
          <w:lang w:val="nl-NL"/>
        </w:rPr>
      </w:pPr>
      <w:r w:rsidRPr="00D263BD">
        <w:rPr>
          <w:b/>
          <w:color w:val="000000"/>
          <w:lang w:val="nl-NL"/>
        </w:rPr>
        <w:t>HÀ NỘI - 20</w:t>
      </w:r>
      <w:r w:rsidR="00922155" w:rsidRPr="00D263BD">
        <w:rPr>
          <w:b/>
          <w:color w:val="000000"/>
          <w:lang w:val="nl-NL"/>
        </w:rPr>
        <w:t>1</w:t>
      </w:r>
      <w:r w:rsidR="008344B8" w:rsidRPr="00D263BD">
        <w:rPr>
          <w:b/>
          <w:color w:val="000000"/>
          <w:lang w:val="nl-NL"/>
        </w:rPr>
        <w:t>7</w:t>
      </w:r>
    </w:p>
    <w:p w:rsidR="0062391F" w:rsidRPr="00D263BD" w:rsidRDefault="00170851" w:rsidP="00D263BD">
      <w:pPr>
        <w:widowControl w:val="0"/>
        <w:spacing w:line="360" w:lineRule="auto"/>
        <w:jc w:val="center"/>
        <w:rPr>
          <w:b/>
          <w:color w:val="000000"/>
          <w:lang w:val="nl-NL"/>
        </w:rPr>
      </w:pPr>
      <w:r w:rsidRPr="00D263BD">
        <w:rPr>
          <w:b/>
          <w:color w:val="000000"/>
          <w:lang w:val="nl-NL"/>
        </w:rPr>
        <w:lastRenderedPageBreak/>
        <w:br w:type="page"/>
      </w:r>
    </w:p>
    <w:p w:rsidR="0062391F" w:rsidRPr="00D263BD" w:rsidRDefault="0062391F" w:rsidP="00D263BD">
      <w:pPr>
        <w:widowControl w:val="0"/>
        <w:spacing w:line="360" w:lineRule="auto"/>
        <w:jc w:val="center"/>
        <w:rPr>
          <w:b/>
          <w:color w:val="000000"/>
          <w:lang w:val="nl-NL"/>
        </w:rPr>
      </w:pPr>
    </w:p>
    <w:p w:rsidR="0062391F" w:rsidRPr="00D263BD" w:rsidRDefault="0062391F" w:rsidP="00D263BD">
      <w:pPr>
        <w:widowControl w:val="0"/>
        <w:spacing w:line="360" w:lineRule="auto"/>
        <w:jc w:val="center"/>
        <w:rPr>
          <w:b/>
          <w:color w:val="000000"/>
          <w:lang w:val="nl-NL"/>
        </w:rPr>
      </w:pPr>
    </w:p>
    <w:p w:rsidR="0062391F" w:rsidRPr="00D263BD" w:rsidRDefault="0062391F" w:rsidP="00D263BD">
      <w:pPr>
        <w:widowControl w:val="0"/>
        <w:spacing w:line="360" w:lineRule="auto"/>
        <w:jc w:val="center"/>
        <w:rPr>
          <w:b/>
          <w:color w:val="000000"/>
          <w:lang w:val="nl-NL"/>
        </w:rPr>
      </w:pPr>
    </w:p>
    <w:p w:rsidR="0062391F" w:rsidRPr="00D263BD" w:rsidRDefault="0062391F" w:rsidP="00D263BD">
      <w:pPr>
        <w:widowControl w:val="0"/>
        <w:spacing w:line="360" w:lineRule="auto"/>
        <w:jc w:val="center"/>
        <w:rPr>
          <w:b/>
          <w:color w:val="000000"/>
          <w:lang w:val="nl-NL"/>
        </w:rPr>
      </w:pPr>
    </w:p>
    <w:p w:rsidR="0062391F" w:rsidRPr="00D263BD" w:rsidRDefault="0062391F" w:rsidP="00D263BD">
      <w:pPr>
        <w:widowControl w:val="0"/>
        <w:spacing w:line="360" w:lineRule="auto"/>
        <w:jc w:val="center"/>
        <w:rPr>
          <w:b/>
          <w:color w:val="000000"/>
          <w:lang w:val="nl-NL"/>
        </w:rPr>
      </w:pPr>
    </w:p>
    <w:p w:rsidR="0062391F" w:rsidRPr="00D263BD" w:rsidRDefault="0062391F" w:rsidP="00D263BD">
      <w:pPr>
        <w:widowControl w:val="0"/>
        <w:spacing w:line="360" w:lineRule="auto"/>
        <w:jc w:val="center"/>
        <w:rPr>
          <w:b/>
          <w:color w:val="000000"/>
          <w:lang w:val="nl-NL"/>
        </w:rPr>
      </w:pPr>
    </w:p>
    <w:p w:rsidR="0062391F" w:rsidRPr="00D263BD" w:rsidRDefault="0062391F" w:rsidP="00D263BD">
      <w:pPr>
        <w:widowControl w:val="0"/>
        <w:spacing w:line="360" w:lineRule="auto"/>
        <w:jc w:val="center"/>
        <w:rPr>
          <w:b/>
          <w:color w:val="000000"/>
          <w:lang w:val="nl-NL"/>
        </w:rPr>
      </w:pPr>
    </w:p>
    <w:p w:rsidR="00170851" w:rsidRPr="00D263BD" w:rsidRDefault="00170851" w:rsidP="00D263BD">
      <w:pPr>
        <w:widowControl w:val="0"/>
        <w:spacing w:line="360" w:lineRule="auto"/>
        <w:jc w:val="center"/>
        <w:rPr>
          <w:rFonts w:eastAsia=".VnTime"/>
          <w:b/>
          <w:bCs/>
          <w:color w:val="000000"/>
          <w:lang w:val="nl-NL"/>
        </w:rPr>
      </w:pPr>
      <w:r w:rsidRPr="00D263BD">
        <w:rPr>
          <w:rFonts w:eastAsia=".VnTime"/>
          <w:b/>
          <w:bCs/>
          <w:color w:val="000000"/>
          <w:lang w:val="nl-NL"/>
        </w:rPr>
        <w:t>BẢNG TỪ VIẾT TẮT</w:t>
      </w:r>
    </w:p>
    <w:tbl>
      <w:tblPr>
        <w:tblW w:w="0" w:type="auto"/>
        <w:tblInd w:w="1928" w:type="dxa"/>
        <w:tblLook w:val="01E0"/>
      </w:tblPr>
      <w:tblGrid>
        <w:gridCol w:w="1260"/>
        <w:gridCol w:w="2500"/>
      </w:tblGrid>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BT</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Bài tập</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CAND</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Công an nhân dân</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CTQG</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Chính trị quốc gia</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ĐĐ</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Địa điểm</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GV</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Giảng viên</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KTĐG</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Kiểm tra đánh giá</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LVN</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Làm việc nhóm</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NC</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Nghiên cứu</w:t>
            </w:r>
          </w:p>
        </w:tc>
      </w:tr>
      <w:tr w:rsidR="00AF5088" w:rsidRPr="00D263BD">
        <w:tc>
          <w:tcPr>
            <w:tcW w:w="1260" w:type="dxa"/>
          </w:tcPr>
          <w:p w:rsidR="00AF5088" w:rsidRPr="00D263BD" w:rsidRDefault="009C048D" w:rsidP="00D263BD">
            <w:pPr>
              <w:widowControl w:val="0"/>
              <w:spacing w:line="360" w:lineRule="auto"/>
              <w:jc w:val="both"/>
              <w:rPr>
                <w:rFonts w:eastAsia=".VnTime"/>
                <w:bCs/>
                <w:color w:val="000000"/>
                <w:lang w:val="nl-NL"/>
              </w:rPr>
            </w:pPr>
            <w:r w:rsidRPr="00D263BD">
              <w:rPr>
                <w:rFonts w:eastAsia=".VnTime"/>
                <w:bCs/>
                <w:color w:val="000000"/>
                <w:lang w:val="nl-NL"/>
              </w:rPr>
              <w:t>Nxb</w:t>
            </w:r>
          </w:p>
        </w:tc>
        <w:tc>
          <w:tcPr>
            <w:tcW w:w="2500" w:type="dxa"/>
          </w:tcPr>
          <w:p w:rsidR="00AF5088" w:rsidRPr="00D263BD" w:rsidRDefault="00AF5088" w:rsidP="00D263BD">
            <w:pPr>
              <w:widowControl w:val="0"/>
              <w:spacing w:line="360" w:lineRule="auto"/>
              <w:jc w:val="both"/>
              <w:rPr>
                <w:rFonts w:eastAsia=".VnTime"/>
                <w:bCs/>
                <w:color w:val="000000"/>
                <w:lang w:val="nl-NL"/>
              </w:rPr>
            </w:pPr>
            <w:r w:rsidRPr="00D263BD">
              <w:rPr>
                <w:rFonts w:eastAsia=".VnTime"/>
                <w:bCs/>
                <w:color w:val="000000"/>
                <w:lang w:val="nl-NL"/>
              </w:rPr>
              <w:t>Nhà xuất bản</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TC</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Tín chỉ</w:t>
            </w:r>
          </w:p>
        </w:tc>
      </w:tr>
      <w:tr w:rsidR="00926D00" w:rsidRPr="00D263BD">
        <w:tc>
          <w:tcPr>
            <w:tcW w:w="126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TG</w:t>
            </w:r>
          </w:p>
        </w:tc>
        <w:tc>
          <w:tcPr>
            <w:tcW w:w="2500" w:type="dxa"/>
          </w:tcPr>
          <w:p w:rsidR="00926D00" w:rsidRPr="00D263BD" w:rsidRDefault="00926D00" w:rsidP="00D263BD">
            <w:pPr>
              <w:widowControl w:val="0"/>
              <w:spacing w:line="360" w:lineRule="auto"/>
              <w:jc w:val="both"/>
              <w:rPr>
                <w:rFonts w:eastAsia=".VnTime"/>
                <w:bCs/>
                <w:color w:val="000000"/>
                <w:lang w:val="nl-NL"/>
              </w:rPr>
            </w:pPr>
            <w:r w:rsidRPr="00D263BD">
              <w:rPr>
                <w:rFonts w:eastAsia=".VnTime"/>
                <w:bCs/>
                <w:color w:val="000000"/>
                <w:lang w:val="nl-NL"/>
              </w:rPr>
              <w:t>Thời gian</w:t>
            </w:r>
          </w:p>
        </w:tc>
      </w:tr>
    </w:tbl>
    <w:p w:rsidR="00170851" w:rsidRPr="00D263BD" w:rsidRDefault="00170851" w:rsidP="00D263BD">
      <w:pPr>
        <w:widowControl w:val="0"/>
        <w:spacing w:line="360" w:lineRule="auto"/>
        <w:jc w:val="center"/>
        <w:rPr>
          <w:b/>
          <w:color w:val="000000"/>
          <w:lang w:val="nl-NL"/>
        </w:rPr>
      </w:pPr>
    </w:p>
    <w:p w:rsidR="006E4487" w:rsidRPr="00D263BD" w:rsidRDefault="00170851" w:rsidP="00D263BD">
      <w:pPr>
        <w:widowControl w:val="0"/>
        <w:spacing w:line="360" w:lineRule="auto"/>
        <w:jc w:val="center"/>
        <w:rPr>
          <w:b/>
          <w:color w:val="000000"/>
          <w:lang w:val="nl-NL"/>
        </w:rPr>
      </w:pPr>
      <w:r w:rsidRPr="00D263BD">
        <w:rPr>
          <w:b/>
          <w:color w:val="000000"/>
          <w:lang w:val="nl-NL"/>
        </w:rPr>
        <w:br w:type="page"/>
      </w:r>
      <w:r w:rsidR="006E4487" w:rsidRPr="00D263BD">
        <w:rPr>
          <w:b/>
          <w:color w:val="000000"/>
          <w:lang w:val="nl-NL"/>
        </w:rPr>
        <w:lastRenderedPageBreak/>
        <w:t>TRƯỜNG ĐẠI HỌC LUẬT HÀ NỘI</w:t>
      </w:r>
    </w:p>
    <w:p w:rsidR="006E4487" w:rsidRPr="00D263BD" w:rsidRDefault="006E4487" w:rsidP="00D263BD">
      <w:pPr>
        <w:widowControl w:val="0"/>
        <w:spacing w:line="360" w:lineRule="auto"/>
        <w:jc w:val="center"/>
        <w:rPr>
          <w:b/>
          <w:color w:val="000000"/>
          <w:lang w:val="nl-NL"/>
        </w:rPr>
      </w:pPr>
      <w:r w:rsidRPr="00D263BD">
        <w:rPr>
          <w:b/>
          <w:color w:val="000000"/>
          <w:lang w:val="nl-NL"/>
        </w:rPr>
        <w:t xml:space="preserve">KHOA </w:t>
      </w:r>
      <w:r w:rsidR="00612AA7" w:rsidRPr="00D263BD">
        <w:rPr>
          <w:b/>
          <w:color w:val="000000"/>
          <w:lang w:val="nl-NL"/>
        </w:rPr>
        <w:t>PHÁP</w:t>
      </w:r>
      <w:r w:rsidR="00FF7801" w:rsidRPr="00D263BD">
        <w:rPr>
          <w:b/>
          <w:color w:val="000000"/>
          <w:lang w:val="nl-NL"/>
        </w:rPr>
        <w:t xml:space="preserve"> </w:t>
      </w:r>
      <w:r w:rsidRPr="00D263BD">
        <w:rPr>
          <w:b/>
          <w:color w:val="000000"/>
          <w:lang w:val="nl-NL"/>
        </w:rPr>
        <w:t>LUẬT</w:t>
      </w:r>
      <w:r w:rsidR="00FF7801" w:rsidRPr="00D263BD">
        <w:rPr>
          <w:b/>
          <w:color w:val="000000"/>
          <w:lang w:val="nl-NL"/>
        </w:rPr>
        <w:t xml:space="preserve"> THƯƠNG MẠI</w:t>
      </w:r>
      <w:r w:rsidRPr="00D263BD">
        <w:rPr>
          <w:b/>
          <w:color w:val="000000"/>
          <w:lang w:val="nl-NL"/>
        </w:rPr>
        <w:t xml:space="preserve"> QUỐC TẾ</w:t>
      </w:r>
    </w:p>
    <w:p w:rsidR="00D57977" w:rsidRPr="00D263BD" w:rsidRDefault="00D57977" w:rsidP="00D263BD">
      <w:pPr>
        <w:widowControl w:val="0"/>
        <w:spacing w:line="360" w:lineRule="auto"/>
        <w:jc w:val="center"/>
        <w:rPr>
          <w:color w:val="000000"/>
          <w:sz w:val="16"/>
          <w:lang w:val="nl-NL"/>
        </w:rPr>
      </w:pPr>
    </w:p>
    <w:p w:rsidR="00D57977" w:rsidRPr="00D263BD" w:rsidRDefault="00F00D9A" w:rsidP="00D263BD">
      <w:pPr>
        <w:widowControl w:val="0"/>
        <w:spacing w:line="360" w:lineRule="auto"/>
        <w:ind w:firstLine="280"/>
        <w:jc w:val="both"/>
        <w:rPr>
          <w:color w:val="000000"/>
          <w:lang w:val="nl-NL"/>
        </w:rPr>
      </w:pPr>
      <w:r w:rsidRPr="00D263BD">
        <w:rPr>
          <w:color w:val="000000"/>
          <w:lang w:val="nl-NL"/>
        </w:rPr>
        <w:t>Hệ đào tạo</w:t>
      </w:r>
      <w:r w:rsidR="00657D1A" w:rsidRPr="00D263BD">
        <w:rPr>
          <w:color w:val="000000"/>
          <w:lang w:val="nl-NL"/>
        </w:rPr>
        <w:t>:</w:t>
      </w:r>
      <w:r w:rsidR="00F420A8" w:rsidRPr="00D263BD">
        <w:rPr>
          <w:color w:val="000000"/>
          <w:lang w:val="nl-NL"/>
        </w:rPr>
        <w:tab/>
      </w:r>
      <w:r w:rsidR="004B0286" w:rsidRPr="00D263BD">
        <w:rPr>
          <w:color w:val="000000"/>
          <w:lang w:val="nl-NL"/>
        </w:rPr>
        <w:t xml:space="preserve">     </w:t>
      </w:r>
      <w:r w:rsidR="00BB5DC5" w:rsidRPr="00D263BD">
        <w:rPr>
          <w:color w:val="000000"/>
          <w:lang w:val="nl-NL"/>
        </w:rPr>
        <w:t xml:space="preserve">Cử nhân </w:t>
      </w:r>
      <w:r w:rsidR="0053189D" w:rsidRPr="00D263BD">
        <w:rPr>
          <w:color w:val="000000"/>
          <w:lang w:val="nl-NL"/>
        </w:rPr>
        <w:t>l</w:t>
      </w:r>
      <w:r w:rsidR="00BB5DC5" w:rsidRPr="00D263BD">
        <w:rPr>
          <w:color w:val="000000"/>
          <w:lang w:val="nl-NL"/>
        </w:rPr>
        <w:t xml:space="preserve">uật </w:t>
      </w:r>
      <w:r w:rsidR="002F4EAF" w:rsidRPr="00D263BD">
        <w:rPr>
          <w:color w:val="000000"/>
          <w:lang w:val="nl-NL"/>
        </w:rPr>
        <w:t xml:space="preserve">thương mại quốc tế </w:t>
      </w:r>
      <w:r w:rsidRPr="00D263BD">
        <w:rPr>
          <w:color w:val="000000"/>
          <w:lang w:val="nl-NL"/>
        </w:rPr>
        <w:t>(chính quy</w:t>
      </w:r>
      <w:r w:rsidR="005717C0" w:rsidRPr="00D263BD">
        <w:rPr>
          <w:color w:val="000000"/>
          <w:lang w:val="nl-NL"/>
        </w:rPr>
        <w:t>)</w:t>
      </w:r>
      <w:r w:rsidR="00D57977" w:rsidRPr="00D263BD">
        <w:rPr>
          <w:color w:val="000000"/>
          <w:lang w:val="nl-NL"/>
        </w:rPr>
        <w:t xml:space="preserve"> </w:t>
      </w:r>
    </w:p>
    <w:p w:rsidR="00D57977" w:rsidRPr="00D263BD" w:rsidRDefault="00F00D9A" w:rsidP="00D263BD">
      <w:pPr>
        <w:widowControl w:val="0"/>
        <w:spacing w:line="360" w:lineRule="auto"/>
        <w:ind w:firstLine="280"/>
        <w:jc w:val="both"/>
        <w:rPr>
          <w:color w:val="000000"/>
          <w:lang w:val="nl-NL"/>
        </w:rPr>
      </w:pPr>
      <w:r w:rsidRPr="00D263BD">
        <w:rPr>
          <w:color w:val="000000"/>
          <w:lang w:val="nl-NL"/>
        </w:rPr>
        <w:t xml:space="preserve">Tên môn học: </w:t>
      </w:r>
      <w:r w:rsidR="002F02E7" w:rsidRPr="00D263BD">
        <w:rPr>
          <w:color w:val="000000"/>
          <w:lang w:val="nl-NL"/>
        </w:rPr>
        <w:t xml:space="preserve"> </w:t>
      </w:r>
      <w:r w:rsidR="001E29EC" w:rsidRPr="00D263BD">
        <w:rPr>
          <w:color w:val="000000"/>
          <w:lang w:val="nl-NL"/>
        </w:rPr>
        <w:t xml:space="preserve">Luật </w:t>
      </w:r>
      <w:r w:rsidR="0053189D" w:rsidRPr="00D263BD">
        <w:rPr>
          <w:color w:val="000000"/>
          <w:lang w:val="nl-NL"/>
        </w:rPr>
        <w:t>đ</w:t>
      </w:r>
      <w:r w:rsidR="00FF7801" w:rsidRPr="00D263BD">
        <w:rPr>
          <w:color w:val="000000"/>
          <w:lang w:val="nl-NL"/>
        </w:rPr>
        <w:t xml:space="preserve">ầu tư quốc tế </w:t>
      </w:r>
    </w:p>
    <w:p w:rsidR="00D57977" w:rsidRPr="00D263BD" w:rsidRDefault="00F00D9A" w:rsidP="00D263BD">
      <w:pPr>
        <w:widowControl w:val="0"/>
        <w:spacing w:line="360" w:lineRule="auto"/>
        <w:ind w:firstLine="280"/>
        <w:jc w:val="both"/>
        <w:rPr>
          <w:bCs/>
          <w:color w:val="000000"/>
          <w:lang w:val="nl-NL"/>
        </w:rPr>
      </w:pPr>
      <w:r w:rsidRPr="00D263BD">
        <w:rPr>
          <w:color w:val="000000"/>
          <w:lang w:val="nl-NL"/>
        </w:rPr>
        <w:t>Số tín chỉ:</w:t>
      </w:r>
      <w:r w:rsidR="00CE7957" w:rsidRPr="00D263BD">
        <w:rPr>
          <w:bCs/>
          <w:color w:val="000000"/>
          <w:lang w:val="nl-NL"/>
        </w:rPr>
        <w:t xml:space="preserve"> </w:t>
      </w:r>
      <w:r w:rsidR="002F02E7" w:rsidRPr="00D263BD">
        <w:rPr>
          <w:bCs/>
          <w:color w:val="000000"/>
          <w:lang w:val="nl-NL"/>
        </w:rPr>
        <w:t xml:space="preserve"> </w:t>
      </w:r>
      <w:r w:rsidR="004B0286" w:rsidRPr="00D263BD">
        <w:rPr>
          <w:bCs/>
          <w:color w:val="000000"/>
          <w:lang w:val="nl-NL"/>
        </w:rPr>
        <w:t xml:space="preserve">     </w:t>
      </w:r>
      <w:r w:rsidR="00D57977" w:rsidRPr="00D263BD">
        <w:rPr>
          <w:bCs/>
          <w:color w:val="000000"/>
          <w:lang w:val="nl-NL"/>
        </w:rPr>
        <w:t>0</w:t>
      </w:r>
      <w:r w:rsidR="00303322" w:rsidRPr="00D263BD">
        <w:rPr>
          <w:bCs/>
          <w:color w:val="000000"/>
          <w:lang w:val="nl-NL"/>
        </w:rPr>
        <w:t>2</w:t>
      </w:r>
    </w:p>
    <w:p w:rsidR="00C52CFA" w:rsidRPr="00D263BD" w:rsidRDefault="00F00D9A" w:rsidP="00D263BD">
      <w:pPr>
        <w:widowControl w:val="0"/>
        <w:spacing w:line="360" w:lineRule="auto"/>
        <w:ind w:firstLine="280"/>
        <w:jc w:val="both"/>
        <w:rPr>
          <w:color w:val="000000"/>
          <w:lang w:val="nl-NL"/>
        </w:rPr>
      </w:pPr>
      <w:r w:rsidRPr="00D263BD">
        <w:rPr>
          <w:color w:val="000000"/>
          <w:lang w:val="nl-NL"/>
        </w:rPr>
        <w:t>Loại môn học</w:t>
      </w:r>
      <w:r w:rsidR="00D57977" w:rsidRPr="00D263BD">
        <w:rPr>
          <w:color w:val="000000"/>
          <w:lang w:val="nl-NL"/>
        </w:rPr>
        <w:t>:</w:t>
      </w:r>
      <w:r w:rsidR="00CE7957" w:rsidRPr="00D263BD">
        <w:rPr>
          <w:color w:val="000000"/>
          <w:lang w:val="nl-NL"/>
        </w:rPr>
        <w:t xml:space="preserve"> </w:t>
      </w:r>
      <w:r w:rsidR="002F4EAF" w:rsidRPr="00D263BD">
        <w:rPr>
          <w:color w:val="000000"/>
          <w:lang w:val="nl-NL"/>
        </w:rPr>
        <w:t>Bắt buộc</w:t>
      </w:r>
    </w:p>
    <w:p w:rsidR="008228A9" w:rsidRPr="00D263BD" w:rsidRDefault="008228A9" w:rsidP="00D263BD">
      <w:pPr>
        <w:widowControl w:val="0"/>
        <w:spacing w:line="360" w:lineRule="auto"/>
        <w:ind w:firstLine="280"/>
        <w:jc w:val="both"/>
        <w:rPr>
          <w:color w:val="000000"/>
          <w:lang w:val="nl-NL"/>
        </w:rPr>
      </w:pPr>
    </w:p>
    <w:p w:rsidR="0046030F" w:rsidRPr="00D263BD" w:rsidRDefault="0046030F" w:rsidP="00D263BD">
      <w:pPr>
        <w:widowControl w:val="0"/>
        <w:spacing w:line="360" w:lineRule="auto"/>
        <w:ind w:left="278" w:hanging="278"/>
        <w:jc w:val="both"/>
        <w:outlineLvl w:val="0"/>
        <w:rPr>
          <w:b/>
          <w:color w:val="000000"/>
          <w:lang w:val="sv-SE"/>
        </w:rPr>
      </w:pPr>
      <w:bookmarkStart w:id="0" w:name="_Toc415730799"/>
      <w:r w:rsidRPr="00D263BD">
        <w:rPr>
          <w:b/>
          <w:color w:val="000000"/>
          <w:lang w:val="sv-SE"/>
        </w:rPr>
        <w:t xml:space="preserve">1. </w:t>
      </w:r>
      <w:r w:rsidR="00D66A72" w:rsidRPr="00D263BD">
        <w:rPr>
          <w:b/>
          <w:color w:val="000000"/>
          <w:lang w:val="sv-SE"/>
        </w:rPr>
        <w:tab/>
      </w:r>
      <w:r w:rsidR="00CE7957" w:rsidRPr="00D263BD">
        <w:rPr>
          <w:b/>
          <w:color w:val="000000"/>
          <w:lang w:val="sv-SE"/>
        </w:rPr>
        <w:t xml:space="preserve">THÔNG TIN </w:t>
      </w:r>
      <w:r w:rsidR="00F00D9A" w:rsidRPr="00D263BD">
        <w:rPr>
          <w:b/>
          <w:color w:val="000000"/>
          <w:lang w:val="sv-SE"/>
        </w:rPr>
        <w:t>GIẢNG VIÊN</w:t>
      </w:r>
      <w:bookmarkEnd w:id="0"/>
    </w:p>
    <w:p w:rsidR="00D263BD" w:rsidRPr="00D263BD" w:rsidRDefault="00D263BD" w:rsidP="00D263BD">
      <w:pPr>
        <w:widowControl w:val="0"/>
        <w:tabs>
          <w:tab w:val="left" w:pos="280"/>
        </w:tabs>
        <w:spacing w:line="360" w:lineRule="auto"/>
        <w:ind w:left="280" w:hanging="280"/>
        <w:jc w:val="both"/>
        <w:rPr>
          <w:color w:val="000000"/>
          <w:lang w:val="sv-SE"/>
        </w:rPr>
      </w:pPr>
      <w:r w:rsidRPr="00D263BD">
        <w:rPr>
          <w:b/>
          <w:i/>
          <w:color w:val="000000"/>
          <w:lang w:val="sv-SE"/>
        </w:rPr>
        <w:t>1.</w:t>
      </w:r>
      <w:r w:rsidRPr="00D263BD">
        <w:rPr>
          <w:b/>
          <w:i/>
          <w:color w:val="000000"/>
          <w:lang w:val="sv-SE"/>
        </w:rPr>
        <w:tab/>
        <w:t>TS. Nguyễn Thanh Tâm</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Tel: 04.37731787     </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E-mail: </w:t>
      </w:r>
      <w:hyperlink r:id="rId11" w:history="1">
        <w:r w:rsidRPr="00D263BD">
          <w:rPr>
            <w:rStyle w:val="Hyperlink"/>
            <w:color w:val="000000"/>
            <w:u w:val="none"/>
            <w:lang w:val="sv-SE"/>
          </w:rPr>
          <w:t>luat_tmqt@yahoo.com</w:t>
        </w:r>
      </w:hyperlink>
    </w:p>
    <w:p w:rsidR="00D263BD" w:rsidRPr="00D263BD" w:rsidRDefault="00D263BD" w:rsidP="00D263BD">
      <w:pPr>
        <w:widowControl w:val="0"/>
        <w:tabs>
          <w:tab w:val="left" w:pos="280"/>
        </w:tabs>
        <w:spacing w:line="360" w:lineRule="auto"/>
        <w:ind w:left="280" w:hanging="280"/>
        <w:jc w:val="both"/>
        <w:rPr>
          <w:b/>
          <w:i/>
          <w:color w:val="000000"/>
          <w:lang w:val="sv-SE"/>
        </w:rPr>
      </w:pPr>
      <w:r w:rsidRPr="00D263BD">
        <w:rPr>
          <w:b/>
          <w:i/>
          <w:color w:val="000000"/>
          <w:lang w:val="sv-SE"/>
        </w:rPr>
        <w:t>2.</w:t>
      </w:r>
      <w:r w:rsidRPr="00D263BD">
        <w:rPr>
          <w:b/>
          <w:i/>
          <w:color w:val="000000"/>
          <w:lang w:val="sv-SE"/>
        </w:rPr>
        <w:tab/>
        <w:t>TS. Trương Thị Thúy Bình</w:t>
      </w:r>
    </w:p>
    <w:p w:rsidR="00D263BD" w:rsidRPr="00D263BD" w:rsidRDefault="00D263BD" w:rsidP="00D263BD">
      <w:pPr>
        <w:widowControl w:val="0"/>
        <w:tabs>
          <w:tab w:val="left" w:pos="2672"/>
        </w:tabs>
        <w:spacing w:line="360" w:lineRule="auto"/>
        <w:ind w:firstLine="280"/>
        <w:rPr>
          <w:color w:val="000000"/>
          <w:lang w:val="sv-SE"/>
        </w:rPr>
      </w:pPr>
      <w:r w:rsidRPr="00D263BD">
        <w:rPr>
          <w:color w:val="000000"/>
          <w:lang w:val="sv-SE"/>
        </w:rPr>
        <w:t xml:space="preserve">Tel: 04.37731787     </w:t>
      </w:r>
      <w:r w:rsidRPr="00D263BD">
        <w:rPr>
          <w:color w:val="000000"/>
          <w:lang w:val="sv-SE"/>
        </w:rPr>
        <w:tab/>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E-mail: </w:t>
      </w:r>
      <w:hyperlink r:id="rId12" w:history="1">
        <w:r w:rsidRPr="00D263BD">
          <w:rPr>
            <w:rStyle w:val="Hyperlink"/>
            <w:color w:val="000000"/>
            <w:u w:val="none"/>
            <w:lang w:val="sv-SE"/>
          </w:rPr>
          <w:t>luat_tmqt@yahoo.com</w:t>
        </w:r>
      </w:hyperlink>
    </w:p>
    <w:p w:rsidR="00D263BD" w:rsidRPr="00D263BD" w:rsidRDefault="00D263BD" w:rsidP="00D263BD">
      <w:pPr>
        <w:widowControl w:val="0"/>
        <w:tabs>
          <w:tab w:val="left" w:pos="280"/>
        </w:tabs>
        <w:spacing w:line="360" w:lineRule="auto"/>
        <w:ind w:left="280" w:hanging="280"/>
        <w:jc w:val="both"/>
        <w:rPr>
          <w:color w:val="000000"/>
          <w:lang w:val="sv-SE"/>
        </w:rPr>
      </w:pPr>
      <w:r w:rsidRPr="00D263BD">
        <w:rPr>
          <w:b/>
          <w:i/>
          <w:color w:val="000000"/>
          <w:lang w:val="sv-SE"/>
        </w:rPr>
        <w:t>3.</w:t>
      </w:r>
      <w:r w:rsidRPr="00D263BD">
        <w:rPr>
          <w:b/>
          <w:i/>
          <w:color w:val="000000"/>
          <w:lang w:val="sv-SE"/>
        </w:rPr>
        <w:tab/>
        <w:t>ThS. Phạm Thanh Hằng</w:t>
      </w:r>
    </w:p>
    <w:p w:rsidR="00D263BD" w:rsidRPr="00D263BD" w:rsidRDefault="00D263BD" w:rsidP="00D263BD">
      <w:pPr>
        <w:widowControl w:val="0"/>
        <w:spacing w:line="360" w:lineRule="auto"/>
        <w:ind w:firstLine="280"/>
        <w:jc w:val="both"/>
        <w:rPr>
          <w:color w:val="000000"/>
        </w:rPr>
      </w:pPr>
      <w:r w:rsidRPr="00D263BD">
        <w:rPr>
          <w:color w:val="000000"/>
        </w:rPr>
        <w:t xml:space="preserve">Tel: 04.37731787     </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E-mail: </w:t>
      </w:r>
      <w:hyperlink r:id="rId13" w:history="1">
        <w:r w:rsidRPr="00D263BD">
          <w:rPr>
            <w:rStyle w:val="Hyperlink"/>
            <w:color w:val="000000"/>
            <w:u w:val="none"/>
            <w:lang w:val="sv-SE"/>
          </w:rPr>
          <w:t>luat_tmqt@yahoo.com</w:t>
        </w:r>
      </w:hyperlink>
    </w:p>
    <w:p w:rsidR="00D263BD" w:rsidRPr="00D263BD" w:rsidRDefault="00D263BD" w:rsidP="00D263BD">
      <w:pPr>
        <w:widowControl w:val="0"/>
        <w:spacing w:line="360" w:lineRule="auto"/>
        <w:jc w:val="both"/>
        <w:rPr>
          <w:color w:val="000000"/>
          <w:lang w:val="sv-SE"/>
        </w:rPr>
      </w:pPr>
      <w:r w:rsidRPr="00D263BD">
        <w:rPr>
          <w:b/>
          <w:i/>
          <w:color w:val="000000"/>
          <w:lang w:val="sv-SE"/>
        </w:rPr>
        <w:t>4. ThS. Lê Đình Quyết</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Tel: 04.37731787     </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E-mail: </w:t>
      </w:r>
      <w:hyperlink r:id="rId14" w:history="1">
        <w:r w:rsidRPr="00D263BD">
          <w:rPr>
            <w:rStyle w:val="Hyperlink"/>
            <w:color w:val="000000"/>
            <w:u w:val="none"/>
            <w:lang w:val="sv-SE"/>
          </w:rPr>
          <w:t>luat_tmqt@yahoo.com</w:t>
        </w:r>
      </w:hyperlink>
    </w:p>
    <w:p w:rsidR="00D263BD" w:rsidRPr="00D263BD" w:rsidRDefault="00D263BD" w:rsidP="00D263BD">
      <w:pPr>
        <w:widowControl w:val="0"/>
        <w:spacing w:line="360" w:lineRule="auto"/>
        <w:jc w:val="both"/>
        <w:rPr>
          <w:b/>
          <w:i/>
          <w:color w:val="000000"/>
          <w:lang w:val="sv-SE"/>
        </w:rPr>
      </w:pPr>
      <w:r w:rsidRPr="00D263BD">
        <w:rPr>
          <w:b/>
          <w:i/>
          <w:color w:val="000000"/>
          <w:lang w:val="sv-SE"/>
        </w:rPr>
        <w:t>5. ThS. Đ</w:t>
      </w:r>
      <w:r w:rsidRPr="00D263BD">
        <w:rPr>
          <w:b/>
          <w:i/>
          <w:lang w:val="sv-SE"/>
        </w:rPr>
        <w:t>ỗ Thu Hương</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Tel: 04.37731787     </w:t>
      </w:r>
    </w:p>
    <w:p w:rsidR="00D263BD" w:rsidRPr="00D263BD" w:rsidRDefault="00D263BD" w:rsidP="00D263BD">
      <w:pPr>
        <w:widowControl w:val="0"/>
        <w:spacing w:line="360" w:lineRule="auto"/>
        <w:ind w:firstLine="280"/>
        <w:jc w:val="both"/>
        <w:rPr>
          <w:color w:val="000000"/>
          <w:lang w:val="sv-SE"/>
        </w:rPr>
      </w:pPr>
      <w:r w:rsidRPr="00D263BD">
        <w:rPr>
          <w:color w:val="000000"/>
          <w:lang w:val="sv-SE"/>
        </w:rPr>
        <w:t xml:space="preserve">E-mail: </w:t>
      </w:r>
      <w:hyperlink r:id="rId15" w:history="1">
        <w:r w:rsidRPr="00D263BD">
          <w:rPr>
            <w:rStyle w:val="Hyperlink"/>
            <w:color w:val="000000"/>
            <w:u w:val="none"/>
            <w:lang w:val="sv-SE"/>
          </w:rPr>
          <w:t>luat_tmqt@yahoo.com</w:t>
        </w:r>
      </w:hyperlink>
    </w:p>
    <w:p w:rsidR="00735492" w:rsidRDefault="00735492" w:rsidP="00D263BD">
      <w:pPr>
        <w:widowControl w:val="0"/>
        <w:tabs>
          <w:tab w:val="left" w:pos="280"/>
        </w:tabs>
        <w:spacing w:line="360" w:lineRule="auto"/>
        <w:ind w:left="280"/>
        <w:jc w:val="both"/>
        <w:rPr>
          <w:b/>
          <w:i/>
          <w:color w:val="000000"/>
          <w:lang w:val="sv-SE"/>
        </w:rPr>
      </w:pPr>
      <w:r w:rsidRPr="00D263BD">
        <w:rPr>
          <w:b/>
          <w:i/>
          <w:color w:val="000000"/>
          <w:lang w:val="sv-SE"/>
        </w:rPr>
        <w:t>Các giảng viên thỉnh giảng và kiêm nhiệm</w:t>
      </w:r>
    </w:p>
    <w:p w:rsidR="00D263BD" w:rsidRPr="00D263BD" w:rsidRDefault="00D263BD" w:rsidP="00D263BD">
      <w:pPr>
        <w:widowControl w:val="0"/>
        <w:tabs>
          <w:tab w:val="left" w:pos="280"/>
        </w:tabs>
        <w:spacing w:line="360" w:lineRule="auto"/>
        <w:ind w:left="280"/>
        <w:jc w:val="both"/>
        <w:rPr>
          <w:b/>
          <w:i/>
          <w:color w:val="000000"/>
          <w:lang w:val="sv-SE"/>
        </w:rPr>
      </w:pPr>
    </w:p>
    <w:p w:rsidR="00D57977" w:rsidRPr="00D263BD" w:rsidRDefault="006E4487" w:rsidP="00D263BD">
      <w:pPr>
        <w:widowControl w:val="0"/>
        <w:spacing w:line="360" w:lineRule="auto"/>
        <w:jc w:val="both"/>
        <w:rPr>
          <w:b/>
          <w:color w:val="000000"/>
          <w:lang w:val="sv-SE"/>
        </w:rPr>
      </w:pPr>
      <w:r w:rsidRPr="00D263BD">
        <w:rPr>
          <w:b/>
          <w:color w:val="000000"/>
          <w:lang w:val="sv-SE"/>
        </w:rPr>
        <w:lastRenderedPageBreak/>
        <w:t>Văn</w:t>
      </w:r>
      <w:r w:rsidR="00C336B5" w:rsidRPr="00D263BD">
        <w:rPr>
          <w:b/>
          <w:color w:val="000000"/>
          <w:lang w:val="sv-SE"/>
        </w:rPr>
        <w:t xml:space="preserve"> </w:t>
      </w:r>
      <w:r w:rsidRPr="00D263BD">
        <w:rPr>
          <w:b/>
          <w:color w:val="000000"/>
          <w:lang w:val="sv-SE"/>
        </w:rPr>
        <w:t>phòng</w:t>
      </w:r>
      <w:r w:rsidR="00C336B5" w:rsidRPr="00D263BD">
        <w:rPr>
          <w:b/>
          <w:color w:val="000000"/>
          <w:lang w:val="sv-SE"/>
        </w:rPr>
        <w:t xml:space="preserve"> </w:t>
      </w:r>
      <w:r w:rsidR="00FF7801" w:rsidRPr="00D263BD">
        <w:rPr>
          <w:b/>
          <w:color w:val="000000"/>
          <w:lang w:val="sv-SE"/>
        </w:rPr>
        <w:t xml:space="preserve">Khoa </w:t>
      </w:r>
      <w:r w:rsidR="0053189D" w:rsidRPr="00D263BD">
        <w:rPr>
          <w:b/>
          <w:color w:val="000000"/>
          <w:lang w:val="sv-SE"/>
        </w:rPr>
        <w:t>p</w:t>
      </w:r>
      <w:r w:rsidR="00FF7801" w:rsidRPr="00D263BD">
        <w:rPr>
          <w:b/>
          <w:color w:val="000000"/>
          <w:lang w:val="sv-SE"/>
        </w:rPr>
        <w:t>háp</w:t>
      </w:r>
      <w:r w:rsidR="00DD2828" w:rsidRPr="00D263BD">
        <w:rPr>
          <w:b/>
          <w:color w:val="000000"/>
          <w:lang w:val="sv-SE"/>
        </w:rPr>
        <w:t xml:space="preserve"> </w:t>
      </w:r>
      <w:r w:rsidR="00C04ADA" w:rsidRPr="00D263BD">
        <w:rPr>
          <w:b/>
          <w:color w:val="000000"/>
          <w:lang w:val="sv-SE"/>
        </w:rPr>
        <w:t>l</w:t>
      </w:r>
      <w:r w:rsidRPr="00D263BD">
        <w:rPr>
          <w:b/>
          <w:color w:val="000000"/>
          <w:lang w:val="sv-SE"/>
        </w:rPr>
        <w:t>uật</w:t>
      </w:r>
      <w:r w:rsidR="00DD2828" w:rsidRPr="00D263BD">
        <w:rPr>
          <w:b/>
          <w:color w:val="000000"/>
          <w:lang w:val="sv-SE"/>
        </w:rPr>
        <w:t xml:space="preserve"> </w:t>
      </w:r>
      <w:r w:rsidR="00C04ADA" w:rsidRPr="00D263BD">
        <w:rPr>
          <w:b/>
          <w:color w:val="000000"/>
          <w:lang w:val="sv-SE"/>
        </w:rPr>
        <w:t>t</w:t>
      </w:r>
      <w:r w:rsidRPr="00D263BD">
        <w:rPr>
          <w:b/>
          <w:color w:val="000000"/>
          <w:lang w:val="sv-SE"/>
        </w:rPr>
        <w:t>hương</w:t>
      </w:r>
      <w:r w:rsidR="008729D3" w:rsidRPr="00D263BD">
        <w:rPr>
          <w:b/>
          <w:color w:val="000000"/>
          <w:lang w:val="sv-SE"/>
        </w:rPr>
        <w:t xml:space="preserve"> </w:t>
      </w:r>
      <w:r w:rsidRPr="00D263BD">
        <w:rPr>
          <w:b/>
          <w:color w:val="000000"/>
          <w:lang w:val="sv-SE"/>
        </w:rPr>
        <w:t>mại</w:t>
      </w:r>
      <w:r w:rsidR="008729D3" w:rsidRPr="00D263BD">
        <w:rPr>
          <w:b/>
          <w:color w:val="000000"/>
          <w:lang w:val="sv-SE"/>
        </w:rPr>
        <w:t xml:space="preserve"> </w:t>
      </w:r>
      <w:r w:rsidR="00C04ADA" w:rsidRPr="00D263BD">
        <w:rPr>
          <w:b/>
          <w:color w:val="000000"/>
          <w:lang w:val="sv-SE"/>
        </w:rPr>
        <w:t>q</w:t>
      </w:r>
      <w:r w:rsidRPr="00D263BD">
        <w:rPr>
          <w:b/>
          <w:color w:val="000000"/>
          <w:lang w:val="sv-SE"/>
        </w:rPr>
        <w:t>uốc</w:t>
      </w:r>
      <w:r w:rsidR="008729D3" w:rsidRPr="00D263BD">
        <w:rPr>
          <w:b/>
          <w:color w:val="000000"/>
          <w:lang w:val="sv-SE"/>
        </w:rPr>
        <w:t xml:space="preserve"> </w:t>
      </w:r>
      <w:r w:rsidRPr="00D263BD">
        <w:rPr>
          <w:b/>
          <w:color w:val="000000"/>
          <w:lang w:val="sv-SE"/>
        </w:rPr>
        <w:t>tế</w:t>
      </w:r>
      <w:r w:rsidR="00A141F3" w:rsidRPr="00D263BD">
        <w:rPr>
          <w:b/>
          <w:color w:val="000000"/>
          <w:lang w:val="sv-SE"/>
        </w:rPr>
        <w:t xml:space="preserve"> </w:t>
      </w:r>
    </w:p>
    <w:p w:rsidR="00AD31AD" w:rsidRPr="00D263BD" w:rsidRDefault="006E4487" w:rsidP="00D263BD">
      <w:pPr>
        <w:widowControl w:val="0"/>
        <w:spacing w:line="360" w:lineRule="auto"/>
        <w:ind w:firstLine="280"/>
        <w:jc w:val="both"/>
        <w:rPr>
          <w:color w:val="000000"/>
          <w:lang w:val="sv-SE"/>
        </w:rPr>
      </w:pPr>
      <w:r w:rsidRPr="00D263BD">
        <w:rPr>
          <w:color w:val="000000"/>
          <w:lang w:val="sv-SE"/>
        </w:rPr>
        <w:t>Tầng</w:t>
      </w:r>
      <w:r w:rsidR="008729D3" w:rsidRPr="00D263BD">
        <w:rPr>
          <w:color w:val="000000"/>
          <w:lang w:val="sv-SE"/>
        </w:rPr>
        <w:t xml:space="preserve"> </w:t>
      </w:r>
      <w:r w:rsidR="00FF7801" w:rsidRPr="00D263BD">
        <w:rPr>
          <w:color w:val="000000"/>
          <w:lang w:val="sv-SE"/>
        </w:rPr>
        <w:t>3</w:t>
      </w:r>
      <w:r w:rsidR="008729D3" w:rsidRPr="00D263BD">
        <w:rPr>
          <w:color w:val="000000"/>
          <w:lang w:val="sv-SE"/>
        </w:rPr>
        <w:t xml:space="preserve">, </w:t>
      </w:r>
      <w:r w:rsidR="0053189D" w:rsidRPr="00D263BD">
        <w:rPr>
          <w:color w:val="000000"/>
          <w:lang w:val="sv-SE"/>
        </w:rPr>
        <w:t>p</w:t>
      </w:r>
      <w:r w:rsidRPr="00D263BD">
        <w:rPr>
          <w:color w:val="000000"/>
          <w:lang w:val="sv-SE"/>
        </w:rPr>
        <w:t>hòng</w:t>
      </w:r>
      <w:r w:rsidR="008729D3" w:rsidRPr="00D263BD">
        <w:rPr>
          <w:color w:val="000000"/>
          <w:lang w:val="sv-SE"/>
        </w:rPr>
        <w:t xml:space="preserve"> </w:t>
      </w:r>
      <w:r w:rsidR="00FF7801" w:rsidRPr="00D263BD">
        <w:rPr>
          <w:color w:val="000000"/>
          <w:lang w:val="sv-SE"/>
        </w:rPr>
        <w:t>A307</w:t>
      </w:r>
      <w:r w:rsidR="008729D3" w:rsidRPr="00D263BD">
        <w:rPr>
          <w:color w:val="000000"/>
          <w:lang w:val="sv-SE"/>
        </w:rPr>
        <w:t xml:space="preserve">, </w:t>
      </w:r>
      <w:r w:rsidR="0053189D" w:rsidRPr="00D263BD">
        <w:rPr>
          <w:color w:val="000000"/>
          <w:lang w:val="sv-SE"/>
        </w:rPr>
        <w:t>n</w:t>
      </w:r>
      <w:r w:rsidRPr="00D263BD">
        <w:rPr>
          <w:color w:val="000000"/>
          <w:lang w:val="sv-SE"/>
        </w:rPr>
        <w:t>hà</w:t>
      </w:r>
      <w:r w:rsidR="00AD31AD" w:rsidRPr="00D263BD">
        <w:rPr>
          <w:color w:val="000000"/>
          <w:lang w:val="sv-SE"/>
        </w:rPr>
        <w:t xml:space="preserve"> </w:t>
      </w:r>
      <w:r w:rsidR="00FF7801" w:rsidRPr="00D263BD">
        <w:rPr>
          <w:color w:val="000000"/>
          <w:lang w:val="sv-SE"/>
        </w:rPr>
        <w:t>A</w:t>
      </w:r>
      <w:r w:rsidR="00AD31AD" w:rsidRPr="00D263BD">
        <w:rPr>
          <w:color w:val="000000"/>
          <w:lang w:val="sv-SE"/>
        </w:rPr>
        <w:t xml:space="preserve"> - </w:t>
      </w:r>
      <w:r w:rsidR="003A4104" w:rsidRPr="00D263BD">
        <w:rPr>
          <w:color w:val="000000"/>
          <w:lang w:val="sv-SE"/>
        </w:rPr>
        <w:t xml:space="preserve">Trường </w:t>
      </w:r>
      <w:r w:rsidRPr="00D263BD">
        <w:rPr>
          <w:color w:val="000000"/>
          <w:lang w:val="sv-SE"/>
        </w:rPr>
        <w:t>Đại</w:t>
      </w:r>
      <w:r w:rsidR="00AD31AD" w:rsidRPr="00D263BD">
        <w:rPr>
          <w:color w:val="000000"/>
          <w:lang w:val="sv-SE"/>
        </w:rPr>
        <w:t xml:space="preserve"> </w:t>
      </w:r>
      <w:r w:rsidRPr="00D263BD">
        <w:rPr>
          <w:color w:val="000000"/>
          <w:lang w:val="sv-SE"/>
        </w:rPr>
        <w:t>học</w:t>
      </w:r>
      <w:r w:rsidR="00AD31AD" w:rsidRPr="00D263BD">
        <w:rPr>
          <w:color w:val="000000"/>
          <w:lang w:val="sv-SE"/>
        </w:rPr>
        <w:t xml:space="preserve"> </w:t>
      </w:r>
      <w:r w:rsidRPr="00D263BD">
        <w:rPr>
          <w:color w:val="000000"/>
          <w:lang w:val="sv-SE"/>
        </w:rPr>
        <w:t>Luật</w:t>
      </w:r>
      <w:r w:rsidR="00AD31AD" w:rsidRPr="00D263BD">
        <w:rPr>
          <w:color w:val="000000"/>
          <w:lang w:val="sv-SE"/>
        </w:rPr>
        <w:t xml:space="preserve"> </w:t>
      </w:r>
      <w:r w:rsidRPr="00D263BD">
        <w:rPr>
          <w:color w:val="000000"/>
          <w:lang w:val="sv-SE"/>
        </w:rPr>
        <w:t>Hà</w:t>
      </w:r>
      <w:r w:rsidR="00AD31AD" w:rsidRPr="00D263BD">
        <w:rPr>
          <w:color w:val="000000"/>
          <w:lang w:val="sv-SE"/>
        </w:rPr>
        <w:t xml:space="preserve"> </w:t>
      </w:r>
      <w:r w:rsidRPr="00D263BD">
        <w:rPr>
          <w:color w:val="000000"/>
          <w:lang w:val="sv-SE"/>
        </w:rPr>
        <w:t>Nội</w:t>
      </w:r>
    </w:p>
    <w:p w:rsidR="00D57977" w:rsidRPr="00D263BD" w:rsidRDefault="006E4487" w:rsidP="00D263BD">
      <w:pPr>
        <w:widowControl w:val="0"/>
        <w:spacing w:line="360" w:lineRule="auto"/>
        <w:ind w:firstLine="280"/>
        <w:jc w:val="both"/>
        <w:rPr>
          <w:color w:val="000000"/>
          <w:lang w:val="sv-SE"/>
        </w:rPr>
      </w:pPr>
      <w:r w:rsidRPr="00D263BD">
        <w:rPr>
          <w:color w:val="000000"/>
          <w:lang w:val="sv-SE"/>
        </w:rPr>
        <w:t>Số</w:t>
      </w:r>
      <w:r w:rsidR="00DD2828" w:rsidRPr="00D263BD">
        <w:rPr>
          <w:color w:val="000000"/>
          <w:lang w:val="sv-SE"/>
        </w:rPr>
        <w:t xml:space="preserve"> 87</w:t>
      </w:r>
      <w:r w:rsidR="0053189D" w:rsidRPr="00D263BD">
        <w:rPr>
          <w:color w:val="000000"/>
          <w:lang w:val="sv-SE"/>
        </w:rPr>
        <w:t>, đ</w:t>
      </w:r>
      <w:r w:rsidR="003A4104" w:rsidRPr="00D263BD">
        <w:rPr>
          <w:color w:val="000000"/>
          <w:lang w:val="sv-SE"/>
        </w:rPr>
        <w:t>ường</w:t>
      </w:r>
      <w:r w:rsidR="00DD2828" w:rsidRPr="00D263BD">
        <w:rPr>
          <w:color w:val="000000"/>
          <w:lang w:val="sv-SE"/>
        </w:rPr>
        <w:t xml:space="preserve"> </w:t>
      </w:r>
      <w:r w:rsidRPr="00D263BD">
        <w:rPr>
          <w:color w:val="000000"/>
          <w:lang w:val="sv-SE"/>
        </w:rPr>
        <w:t>Nguyễn</w:t>
      </w:r>
      <w:r w:rsidR="00D57977" w:rsidRPr="00D263BD">
        <w:rPr>
          <w:color w:val="000000"/>
          <w:lang w:val="sv-SE"/>
        </w:rPr>
        <w:t xml:space="preserve"> </w:t>
      </w:r>
      <w:r w:rsidRPr="00D263BD">
        <w:rPr>
          <w:color w:val="000000"/>
          <w:lang w:val="sv-SE"/>
        </w:rPr>
        <w:t>Chí</w:t>
      </w:r>
      <w:r w:rsidR="00D57977" w:rsidRPr="00D263BD">
        <w:rPr>
          <w:color w:val="000000"/>
          <w:lang w:val="sv-SE"/>
        </w:rPr>
        <w:t xml:space="preserve"> </w:t>
      </w:r>
      <w:r w:rsidRPr="00D263BD">
        <w:rPr>
          <w:color w:val="000000"/>
          <w:lang w:val="sv-SE"/>
        </w:rPr>
        <w:t>Thanh</w:t>
      </w:r>
      <w:r w:rsidR="00D57977" w:rsidRPr="00D263BD">
        <w:rPr>
          <w:color w:val="000000"/>
          <w:lang w:val="sv-SE"/>
        </w:rPr>
        <w:t xml:space="preserve">, </w:t>
      </w:r>
      <w:r w:rsidRPr="00D263BD">
        <w:rPr>
          <w:color w:val="000000"/>
          <w:lang w:val="sv-SE"/>
        </w:rPr>
        <w:t>Đống</w:t>
      </w:r>
      <w:r w:rsidR="00D57977" w:rsidRPr="00D263BD">
        <w:rPr>
          <w:color w:val="000000"/>
          <w:lang w:val="sv-SE"/>
        </w:rPr>
        <w:t xml:space="preserve"> </w:t>
      </w:r>
      <w:r w:rsidRPr="00D263BD">
        <w:rPr>
          <w:color w:val="000000"/>
          <w:lang w:val="sv-SE"/>
        </w:rPr>
        <w:t>Đa</w:t>
      </w:r>
      <w:r w:rsidR="00D57977" w:rsidRPr="00D263BD">
        <w:rPr>
          <w:color w:val="000000"/>
          <w:lang w:val="sv-SE"/>
        </w:rPr>
        <w:t xml:space="preserve">, </w:t>
      </w:r>
      <w:r w:rsidRPr="00D263BD">
        <w:rPr>
          <w:color w:val="000000"/>
          <w:lang w:val="sv-SE"/>
        </w:rPr>
        <w:t>Hà</w:t>
      </w:r>
      <w:r w:rsidR="00D57977" w:rsidRPr="00D263BD">
        <w:rPr>
          <w:color w:val="000000"/>
          <w:lang w:val="sv-SE"/>
        </w:rPr>
        <w:t xml:space="preserve"> </w:t>
      </w:r>
      <w:r w:rsidRPr="00D263BD">
        <w:rPr>
          <w:color w:val="000000"/>
          <w:lang w:val="sv-SE"/>
        </w:rPr>
        <w:t>Nội</w:t>
      </w:r>
    </w:p>
    <w:p w:rsidR="003A4104" w:rsidRPr="00D263BD" w:rsidRDefault="006E4487" w:rsidP="00D263BD">
      <w:pPr>
        <w:widowControl w:val="0"/>
        <w:spacing w:line="360" w:lineRule="auto"/>
        <w:ind w:firstLine="280"/>
        <w:jc w:val="both"/>
        <w:rPr>
          <w:color w:val="000000"/>
          <w:lang w:val="sv-SE"/>
        </w:rPr>
      </w:pPr>
      <w:r w:rsidRPr="00D263BD">
        <w:rPr>
          <w:color w:val="000000"/>
          <w:lang w:val="sv-SE"/>
        </w:rPr>
        <w:t>Điện</w:t>
      </w:r>
      <w:r w:rsidR="00D57977" w:rsidRPr="00D263BD">
        <w:rPr>
          <w:color w:val="000000"/>
          <w:lang w:val="sv-SE"/>
        </w:rPr>
        <w:t xml:space="preserve"> </w:t>
      </w:r>
      <w:r w:rsidRPr="00D263BD">
        <w:rPr>
          <w:color w:val="000000"/>
          <w:lang w:val="sv-SE"/>
        </w:rPr>
        <w:t>thoại</w:t>
      </w:r>
      <w:r w:rsidR="00D57977" w:rsidRPr="00D263BD">
        <w:rPr>
          <w:color w:val="000000"/>
          <w:lang w:val="sv-SE"/>
        </w:rPr>
        <w:t xml:space="preserve">: </w:t>
      </w:r>
      <w:r w:rsidR="00DD2828" w:rsidRPr="00D263BD">
        <w:rPr>
          <w:color w:val="000000"/>
          <w:lang w:val="sv-SE"/>
        </w:rPr>
        <w:t>04</w:t>
      </w:r>
      <w:r w:rsidR="00F46BAB" w:rsidRPr="00D263BD">
        <w:rPr>
          <w:color w:val="000000"/>
          <w:lang w:val="sv-SE"/>
        </w:rPr>
        <w:t>.</w:t>
      </w:r>
      <w:r w:rsidR="00DD2828" w:rsidRPr="00D263BD">
        <w:rPr>
          <w:color w:val="000000"/>
          <w:lang w:val="sv-SE"/>
        </w:rPr>
        <w:t>37731787</w:t>
      </w:r>
      <w:r w:rsidR="00ED4A40" w:rsidRPr="00D263BD">
        <w:rPr>
          <w:color w:val="000000"/>
          <w:lang w:val="sv-SE"/>
        </w:rPr>
        <w:t xml:space="preserve"> </w:t>
      </w:r>
    </w:p>
    <w:p w:rsidR="00663E11" w:rsidRPr="00D263BD" w:rsidRDefault="008F1938" w:rsidP="00D263BD">
      <w:pPr>
        <w:widowControl w:val="0"/>
        <w:spacing w:line="360" w:lineRule="auto"/>
        <w:ind w:firstLine="280"/>
        <w:jc w:val="both"/>
        <w:rPr>
          <w:b/>
          <w:color w:val="000000"/>
          <w:lang w:val="sv-SE"/>
        </w:rPr>
      </w:pPr>
      <w:r w:rsidRPr="00D263BD">
        <w:rPr>
          <w:color w:val="000000"/>
          <w:lang w:val="sv-SE"/>
        </w:rPr>
        <w:t>E-mail</w:t>
      </w:r>
      <w:r w:rsidR="004F5949" w:rsidRPr="00D263BD">
        <w:rPr>
          <w:color w:val="000000"/>
          <w:lang w:val="sv-SE"/>
        </w:rPr>
        <w:t xml:space="preserve">: </w:t>
      </w:r>
      <w:r w:rsidR="006E4487" w:rsidRPr="00D263BD">
        <w:rPr>
          <w:color w:val="000000"/>
          <w:lang w:val="sv-SE"/>
        </w:rPr>
        <w:t>luat</w:t>
      </w:r>
      <w:r w:rsidR="004F5949" w:rsidRPr="00D263BD">
        <w:rPr>
          <w:color w:val="000000"/>
          <w:lang w:val="sv-SE"/>
        </w:rPr>
        <w:t>_</w:t>
      </w:r>
      <w:r w:rsidR="006E4487" w:rsidRPr="00D263BD">
        <w:rPr>
          <w:color w:val="000000"/>
          <w:lang w:val="sv-SE"/>
        </w:rPr>
        <w:t>tmqt</w:t>
      </w:r>
      <w:r w:rsidR="004F5949" w:rsidRPr="00D263BD">
        <w:rPr>
          <w:color w:val="000000"/>
          <w:lang w:val="sv-SE"/>
        </w:rPr>
        <w:t>@</w:t>
      </w:r>
      <w:r w:rsidR="006E4487" w:rsidRPr="00D263BD">
        <w:rPr>
          <w:color w:val="000000"/>
          <w:lang w:val="sv-SE"/>
        </w:rPr>
        <w:t>yahoo</w:t>
      </w:r>
      <w:r w:rsidR="004F5949" w:rsidRPr="00D263BD">
        <w:rPr>
          <w:color w:val="000000"/>
          <w:lang w:val="sv-SE"/>
        </w:rPr>
        <w:t>.</w:t>
      </w:r>
      <w:r w:rsidR="006E4487" w:rsidRPr="00D263BD">
        <w:rPr>
          <w:color w:val="000000"/>
          <w:lang w:val="sv-SE"/>
        </w:rPr>
        <w:t>com</w:t>
      </w:r>
    </w:p>
    <w:p w:rsidR="007B4D72" w:rsidRPr="00D263BD" w:rsidRDefault="001857B9" w:rsidP="00D263BD">
      <w:pPr>
        <w:widowControl w:val="0"/>
        <w:spacing w:line="360" w:lineRule="auto"/>
        <w:ind w:left="280"/>
        <w:jc w:val="both"/>
        <w:rPr>
          <w:color w:val="000000"/>
          <w:lang w:val="sv-SE"/>
        </w:rPr>
      </w:pPr>
      <w:r w:rsidRPr="00D263BD">
        <w:rPr>
          <w:color w:val="000000"/>
          <w:lang w:val="sv-SE"/>
        </w:rPr>
        <w:t>Giờ</w:t>
      </w:r>
      <w:r w:rsidR="00D57977" w:rsidRPr="00D263BD">
        <w:rPr>
          <w:color w:val="000000"/>
          <w:lang w:val="sv-SE"/>
        </w:rPr>
        <w:t xml:space="preserve"> </w:t>
      </w:r>
      <w:r w:rsidR="006E4487" w:rsidRPr="00D263BD">
        <w:rPr>
          <w:color w:val="000000"/>
          <w:lang w:val="sv-SE"/>
        </w:rPr>
        <w:t>làm</w:t>
      </w:r>
      <w:r w:rsidR="00D57977" w:rsidRPr="00D263BD">
        <w:rPr>
          <w:color w:val="000000"/>
          <w:lang w:val="sv-SE"/>
        </w:rPr>
        <w:t xml:space="preserve"> </w:t>
      </w:r>
      <w:r w:rsidR="006E4487" w:rsidRPr="00D263BD">
        <w:rPr>
          <w:color w:val="000000"/>
          <w:lang w:val="sv-SE"/>
        </w:rPr>
        <w:t>việc</w:t>
      </w:r>
      <w:r w:rsidR="00D57977" w:rsidRPr="00D263BD">
        <w:rPr>
          <w:color w:val="000000"/>
          <w:lang w:val="sv-SE"/>
        </w:rPr>
        <w:t>: 8</w:t>
      </w:r>
      <w:r w:rsidR="006E4487" w:rsidRPr="00D263BD">
        <w:rPr>
          <w:color w:val="000000"/>
          <w:lang w:val="sv-SE"/>
        </w:rPr>
        <w:t>h</w:t>
      </w:r>
      <w:r w:rsidR="00D57977" w:rsidRPr="00D263BD">
        <w:rPr>
          <w:color w:val="000000"/>
          <w:lang w:val="sv-SE"/>
        </w:rPr>
        <w:t>00</w:t>
      </w:r>
      <w:r w:rsidR="009671B3" w:rsidRPr="00D263BD">
        <w:rPr>
          <w:color w:val="000000"/>
          <w:lang w:val="sv-SE"/>
        </w:rPr>
        <w:t xml:space="preserve"> </w:t>
      </w:r>
      <w:r w:rsidR="00D57977" w:rsidRPr="00D263BD">
        <w:rPr>
          <w:color w:val="000000"/>
          <w:lang w:val="sv-SE"/>
        </w:rPr>
        <w:t>-</w:t>
      </w:r>
      <w:r w:rsidR="009671B3" w:rsidRPr="00D263BD">
        <w:rPr>
          <w:color w:val="000000"/>
          <w:lang w:val="sv-SE"/>
        </w:rPr>
        <w:t xml:space="preserve"> </w:t>
      </w:r>
      <w:r w:rsidR="00D57977" w:rsidRPr="00D263BD">
        <w:rPr>
          <w:color w:val="000000"/>
          <w:lang w:val="sv-SE"/>
        </w:rPr>
        <w:t>17</w:t>
      </w:r>
      <w:r w:rsidR="006E4487" w:rsidRPr="00D263BD">
        <w:rPr>
          <w:color w:val="000000"/>
          <w:lang w:val="sv-SE"/>
        </w:rPr>
        <w:t>h</w:t>
      </w:r>
      <w:r w:rsidR="00D57977" w:rsidRPr="00D263BD">
        <w:rPr>
          <w:color w:val="000000"/>
          <w:lang w:val="sv-SE"/>
        </w:rPr>
        <w:t xml:space="preserve">00 </w:t>
      </w:r>
      <w:r w:rsidR="006E4487" w:rsidRPr="00D263BD">
        <w:rPr>
          <w:color w:val="000000"/>
          <w:lang w:val="sv-SE"/>
        </w:rPr>
        <w:t>hàng</w:t>
      </w:r>
      <w:r w:rsidR="00D57977" w:rsidRPr="00D263BD">
        <w:rPr>
          <w:color w:val="000000"/>
          <w:lang w:val="sv-SE"/>
        </w:rPr>
        <w:t xml:space="preserve"> </w:t>
      </w:r>
      <w:r w:rsidR="006E4487" w:rsidRPr="00D263BD">
        <w:rPr>
          <w:color w:val="000000"/>
          <w:lang w:val="sv-SE"/>
        </w:rPr>
        <w:t>ngày</w:t>
      </w:r>
      <w:r w:rsidR="00D57977" w:rsidRPr="00D263BD">
        <w:rPr>
          <w:color w:val="000000"/>
          <w:lang w:val="sv-SE"/>
        </w:rPr>
        <w:t xml:space="preserve"> (</w:t>
      </w:r>
      <w:r w:rsidR="006E4487" w:rsidRPr="00D263BD">
        <w:rPr>
          <w:color w:val="000000"/>
          <w:lang w:val="sv-SE"/>
        </w:rPr>
        <w:t>trừ</w:t>
      </w:r>
      <w:r w:rsidR="00D57977" w:rsidRPr="00D263BD">
        <w:rPr>
          <w:color w:val="000000"/>
          <w:lang w:val="sv-SE"/>
        </w:rPr>
        <w:t xml:space="preserve"> </w:t>
      </w:r>
      <w:r w:rsidR="006E4487" w:rsidRPr="00D263BD">
        <w:rPr>
          <w:color w:val="000000"/>
          <w:lang w:val="sv-SE"/>
        </w:rPr>
        <w:t>thứ</w:t>
      </w:r>
      <w:r w:rsidR="00D57977" w:rsidRPr="00D263BD">
        <w:rPr>
          <w:color w:val="000000"/>
          <w:lang w:val="sv-SE"/>
        </w:rPr>
        <w:t xml:space="preserve"> </w:t>
      </w:r>
      <w:r w:rsidR="006E4487" w:rsidRPr="00D263BD">
        <w:rPr>
          <w:color w:val="000000"/>
          <w:lang w:val="sv-SE"/>
        </w:rPr>
        <w:t>bảy</w:t>
      </w:r>
      <w:r w:rsidR="00D57977" w:rsidRPr="00D263BD">
        <w:rPr>
          <w:color w:val="000000"/>
          <w:lang w:val="sv-SE"/>
        </w:rPr>
        <w:t xml:space="preserve">, </w:t>
      </w:r>
      <w:r w:rsidR="009A2826" w:rsidRPr="00D263BD">
        <w:rPr>
          <w:color w:val="000000"/>
          <w:lang w:val="sv-SE"/>
        </w:rPr>
        <w:t>c</w:t>
      </w:r>
      <w:r w:rsidR="006E4487" w:rsidRPr="00D263BD">
        <w:rPr>
          <w:color w:val="000000"/>
          <w:lang w:val="sv-SE"/>
        </w:rPr>
        <w:t>hủ</w:t>
      </w:r>
      <w:r w:rsidR="00D57977" w:rsidRPr="00D263BD">
        <w:rPr>
          <w:color w:val="000000"/>
          <w:lang w:val="sv-SE"/>
        </w:rPr>
        <w:t xml:space="preserve"> </w:t>
      </w:r>
      <w:r w:rsidR="006E4487" w:rsidRPr="00D263BD">
        <w:rPr>
          <w:color w:val="000000"/>
          <w:lang w:val="sv-SE"/>
        </w:rPr>
        <w:t>nhật</w:t>
      </w:r>
      <w:r w:rsidR="00D57977" w:rsidRPr="00D263BD">
        <w:rPr>
          <w:color w:val="000000"/>
          <w:lang w:val="sv-SE"/>
        </w:rPr>
        <w:t xml:space="preserve"> </w:t>
      </w:r>
      <w:r w:rsidR="006E4487" w:rsidRPr="00D263BD">
        <w:rPr>
          <w:color w:val="000000"/>
          <w:lang w:val="sv-SE"/>
        </w:rPr>
        <w:t>và</w:t>
      </w:r>
      <w:r w:rsidR="00D57977" w:rsidRPr="00D263BD">
        <w:rPr>
          <w:color w:val="000000"/>
          <w:lang w:val="sv-SE"/>
        </w:rPr>
        <w:t xml:space="preserve"> </w:t>
      </w:r>
      <w:r w:rsidR="006E4487" w:rsidRPr="00D263BD">
        <w:rPr>
          <w:color w:val="000000"/>
          <w:lang w:val="sv-SE"/>
        </w:rPr>
        <w:t>ngày</w:t>
      </w:r>
      <w:r w:rsidR="0053189D" w:rsidRPr="00D263BD">
        <w:rPr>
          <w:color w:val="000000"/>
          <w:lang w:val="sv-SE"/>
        </w:rPr>
        <w:t xml:space="preserve"> nghỉ</w:t>
      </w:r>
      <w:r w:rsidR="00D57977" w:rsidRPr="00D263BD">
        <w:rPr>
          <w:color w:val="000000"/>
          <w:lang w:val="sv-SE"/>
        </w:rPr>
        <w:t xml:space="preserve"> </w:t>
      </w:r>
      <w:r w:rsidR="006E4487" w:rsidRPr="00D263BD">
        <w:rPr>
          <w:color w:val="000000"/>
          <w:lang w:val="sv-SE"/>
        </w:rPr>
        <w:t>lễ</w:t>
      </w:r>
      <w:r w:rsidR="00D57977" w:rsidRPr="00D263BD">
        <w:rPr>
          <w:color w:val="000000"/>
          <w:lang w:val="sv-SE"/>
        </w:rPr>
        <w:t>)</w:t>
      </w:r>
      <w:r w:rsidR="009671B3" w:rsidRPr="00D263BD">
        <w:rPr>
          <w:color w:val="000000"/>
          <w:lang w:val="sv-SE"/>
        </w:rPr>
        <w:t>.</w:t>
      </w:r>
      <w:bookmarkStart w:id="1" w:name="_II._C¸c_m«n_häc_tiªn_quyÕt"/>
      <w:bookmarkEnd w:id="1"/>
    </w:p>
    <w:p w:rsidR="00E250F3" w:rsidRPr="00D263BD" w:rsidRDefault="0046030F" w:rsidP="00D263BD">
      <w:pPr>
        <w:widowControl w:val="0"/>
        <w:spacing w:line="360" w:lineRule="auto"/>
        <w:jc w:val="both"/>
        <w:outlineLvl w:val="0"/>
        <w:rPr>
          <w:color w:val="000000"/>
          <w:lang w:val="sv-SE"/>
        </w:rPr>
      </w:pPr>
      <w:bookmarkStart w:id="2" w:name="_Toc415730800"/>
      <w:r w:rsidRPr="00D263BD">
        <w:rPr>
          <w:b/>
          <w:color w:val="000000"/>
          <w:lang w:val="sv-SE"/>
        </w:rPr>
        <w:t>2</w:t>
      </w:r>
      <w:r w:rsidR="005717C0" w:rsidRPr="00D263BD">
        <w:rPr>
          <w:b/>
          <w:color w:val="000000"/>
          <w:lang w:val="sv-SE"/>
        </w:rPr>
        <w:t xml:space="preserve">. </w:t>
      </w:r>
      <w:r w:rsidR="00F00D9A" w:rsidRPr="00D263BD">
        <w:rPr>
          <w:b/>
          <w:color w:val="000000"/>
          <w:lang w:val="sv-SE"/>
        </w:rPr>
        <w:t>MÔN HỌC TIÊN QUYẾT</w:t>
      </w:r>
      <w:bookmarkEnd w:id="2"/>
    </w:p>
    <w:p w:rsidR="00E250F3" w:rsidRPr="00D263BD" w:rsidRDefault="00E250F3" w:rsidP="00D263BD">
      <w:pPr>
        <w:widowControl w:val="0"/>
        <w:spacing w:line="360" w:lineRule="auto"/>
        <w:jc w:val="both"/>
        <w:rPr>
          <w:color w:val="000000"/>
          <w:szCs w:val="28"/>
          <w:lang w:val="nb-NO"/>
        </w:rPr>
      </w:pPr>
      <w:r w:rsidRPr="00D263BD">
        <w:rPr>
          <w:color w:val="000000"/>
          <w:szCs w:val="28"/>
          <w:lang w:val="nb-NO"/>
        </w:rPr>
        <w:t xml:space="preserve">- Luật thương mại Việt Nam 2 (CSNBB 04); </w:t>
      </w:r>
    </w:p>
    <w:p w:rsidR="00E250F3" w:rsidRPr="00D263BD" w:rsidRDefault="00E250F3" w:rsidP="00D263BD">
      <w:pPr>
        <w:widowControl w:val="0"/>
        <w:spacing w:line="360" w:lineRule="auto"/>
        <w:jc w:val="both"/>
        <w:rPr>
          <w:color w:val="000000"/>
          <w:lang w:val="nb-NO"/>
        </w:rPr>
      </w:pPr>
      <w:r w:rsidRPr="00D263BD">
        <w:rPr>
          <w:color w:val="000000"/>
          <w:szCs w:val="28"/>
          <w:lang w:val="nb-NO"/>
        </w:rPr>
        <w:t xml:space="preserve">- Luật quốc tế (CSNBB 05). </w:t>
      </w:r>
    </w:p>
    <w:p w:rsidR="0046030F" w:rsidRPr="00D263BD" w:rsidRDefault="00DB579B" w:rsidP="00D263BD">
      <w:pPr>
        <w:widowControl w:val="0"/>
        <w:spacing w:line="360" w:lineRule="auto"/>
        <w:jc w:val="both"/>
        <w:outlineLvl w:val="0"/>
        <w:rPr>
          <w:b/>
          <w:color w:val="000000"/>
          <w:lang w:val="nb-NO"/>
        </w:rPr>
      </w:pPr>
      <w:bookmarkStart w:id="3" w:name="_Toc415730801"/>
      <w:r w:rsidRPr="00D263BD">
        <w:rPr>
          <w:b/>
          <w:color w:val="000000"/>
          <w:lang w:val="nb-NO"/>
        </w:rPr>
        <w:t>3</w:t>
      </w:r>
      <w:r w:rsidR="005717C0" w:rsidRPr="00D263BD">
        <w:rPr>
          <w:b/>
          <w:color w:val="000000"/>
          <w:lang w:val="nb-NO"/>
        </w:rPr>
        <w:t xml:space="preserve">. </w:t>
      </w:r>
      <w:r w:rsidR="00F00D9A" w:rsidRPr="00D263BD">
        <w:rPr>
          <w:b/>
          <w:color w:val="000000"/>
          <w:lang w:val="nb-NO"/>
        </w:rPr>
        <w:t>TÓM TẮT NỘI DUNG MÔN HỌC</w:t>
      </w:r>
      <w:bookmarkEnd w:id="3"/>
      <w:r w:rsidR="00F00D9A" w:rsidRPr="00D263BD">
        <w:rPr>
          <w:b/>
          <w:color w:val="000000"/>
          <w:lang w:val="nb-NO"/>
        </w:rPr>
        <w:t xml:space="preserve"> </w:t>
      </w:r>
    </w:p>
    <w:p w:rsidR="00D263BD" w:rsidRPr="00D263BD" w:rsidRDefault="00E250F3" w:rsidP="00D263BD">
      <w:pPr>
        <w:widowControl w:val="0"/>
        <w:spacing w:line="360" w:lineRule="auto"/>
        <w:jc w:val="both"/>
        <w:rPr>
          <w:color w:val="000000"/>
          <w:lang w:val="it-IT"/>
        </w:rPr>
      </w:pPr>
      <w:r w:rsidRPr="00D263BD">
        <w:rPr>
          <w:color w:val="000000"/>
          <w:lang w:val="nl-NL"/>
        </w:rPr>
        <w:t>Môn học nghiên cứu</w:t>
      </w:r>
      <w:r w:rsidR="00E551CF" w:rsidRPr="00D263BD">
        <w:rPr>
          <w:color w:val="000000"/>
          <w:lang w:val="nl-NL"/>
        </w:rPr>
        <w:t xml:space="preserve"> chủ yếu về</w:t>
      </w:r>
      <w:r w:rsidRPr="00D263BD">
        <w:rPr>
          <w:color w:val="000000"/>
          <w:lang w:val="nl-NL"/>
        </w:rPr>
        <w:t xml:space="preserve"> pháp l</w:t>
      </w:r>
      <w:r w:rsidR="00E551CF" w:rsidRPr="00D263BD">
        <w:rPr>
          <w:color w:val="000000"/>
          <w:lang w:val="nl-NL"/>
        </w:rPr>
        <w:t>uật</w:t>
      </w:r>
      <w:r w:rsidRPr="00D263BD">
        <w:rPr>
          <w:color w:val="000000"/>
          <w:lang w:val="nl-NL"/>
        </w:rPr>
        <w:t xml:space="preserve"> </w:t>
      </w:r>
      <w:r w:rsidR="00E551CF" w:rsidRPr="00D263BD">
        <w:rPr>
          <w:color w:val="000000"/>
          <w:lang w:val="nl-NL"/>
        </w:rPr>
        <w:t>điều chỉnh</w:t>
      </w:r>
      <w:r w:rsidRPr="00D263BD">
        <w:rPr>
          <w:color w:val="000000"/>
          <w:lang w:val="nl-NL"/>
        </w:rPr>
        <w:t xml:space="preserve"> đầu tư quốc tế</w:t>
      </w:r>
      <w:r w:rsidR="005619B8" w:rsidRPr="00D263BD">
        <w:rPr>
          <w:color w:val="000000"/>
          <w:lang w:val="nl-NL"/>
        </w:rPr>
        <w:t xml:space="preserve"> nhằm tự do </w:t>
      </w:r>
      <w:r w:rsidR="0053189D" w:rsidRPr="00D263BD">
        <w:rPr>
          <w:color w:val="000000"/>
          <w:lang w:val="nl-NL"/>
        </w:rPr>
        <w:t>hoá</w:t>
      </w:r>
      <w:r w:rsidR="005619B8" w:rsidRPr="00D263BD">
        <w:rPr>
          <w:color w:val="000000"/>
          <w:lang w:val="nl-NL"/>
        </w:rPr>
        <w:t xml:space="preserve"> đầu tư cũng như bảo hộ đầu tư nước ngoài,</w:t>
      </w:r>
      <w:r w:rsidR="00E551CF" w:rsidRPr="00D263BD">
        <w:rPr>
          <w:color w:val="000000"/>
          <w:lang w:val="nl-NL"/>
        </w:rPr>
        <w:t xml:space="preserve"> đồng thời</w:t>
      </w:r>
      <w:r w:rsidRPr="00D263BD">
        <w:rPr>
          <w:color w:val="000000"/>
          <w:lang w:val="nl-NL"/>
        </w:rPr>
        <w:t xml:space="preserve"> cung cấp kiến thức về sự phát triển của pháp luật và các yếu tố thể chế, kinh tế và chính trị ảnh hưởng đến đầu tư </w:t>
      </w:r>
      <w:r w:rsidR="00E551CF" w:rsidRPr="00D263BD">
        <w:rPr>
          <w:color w:val="000000"/>
          <w:lang w:val="nl-NL"/>
        </w:rPr>
        <w:t>quốc tế</w:t>
      </w:r>
      <w:r w:rsidRPr="00D263BD">
        <w:rPr>
          <w:color w:val="000000"/>
          <w:lang w:val="nl-NL"/>
        </w:rPr>
        <w:t xml:space="preserve">. </w:t>
      </w:r>
      <w:r w:rsidR="00E551CF" w:rsidRPr="00D263BD">
        <w:rPr>
          <w:color w:val="000000"/>
          <w:lang w:val="nl-NL"/>
        </w:rPr>
        <w:t>Môn học</w:t>
      </w:r>
      <w:r w:rsidRPr="00D263BD">
        <w:rPr>
          <w:color w:val="000000"/>
          <w:lang w:val="nl-NL"/>
        </w:rPr>
        <w:t xml:space="preserve"> nghiên cứu </w:t>
      </w:r>
      <w:r w:rsidR="00A80FDE" w:rsidRPr="00D263BD">
        <w:rPr>
          <w:color w:val="000000"/>
          <w:lang w:val="nl-NL"/>
        </w:rPr>
        <w:t>các loại nguồn luật</w:t>
      </w:r>
      <w:r w:rsidRPr="00D263BD">
        <w:rPr>
          <w:color w:val="000000"/>
          <w:lang w:val="nl-NL"/>
        </w:rPr>
        <w:t xml:space="preserve"> </w:t>
      </w:r>
      <w:r w:rsidR="00E551CF" w:rsidRPr="00D263BD">
        <w:rPr>
          <w:color w:val="000000"/>
          <w:lang w:val="nl-NL"/>
        </w:rPr>
        <w:t>điều chỉnh</w:t>
      </w:r>
      <w:r w:rsidR="007D5875" w:rsidRPr="00D263BD">
        <w:rPr>
          <w:color w:val="000000"/>
          <w:lang w:val="nl-NL"/>
        </w:rPr>
        <w:t xml:space="preserve"> đầu tư quốc tế</w:t>
      </w:r>
      <w:r w:rsidRPr="00D263BD">
        <w:rPr>
          <w:color w:val="000000"/>
          <w:lang w:val="nl-NL"/>
        </w:rPr>
        <w:t xml:space="preserve"> như các điều ước về đầu tư ở tầm toàn cầu, </w:t>
      </w:r>
      <w:r w:rsidR="005619B8" w:rsidRPr="00D263BD">
        <w:rPr>
          <w:color w:val="000000"/>
          <w:lang w:val="nl-NL"/>
        </w:rPr>
        <w:t xml:space="preserve">các hiệp định đầu tư </w:t>
      </w:r>
      <w:r w:rsidRPr="00D263BD">
        <w:rPr>
          <w:color w:val="000000"/>
          <w:lang w:val="nl-NL"/>
        </w:rPr>
        <w:t xml:space="preserve"> song phương (BITs), các hiệp định đầu tư khu vực, tập quán quốc tế</w:t>
      </w:r>
      <w:r w:rsidR="00E551CF" w:rsidRPr="00D263BD">
        <w:rPr>
          <w:color w:val="000000"/>
          <w:lang w:val="nl-NL"/>
        </w:rPr>
        <w:t xml:space="preserve"> </w:t>
      </w:r>
      <w:r w:rsidR="005619B8" w:rsidRPr="00D263BD">
        <w:rPr>
          <w:color w:val="000000"/>
          <w:lang w:val="nl-NL"/>
        </w:rPr>
        <w:t xml:space="preserve">về </w:t>
      </w:r>
      <w:r w:rsidR="00E551CF" w:rsidRPr="00D263BD">
        <w:rPr>
          <w:color w:val="000000"/>
          <w:lang w:val="nl-NL"/>
        </w:rPr>
        <w:t>đầu tư</w:t>
      </w:r>
      <w:r w:rsidR="007D5875" w:rsidRPr="00D263BD">
        <w:rPr>
          <w:color w:val="000000"/>
          <w:lang w:val="nl-NL"/>
        </w:rPr>
        <w:t>, án lệ quốc tế về đầu tư</w:t>
      </w:r>
      <w:r w:rsidR="00E551CF" w:rsidRPr="00D263BD">
        <w:rPr>
          <w:color w:val="000000"/>
          <w:lang w:val="nl-NL"/>
        </w:rPr>
        <w:t xml:space="preserve"> v.v.</w:t>
      </w:r>
      <w:r w:rsidRPr="00D263BD">
        <w:rPr>
          <w:color w:val="000000"/>
          <w:lang w:val="nl-NL"/>
        </w:rPr>
        <w:t xml:space="preserve"> Môn học cũng phân tích mối tương quan giữa luật trong nước với luật quốc tế và giữa các nguồn luật, cũng như vấn đề áp dụng chúng trong </w:t>
      </w:r>
      <w:r w:rsidR="002216B0" w:rsidRPr="00D263BD">
        <w:rPr>
          <w:color w:val="000000"/>
          <w:lang w:val="nl-NL"/>
        </w:rPr>
        <w:t xml:space="preserve">việc </w:t>
      </w:r>
      <w:r w:rsidR="00E551CF" w:rsidRPr="00D263BD">
        <w:rPr>
          <w:color w:val="000000"/>
          <w:lang w:val="nl-NL"/>
        </w:rPr>
        <w:t xml:space="preserve">điều chỉnh quan hệ </w:t>
      </w:r>
      <w:r w:rsidRPr="00D263BD">
        <w:rPr>
          <w:color w:val="000000"/>
          <w:lang w:val="nl-NL"/>
        </w:rPr>
        <w:t xml:space="preserve">đầu tư quốc tế. </w:t>
      </w:r>
      <w:r w:rsidR="00E551CF" w:rsidRPr="00D263BD">
        <w:rPr>
          <w:color w:val="000000"/>
          <w:lang w:val="nl-NL"/>
        </w:rPr>
        <w:t>M</w:t>
      </w:r>
      <w:r w:rsidRPr="00D263BD">
        <w:rPr>
          <w:color w:val="000000"/>
          <w:lang w:val="nl-NL"/>
        </w:rPr>
        <w:t>ôn học dành thời gian đáng kể cho việc n</w:t>
      </w:r>
      <w:r w:rsidR="00993C95" w:rsidRPr="00D263BD">
        <w:rPr>
          <w:color w:val="000000"/>
          <w:lang w:val="nl-NL"/>
        </w:rPr>
        <w:t>ghiên cứu các nguyên tắc pháp lí</w:t>
      </w:r>
      <w:r w:rsidRPr="00D263BD">
        <w:rPr>
          <w:color w:val="000000"/>
          <w:lang w:val="nl-NL"/>
        </w:rPr>
        <w:t xml:space="preserve"> cơ bản và các khái niệm được áp dụng trong </w:t>
      </w:r>
      <w:r w:rsidR="00F57B8F" w:rsidRPr="00D263BD">
        <w:rPr>
          <w:color w:val="000000"/>
          <w:lang w:val="nl-NL"/>
        </w:rPr>
        <w:t xml:space="preserve">Luật </w:t>
      </w:r>
      <w:r w:rsidR="007D5875" w:rsidRPr="00D263BD">
        <w:rPr>
          <w:color w:val="000000"/>
          <w:lang w:val="nl-NL"/>
        </w:rPr>
        <w:t>đầu tư quốc tế</w:t>
      </w:r>
      <w:r w:rsidRPr="00D263BD">
        <w:rPr>
          <w:color w:val="000000"/>
          <w:lang w:val="nl-NL"/>
        </w:rPr>
        <w:t xml:space="preserve"> như</w:t>
      </w:r>
      <w:r w:rsidR="007D5875" w:rsidRPr="00D263BD">
        <w:rPr>
          <w:color w:val="000000"/>
          <w:lang w:val="nl-NL"/>
        </w:rPr>
        <w:t>:</w:t>
      </w:r>
      <w:r w:rsidRPr="00D263BD">
        <w:rPr>
          <w:color w:val="000000"/>
          <w:lang w:val="nl-NL"/>
        </w:rPr>
        <w:t xml:space="preserve"> </w:t>
      </w:r>
      <w:r w:rsidR="007D5875" w:rsidRPr="00D263BD">
        <w:rPr>
          <w:color w:val="000000"/>
          <w:lang w:val="nl-NL"/>
        </w:rPr>
        <w:t>T</w:t>
      </w:r>
      <w:r w:rsidR="00AC7D4D" w:rsidRPr="00D263BD">
        <w:rPr>
          <w:color w:val="000000"/>
          <w:lang w:val="nl-NL"/>
        </w:rPr>
        <w:t>ước đoạt tài sản</w:t>
      </w:r>
      <w:r w:rsidR="00CA6362" w:rsidRPr="00D263BD">
        <w:rPr>
          <w:color w:val="000000"/>
          <w:lang w:val="nl-NL"/>
        </w:rPr>
        <w:t xml:space="preserve"> của nhà đầu tư nước ngoài;</w:t>
      </w:r>
      <w:r w:rsidRPr="00D263BD">
        <w:rPr>
          <w:color w:val="000000"/>
          <w:lang w:val="nl-NL"/>
        </w:rPr>
        <w:t xml:space="preserve"> </w:t>
      </w:r>
      <w:r w:rsidR="00CA6362" w:rsidRPr="00D263BD">
        <w:rPr>
          <w:color w:val="000000"/>
          <w:lang w:val="nl-NL"/>
        </w:rPr>
        <w:t>tối huệ quốc;</w:t>
      </w:r>
      <w:r w:rsidR="00C20D3D" w:rsidRPr="00D263BD">
        <w:rPr>
          <w:color w:val="000000"/>
          <w:lang w:val="nl-NL"/>
        </w:rPr>
        <w:t xml:space="preserve"> </w:t>
      </w:r>
      <w:r w:rsidRPr="00D263BD">
        <w:rPr>
          <w:color w:val="000000"/>
          <w:lang w:val="nl-NL"/>
        </w:rPr>
        <w:t>đối xử quốc gia</w:t>
      </w:r>
      <w:r w:rsidR="00CA6362" w:rsidRPr="00D263BD">
        <w:rPr>
          <w:color w:val="000000"/>
          <w:lang w:val="nl-NL"/>
        </w:rPr>
        <w:t xml:space="preserve">; đối xử công bằng và </w:t>
      </w:r>
      <w:r w:rsidR="0053189D" w:rsidRPr="00D263BD">
        <w:rPr>
          <w:color w:val="000000"/>
          <w:lang w:val="nl-NL"/>
        </w:rPr>
        <w:t>thoả</w:t>
      </w:r>
      <w:r w:rsidR="007D5875" w:rsidRPr="00D263BD">
        <w:rPr>
          <w:color w:val="000000"/>
          <w:lang w:val="nl-NL"/>
        </w:rPr>
        <w:t xml:space="preserve"> đáng</w:t>
      </w:r>
      <w:r w:rsidRPr="00D263BD">
        <w:rPr>
          <w:color w:val="000000"/>
          <w:lang w:val="nl-NL"/>
        </w:rPr>
        <w:t xml:space="preserve"> cũng như </w:t>
      </w:r>
      <w:r w:rsidR="00CA6362" w:rsidRPr="00D263BD">
        <w:rPr>
          <w:color w:val="000000"/>
          <w:lang w:val="nl-NL"/>
        </w:rPr>
        <w:t xml:space="preserve">các lợi ích đan xen, phức tạp </w:t>
      </w:r>
      <w:r w:rsidR="00CA6362" w:rsidRPr="00D263BD">
        <w:rPr>
          <w:color w:val="000000"/>
          <w:lang w:val="nl-NL"/>
        </w:rPr>
        <w:lastRenderedPageBreak/>
        <w:t>của cả</w:t>
      </w:r>
      <w:r w:rsidRPr="00D263BD">
        <w:rPr>
          <w:color w:val="000000"/>
          <w:lang w:val="nl-NL"/>
        </w:rPr>
        <w:t xml:space="preserve"> nhà đầu tư nước ngoài và </w:t>
      </w:r>
      <w:r w:rsidR="0053189D" w:rsidRPr="00D263BD">
        <w:rPr>
          <w:color w:val="000000"/>
          <w:lang w:val="nl-NL"/>
        </w:rPr>
        <w:t>c</w:t>
      </w:r>
      <w:r w:rsidR="00CA6362" w:rsidRPr="00D263BD">
        <w:rPr>
          <w:color w:val="000000"/>
          <w:lang w:val="nl-NL"/>
        </w:rPr>
        <w:t xml:space="preserve">hính phủ nước tiếp nhận đầu tư được thể hiện thông qua mối </w:t>
      </w:r>
      <w:r w:rsidR="0053189D" w:rsidRPr="00D263BD">
        <w:rPr>
          <w:color w:val="000000"/>
          <w:lang w:val="nl-NL"/>
        </w:rPr>
        <w:t>quan hệ hợp đồng đầu tư quốc tế</w:t>
      </w:r>
      <w:r w:rsidR="00EA4FBD" w:rsidRPr="00D263BD">
        <w:rPr>
          <w:color w:val="000000"/>
          <w:lang w:val="nl-NL"/>
        </w:rPr>
        <w:t xml:space="preserve"> và</w:t>
      </w:r>
      <w:r w:rsidRPr="00D263BD">
        <w:rPr>
          <w:color w:val="000000"/>
          <w:lang w:val="nl-NL"/>
        </w:rPr>
        <w:t xml:space="preserve"> giải quyết tranh chấp đầu tư quốc tế.</w:t>
      </w:r>
      <w:r w:rsidR="00D263BD">
        <w:rPr>
          <w:color w:val="000000"/>
          <w:lang w:val="nl-NL"/>
        </w:rPr>
        <w:t xml:space="preserve"> Ngoài ra, môn học cũng cung cấp cho người học những kiến thức về hợp đồng đầu tư quốc tế và </w:t>
      </w:r>
      <w:bookmarkStart w:id="4" w:name="_Toc415730802"/>
      <w:r w:rsidR="00D263BD">
        <w:rPr>
          <w:color w:val="000000"/>
          <w:lang w:val="it-IT"/>
        </w:rPr>
        <w:t>p</w:t>
      </w:r>
      <w:r w:rsidR="00D263BD" w:rsidRPr="00D263BD">
        <w:rPr>
          <w:color w:val="000000"/>
          <w:lang w:val="it-IT"/>
        </w:rPr>
        <w:t>háp luật Việt Nam điều chỉnh quan hệ đầu tư quốc tế</w:t>
      </w:r>
      <w:r w:rsidR="00D263BD">
        <w:rPr>
          <w:color w:val="000000"/>
          <w:lang w:val="it-IT"/>
        </w:rPr>
        <w:t>.</w:t>
      </w:r>
    </w:p>
    <w:p w:rsidR="00D207CA" w:rsidRPr="00D263BD" w:rsidRDefault="00DB579B" w:rsidP="00D263BD">
      <w:pPr>
        <w:widowControl w:val="0"/>
        <w:spacing w:line="360" w:lineRule="auto"/>
        <w:jc w:val="both"/>
        <w:rPr>
          <w:b/>
          <w:color w:val="000000"/>
          <w:lang w:val="nl-NL"/>
        </w:rPr>
      </w:pPr>
      <w:r w:rsidRPr="00D263BD">
        <w:rPr>
          <w:b/>
          <w:color w:val="000000"/>
          <w:lang w:val="nl-NL"/>
        </w:rPr>
        <w:t>4</w:t>
      </w:r>
      <w:r w:rsidR="006824BE" w:rsidRPr="00D263BD">
        <w:rPr>
          <w:b/>
          <w:color w:val="000000"/>
          <w:lang w:val="nl-NL"/>
        </w:rPr>
        <w:t xml:space="preserve">. </w:t>
      </w:r>
      <w:r w:rsidR="00D207CA" w:rsidRPr="00D263BD">
        <w:rPr>
          <w:b/>
          <w:color w:val="000000"/>
          <w:lang w:val="nl-NL"/>
        </w:rPr>
        <w:t xml:space="preserve">NỘI DUNG CHI TIẾT CỦA </w:t>
      </w:r>
      <w:r w:rsidR="00C04ADA" w:rsidRPr="00D263BD">
        <w:rPr>
          <w:b/>
          <w:color w:val="000000"/>
          <w:lang w:val="nl-NL"/>
        </w:rPr>
        <w:t>MÔN HỌC</w:t>
      </w:r>
      <w:bookmarkEnd w:id="4"/>
    </w:p>
    <w:p w:rsidR="00E75756" w:rsidRPr="00D263BD" w:rsidRDefault="0050571D" w:rsidP="00D263BD">
      <w:pPr>
        <w:widowControl w:val="0"/>
        <w:spacing w:line="360" w:lineRule="auto"/>
        <w:jc w:val="both"/>
        <w:rPr>
          <w:b/>
          <w:color w:val="000000"/>
          <w:lang w:val="nl-NL"/>
        </w:rPr>
      </w:pPr>
      <w:r w:rsidRPr="00D263BD">
        <w:rPr>
          <w:b/>
          <w:color w:val="000000"/>
          <w:lang w:val="nl-NL"/>
        </w:rPr>
        <w:t>Vấn đề 1.</w:t>
      </w:r>
      <w:r w:rsidR="00C04ADA" w:rsidRPr="00D263BD">
        <w:rPr>
          <w:b/>
          <w:color w:val="000000"/>
          <w:lang w:val="nl-NL"/>
        </w:rPr>
        <w:t xml:space="preserve"> </w:t>
      </w:r>
      <w:r w:rsidR="006C0A40" w:rsidRPr="00D263BD">
        <w:rPr>
          <w:b/>
          <w:color w:val="000000"/>
        </w:rPr>
        <w:t>Tổng quan</w:t>
      </w:r>
      <w:r w:rsidR="00005D62" w:rsidRPr="00D263BD">
        <w:rPr>
          <w:b/>
          <w:color w:val="000000"/>
        </w:rPr>
        <w:t xml:space="preserve"> về đầu tư quốc tế và Luật đầu tư quốc tế</w:t>
      </w:r>
    </w:p>
    <w:p w:rsidR="00E75756" w:rsidRPr="00D263BD" w:rsidRDefault="00E75756" w:rsidP="00D263BD">
      <w:pPr>
        <w:widowControl w:val="0"/>
        <w:spacing w:line="360" w:lineRule="auto"/>
        <w:jc w:val="both"/>
        <w:rPr>
          <w:color w:val="000000"/>
          <w:lang w:val="nl-NL"/>
        </w:rPr>
      </w:pPr>
      <w:r w:rsidRPr="00D263BD">
        <w:rPr>
          <w:color w:val="000000"/>
          <w:lang w:val="nl-NL"/>
        </w:rPr>
        <w:t xml:space="preserve">1.1. </w:t>
      </w:r>
      <w:r w:rsidR="00C95426" w:rsidRPr="00D263BD">
        <w:rPr>
          <w:spacing w:val="-8"/>
        </w:rPr>
        <w:t>Toàn cầu hóa và Đầu tư Quốc tế</w:t>
      </w:r>
    </w:p>
    <w:p w:rsidR="00005D62" w:rsidRPr="00D263BD" w:rsidRDefault="00E75756" w:rsidP="00D263BD">
      <w:pPr>
        <w:widowControl w:val="0"/>
        <w:spacing w:line="360" w:lineRule="auto"/>
        <w:jc w:val="both"/>
        <w:rPr>
          <w:color w:val="000000"/>
          <w:lang w:val="nl-NL"/>
        </w:rPr>
      </w:pPr>
      <w:r w:rsidRPr="00D263BD">
        <w:rPr>
          <w:color w:val="000000"/>
          <w:lang w:val="nl-NL"/>
        </w:rPr>
        <w:t xml:space="preserve">1.2. </w:t>
      </w:r>
      <w:r w:rsidR="00005D62" w:rsidRPr="00D263BD">
        <w:rPr>
          <w:color w:val="000000"/>
          <w:lang w:val="nl-NL"/>
        </w:rPr>
        <w:t>Lịch sử phát triển của Luật đầu tư quốc tế</w:t>
      </w:r>
    </w:p>
    <w:p w:rsidR="00C95426" w:rsidRPr="00D263BD" w:rsidRDefault="00E75756" w:rsidP="00D263BD">
      <w:pPr>
        <w:widowControl w:val="0"/>
        <w:spacing w:line="360" w:lineRule="auto"/>
        <w:jc w:val="both"/>
        <w:rPr>
          <w:color w:val="000000"/>
          <w:lang w:val="nl-NL"/>
        </w:rPr>
      </w:pPr>
      <w:r w:rsidRPr="00D263BD">
        <w:rPr>
          <w:color w:val="000000"/>
          <w:lang w:val="nl-NL"/>
        </w:rPr>
        <w:t xml:space="preserve">1.3. </w:t>
      </w:r>
      <w:r w:rsidR="00C95426" w:rsidRPr="00D263BD">
        <w:t>Xác định phạm vi của các Hiệp định Đầu tư</w:t>
      </w:r>
      <w:r w:rsidR="00C95426" w:rsidRPr="00D263BD">
        <w:rPr>
          <w:color w:val="000000"/>
          <w:lang w:val="nl-NL"/>
        </w:rPr>
        <w:t xml:space="preserve"> </w:t>
      </w:r>
    </w:p>
    <w:p w:rsidR="007300EA" w:rsidRPr="00D263BD" w:rsidRDefault="00273A0E" w:rsidP="00D263BD">
      <w:pPr>
        <w:widowControl w:val="0"/>
        <w:spacing w:line="360" w:lineRule="auto"/>
        <w:jc w:val="both"/>
        <w:rPr>
          <w:color w:val="000000"/>
          <w:lang w:val="nl-NL"/>
        </w:rPr>
      </w:pPr>
      <w:r w:rsidRPr="00D263BD">
        <w:rPr>
          <w:color w:val="000000"/>
          <w:lang w:val="nl-NL"/>
        </w:rPr>
        <w:t xml:space="preserve">1.4. </w:t>
      </w:r>
      <w:r w:rsidR="00C95426" w:rsidRPr="00D263BD">
        <w:rPr>
          <w:color w:val="000000"/>
          <w:lang w:val="nl-NL"/>
        </w:rPr>
        <w:t>Các N</w:t>
      </w:r>
      <w:r w:rsidR="00005D62" w:rsidRPr="00D263BD">
        <w:rPr>
          <w:color w:val="000000"/>
          <w:lang w:val="nl-NL"/>
        </w:rPr>
        <w:t>guồn của Luật đầu tư quốc tế</w:t>
      </w:r>
    </w:p>
    <w:p w:rsidR="00D263BD" w:rsidRDefault="00E75756" w:rsidP="00D263BD">
      <w:pPr>
        <w:widowControl w:val="0"/>
        <w:spacing w:line="360" w:lineRule="auto"/>
        <w:jc w:val="both"/>
        <w:rPr>
          <w:b/>
          <w:color w:val="000000"/>
          <w:lang w:val="nl-NL"/>
        </w:rPr>
      </w:pPr>
      <w:r w:rsidRPr="00D263BD">
        <w:rPr>
          <w:b/>
          <w:color w:val="000000"/>
          <w:lang w:val="nl-NL"/>
        </w:rPr>
        <w:t>Vấn đề 2</w:t>
      </w:r>
      <w:r w:rsidR="0050571D" w:rsidRPr="00D263BD">
        <w:rPr>
          <w:b/>
          <w:color w:val="000000"/>
          <w:lang w:val="nl-NL"/>
        </w:rPr>
        <w:t>.</w:t>
      </w:r>
      <w:r w:rsidRPr="00D263BD">
        <w:rPr>
          <w:b/>
          <w:color w:val="000000"/>
          <w:lang w:val="nl-NL"/>
        </w:rPr>
        <w:t xml:space="preserve"> Các nguyên tắc cơ bản của </w:t>
      </w:r>
      <w:r w:rsidR="0053189D" w:rsidRPr="00D263BD">
        <w:rPr>
          <w:b/>
          <w:color w:val="000000"/>
          <w:lang w:val="nl-NL"/>
        </w:rPr>
        <w:t>l</w:t>
      </w:r>
      <w:r w:rsidR="00273A0E" w:rsidRPr="00D263BD">
        <w:rPr>
          <w:b/>
          <w:color w:val="000000"/>
          <w:lang w:val="nl-NL"/>
        </w:rPr>
        <w:t>uật đầu tư quốc tế</w:t>
      </w:r>
      <w:r w:rsidR="00F57B8F" w:rsidRPr="00D263BD">
        <w:rPr>
          <w:b/>
          <w:color w:val="000000"/>
          <w:lang w:val="nl-NL"/>
        </w:rPr>
        <w:t xml:space="preserve"> </w:t>
      </w:r>
    </w:p>
    <w:p w:rsidR="00E75756" w:rsidRPr="00D263BD" w:rsidRDefault="00E75756" w:rsidP="00D263BD">
      <w:pPr>
        <w:widowControl w:val="0"/>
        <w:spacing w:line="360" w:lineRule="auto"/>
        <w:jc w:val="both"/>
        <w:rPr>
          <w:rStyle w:val="paraboldcolourtext"/>
          <w:color w:val="000000"/>
          <w:lang w:val="nl-NL"/>
        </w:rPr>
      </w:pPr>
      <w:r w:rsidRPr="00D263BD">
        <w:rPr>
          <w:color w:val="000000"/>
          <w:lang w:val="nl-NL"/>
        </w:rPr>
        <w:t xml:space="preserve">2.1. Nguyên tắc tối huệ quốc </w:t>
      </w:r>
      <w:r w:rsidR="005619B8" w:rsidRPr="00D263BD">
        <w:rPr>
          <w:color w:val="000000"/>
          <w:lang w:val="it-IT"/>
        </w:rPr>
        <w:t xml:space="preserve">trong </w:t>
      </w:r>
      <w:r w:rsidR="0053189D" w:rsidRPr="00D263BD">
        <w:rPr>
          <w:color w:val="000000"/>
          <w:lang w:val="it-IT"/>
        </w:rPr>
        <w:t>l</w:t>
      </w:r>
      <w:r w:rsidR="005619B8" w:rsidRPr="00D263BD">
        <w:rPr>
          <w:color w:val="000000"/>
          <w:lang w:val="it-IT"/>
        </w:rPr>
        <w:t>uật đầu tư quốc tế</w:t>
      </w:r>
      <w:r w:rsidR="005619B8" w:rsidRPr="00D263BD">
        <w:rPr>
          <w:color w:val="000000"/>
          <w:lang w:val="nl-NL"/>
        </w:rPr>
        <w:t xml:space="preserve"> </w:t>
      </w:r>
      <w:r w:rsidRPr="00D263BD">
        <w:rPr>
          <w:color w:val="000000"/>
          <w:lang w:val="nl-NL"/>
        </w:rPr>
        <w:t>(</w:t>
      </w:r>
      <w:r w:rsidRPr="00D263BD">
        <w:rPr>
          <w:rStyle w:val="paraboldcolourtext"/>
          <w:bCs/>
          <w:color w:val="000000"/>
          <w:lang w:val="nl-NL"/>
        </w:rPr>
        <w:t xml:space="preserve">Most </w:t>
      </w:r>
      <w:r w:rsidR="00C20D3D" w:rsidRPr="00D263BD">
        <w:rPr>
          <w:rStyle w:val="paraboldcolourtext"/>
          <w:bCs/>
          <w:color w:val="000000"/>
          <w:lang w:val="nl-NL"/>
        </w:rPr>
        <w:t>F</w:t>
      </w:r>
      <w:r w:rsidRPr="00D263BD">
        <w:rPr>
          <w:rStyle w:val="paraboldcolourtext"/>
          <w:bCs/>
          <w:color w:val="000000"/>
          <w:lang w:val="nl-NL"/>
        </w:rPr>
        <w:t xml:space="preserve">avoured </w:t>
      </w:r>
      <w:r w:rsidR="00C20D3D" w:rsidRPr="00D263BD">
        <w:rPr>
          <w:rStyle w:val="paraboldcolourtext"/>
          <w:bCs/>
          <w:color w:val="000000"/>
          <w:lang w:val="nl-NL"/>
        </w:rPr>
        <w:t>N</w:t>
      </w:r>
      <w:r w:rsidRPr="00D263BD">
        <w:rPr>
          <w:rStyle w:val="paraboldcolourtext"/>
          <w:bCs/>
          <w:color w:val="000000"/>
          <w:lang w:val="nl-NL"/>
        </w:rPr>
        <w:t xml:space="preserve">ation </w:t>
      </w:r>
      <w:r w:rsidR="007300EA" w:rsidRPr="00D263BD">
        <w:rPr>
          <w:rStyle w:val="paraboldcolourtext"/>
          <w:bCs/>
          <w:color w:val="000000"/>
          <w:lang w:val="nl-NL"/>
        </w:rPr>
        <w:t>-</w:t>
      </w:r>
      <w:r w:rsidRPr="00D263BD">
        <w:rPr>
          <w:rStyle w:val="paraboldcolourtext"/>
          <w:bCs/>
          <w:color w:val="000000"/>
          <w:lang w:val="nl-NL"/>
        </w:rPr>
        <w:t xml:space="preserve"> MFN</w:t>
      </w:r>
      <w:r w:rsidR="007300EA" w:rsidRPr="00D263BD">
        <w:rPr>
          <w:rStyle w:val="paraboldcolourtext"/>
          <w:bCs/>
          <w:color w:val="000000"/>
          <w:lang w:val="nl-NL"/>
        </w:rPr>
        <w:t>)</w:t>
      </w:r>
    </w:p>
    <w:p w:rsidR="00E75756" w:rsidRPr="00D263BD" w:rsidRDefault="00E75756" w:rsidP="00D263BD">
      <w:pPr>
        <w:widowControl w:val="0"/>
        <w:spacing w:line="360" w:lineRule="auto"/>
        <w:jc w:val="both"/>
        <w:rPr>
          <w:color w:val="000000"/>
          <w:lang w:val="nl-NL"/>
        </w:rPr>
      </w:pPr>
      <w:r w:rsidRPr="00D263BD">
        <w:rPr>
          <w:color w:val="000000"/>
          <w:lang w:val="it-IT"/>
        </w:rPr>
        <w:t xml:space="preserve">2.2. Nguyên tắc đối xử quốc gia </w:t>
      </w:r>
      <w:r w:rsidR="005619B8" w:rsidRPr="00D263BD">
        <w:rPr>
          <w:color w:val="000000"/>
          <w:lang w:val="it-IT"/>
        </w:rPr>
        <w:t xml:space="preserve">trong </w:t>
      </w:r>
      <w:r w:rsidR="0053189D" w:rsidRPr="00D263BD">
        <w:rPr>
          <w:color w:val="000000"/>
          <w:lang w:val="it-IT"/>
        </w:rPr>
        <w:t>l</w:t>
      </w:r>
      <w:r w:rsidR="005619B8" w:rsidRPr="00D263BD">
        <w:rPr>
          <w:color w:val="000000"/>
          <w:lang w:val="it-IT"/>
        </w:rPr>
        <w:t xml:space="preserve">uật đầu tư quốc tế </w:t>
      </w:r>
      <w:r w:rsidRPr="00D263BD">
        <w:rPr>
          <w:color w:val="000000"/>
          <w:lang w:val="it-IT"/>
        </w:rPr>
        <w:t>(</w:t>
      </w:r>
      <w:r w:rsidRPr="00D263BD">
        <w:rPr>
          <w:rStyle w:val="paraboldcolourtext"/>
          <w:bCs/>
          <w:color w:val="000000"/>
          <w:lang w:val="it-IT"/>
        </w:rPr>
        <w:t xml:space="preserve">National </w:t>
      </w:r>
      <w:r w:rsidR="00C20D3D" w:rsidRPr="00D263BD">
        <w:rPr>
          <w:rStyle w:val="paraboldcolourtext"/>
          <w:bCs/>
          <w:color w:val="000000"/>
          <w:lang w:val="it-IT"/>
        </w:rPr>
        <w:t>T</w:t>
      </w:r>
      <w:r w:rsidRPr="00D263BD">
        <w:rPr>
          <w:rStyle w:val="paraboldcolourtext"/>
          <w:bCs/>
          <w:color w:val="000000"/>
          <w:lang w:val="it-IT"/>
        </w:rPr>
        <w:t>reatment - NT</w:t>
      </w:r>
      <w:r w:rsidRPr="00D263BD">
        <w:rPr>
          <w:color w:val="000000"/>
          <w:lang w:val="it-IT"/>
        </w:rPr>
        <w:t>)</w:t>
      </w:r>
    </w:p>
    <w:p w:rsidR="005619B8" w:rsidRPr="00D263BD" w:rsidRDefault="00E75756" w:rsidP="00D263BD">
      <w:pPr>
        <w:widowControl w:val="0"/>
        <w:tabs>
          <w:tab w:val="left" w:pos="560"/>
          <w:tab w:val="num" w:pos="1260"/>
          <w:tab w:val="left" w:pos="1820"/>
        </w:tabs>
        <w:spacing w:line="360" w:lineRule="auto"/>
        <w:jc w:val="both"/>
        <w:rPr>
          <w:color w:val="000000"/>
          <w:lang w:val="it-IT"/>
        </w:rPr>
      </w:pPr>
      <w:r w:rsidRPr="00D263BD">
        <w:rPr>
          <w:color w:val="000000"/>
          <w:lang w:val="it-IT"/>
        </w:rPr>
        <w:t>2.3.</w:t>
      </w:r>
      <w:r w:rsidRPr="00D263BD">
        <w:rPr>
          <w:color w:val="000000"/>
          <w:lang w:val="vi-VN"/>
        </w:rPr>
        <w:t xml:space="preserve"> </w:t>
      </w:r>
      <w:r w:rsidRPr="00D263BD">
        <w:rPr>
          <w:color w:val="000000"/>
          <w:lang w:val="it-IT"/>
        </w:rPr>
        <w:t xml:space="preserve">Nguyên tắc </w:t>
      </w:r>
      <w:r w:rsidR="00C20D3D" w:rsidRPr="00D263BD">
        <w:rPr>
          <w:color w:val="000000"/>
          <w:lang w:val="it-IT"/>
        </w:rPr>
        <w:t xml:space="preserve">đối xử </w:t>
      </w:r>
      <w:r w:rsidR="00273A0E" w:rsidRPr="00D263BD">
        <w:rPr>
          <w:color w:val="000000"/>
          <w:lang w:val="it-IT"/>
        </w:rPr>
        <w:t xml:space="preserve">công bằng và </w:t>
      </w:r>
      <w:r w:rsidR="0053189D" w:rsidRPr="00D263BD">
        <w:rPr>
          <w:color w:val="000000"/>
          <w:lang w:val="it-IT"/>
        </w:rPr>
        <w:t>thoả</w:t>
      </w:r>
      <w:r w:rsidR="00273A0E" w:rsidRPr="00D263BD">
        <w:rPr>
          <w:color w:val="000000"/>
          <w:lang w:val="it-IT"/>
        </w:rPr>
        <w:t xml:space="preserve"> đáng</w:t>
      </w:r>
      <w:r w:rsidR="005619B8" w:rsidRPr="00D263BD">
        <w:rPr>
          <w:color w:val="000000"/>
          <w:lang w:val="it-IT"/>
        </w:rPr>
        <w:t xml:space="preserve"> </w:t>
      </w:r>
    </w:p>
    <w:p w:rsidR="00F172CA" w:rsidRPr="00D263BD" w:rsidRDefault="00F172CA" w:rsidP="00D263BD">
      <w:pPr>
        <w:widowControl w:val="0"/>
        <w:tabs>
          <w:tab w:val="left" w:pos="560"/>
          <w:tab w:val="num" w:pos="1260"/>
          <w:tab w:val="left" w:pos="1820"/>
        </w:tabs>
        <w:spacing w:line="360" w:lineRule="auto"/>
        <w:jc w:val="both"/>
        <w:rPr>
          <w:color w:val="000000"/>
          <w:lang w:val="it-IT"/>
        </w:rPr>
      </w:pPr>
      <w:r w:rsidRPr="00D263BD">
        <w:rPr>
          <w:color w:val="000000"/>
          <w:lang w:val="it-IT"/>
        </w:rPr>
        <w:t xml:space="preserve">2.4. </w:t>
      </w:r>
      <w:r w:rsidR="00AE221E" w:rsidRPr="00D263BD">
        <w:rPr>
          <w:color w:val="000000"/>
          <w:lang w:val="it-IT"/>
        </w:rPr>
        <w:t>Nguyên tắc bảo hộ và an ninh đầy đủ</w:t>
      </w:r>
    </w:p>
    <w:p w:rsidR="00F172CA" w:rsidRPr="00D263BD" w:rsidRDefault="00D263BD" w:rsidP="00D263BD">
      <w:pPr>
        <w:pStyle w:val="ListParagraph"/>
        <w:widowControl w:val="0"/>
        <w:tabs>
          <w:tab w:val="left" w:pos="450"/>
          <w:tab w:val="left" w:pos="810"/>
        </w:tabs>
        <w:spacing w:after="0" w:line="360" w:lineRule="auto"/>
        <w:ind w:left="0"/>
        <w:jc w:val="both"/>
        <w:rPr>
          <w:rFonts w:ascii="Times New Roman" w:hAnsi="Times New Roman"/>
          <w:color w:val="000000"/>
          <w:sz w:val="24"/>
          <w:szCs w:val="24"/>
          <w:lang w:val="it-IT"/>
        </w:rPr>
      </w:pPr>
      <w:r>
        <w:rPr>
          <w:rFonts w:ascii="Times New Roman" w:hAnsi="Times New Roman"/>
          <w:color w:val="000000"/>
          <w:sz w:val="24"/>
          <w:szCs w:val="24"/>
          <w:lang w:val="it-IT"/>
        </w:rPr>
        <w:t>2</w:t>
      </w:r>
      <w:r w:rsidR="00F172CA" w:rsidRPr="00D263BD">
        <w:rPr>
          <w:rFonts w:ascii="Times New Roman" w:hAnsi="Times New Roman"/>
          <w:color w:val="000000"/>
          <w:sz w:val="24"/>
          <w:szCs w:val="24"/>
          <w:lang w:val="it-IT"/>
        </w:rPr>
        <w:t>.</w:t>
      </w:r>
      <w:r>
        <w:rPr>
          <w:rFonts w:ascii="Times New Roman" w:hAnsi="Times New Roman"/>
          <w:color w:val="000000"/>
          <w:sz w:val="24"/>
          <w:szCs w:val="24"/>
          <w:lang w:val="it-IT"/>
        </w:rPr>
        <w:t>5</w:t>
      </w:r>
      <w:r w:rsidR="00F172CA" w:rsidRPr="00D263BD">
        <w:rPr>
          <w:rFonts w:ascii="Times New Roman" w:hAnsi="Times New Roman"/>
          <w:color w:val="000000"/>
          <w:sz w:val="24"/>
          <w:szCs w:val="24"/>
          <w:lang w:val="it-IT"/>
        </w:rPr>
        <w:t>. Nguyên tắc điều chỉnh việc tước đoạt tài sản của nhà đầu tư nước ngoài</w:t>
      </w:r>
      <w:r w:rsidR="00303322" w:rsidRPr="00D263BD">
        <w:rPr>
          <w:rFonts w:ascii="Times New Roman" w:hAnsi="Times New Roman"/>
          <w:color w:val="000000"/>
          <w:sz w:val="24"/>
          <w:szCs w:val="24"/>
          <w:lang w:val="it-IT"/>
        </w:rPr>
        <w:t xml:space="preserve"> (hay nguyên tắc bảo đảm quyền sở hữu của nhà đầu tư nước ngoài)</w:t>
      </w:r>
    </w:p>
    <w:p w:rsidR="00F172CA" w:rsidRPr="00D263BD" w:rsidRDefault="00D263BD" w:rsidP="00D263BD">
      <w:pPr>
        <w:pStyle w:val="ListParagraph"/>
        <w:widowControl w:val="0"/>
        <w:tabs>
          <w:tab w:val="left" w:pos="450"/>
          <w:tab w:val="left" w:pos="810"/>
        </w:tabs>
        <w:spacing w:after="0" w:line="360" w:lineRule="auto"/>
        <w:ind w:left="0"/>
        <w:jc w:val="both"/>
        <w:rPr>
          <w:rFonts w:ascii="Times New Roman" w:hAnsi="Times New Roman"/>
          <w:color w:val="000000"/>
          <w:sz w:val="24"/>
          <w:szCs w:val="24"/>
          <w:lang w:val="it-IT"/>
        </w:rPr>
      </w:pPr>
      <w:r>
        <w:rPr>
          <w:rFonts w:ascii="Times New Roman" w:hAnsi="Times New Roman"/>
          <w:color w:val="000000"/>
          <w:sz w:val="24"/>
          <w:szCs w:val="24"/>
          <w:lang w:val="it-IT"/>
        </w:rPr>
        <w:t>2</w:t>
      </w:r>
      <w:r w:rsidR="00AE221E" w:rsidRPr="00D263BD">
        <w:rPr>
          <w:rFonts w:ascii="Times New Roman" w:hAnsi="Times New Roman"/>
          <w:color w:val="000000"/>
          <w:sz w:val="24"/>
          <w:szCs w:val="24"/>
          <w:lang w:val="it-IT"/>
        </w:rPr>
        <w:t>.</w:t>
      </w:r>
      <w:r>
        <w:rPr>
          <w:rFonts w:ascii="Times New Roman" w:hAnsi="Times New Roman"/>
          <w:color w:val="000000"/>
          <w:sz w:val="24"/>
          <w:szCs w:val="24"/>
          <w:lang w:val="it-IT"/>
        </w:rPr>
        <w:t>6</w:t>
      </w:r>
      <w:r w:rsidR="00F172CA" w:rsidRPr="00D263BD">
        <w:rPr>
          <w:rFonts w:ascii="Times New Roman" w:hAnsi="Times New Roman"/>
          <w:color w:val="000000"/>
          <w:sz w:val="24"/>
          <w:szCs w:val="24"/>
          <w:lang w:val="it-IT"/>
        </w:rPr>
        <w:t>. Đảm bảo cơ chế giải quyết tranh chấp đầu tư quốc tế</w:t>
      </w:r>
    </w:p>
    <w:p w:rsidR="00A81E12" w:rsidRDefault="00D263BD" w:rsidP="00D263BD">
      <w:pPr>
        <w:pStyle w:val="ListParagraph"/>
        <w:widowControl w:val="0"/>
        <w:tabs>
          <w:tab w:val="left" w:pos="450"/>
          <w:tab w:val="left" w:pos="810"/>
        </w:tabs>
        <w:spacing w:after="0" w:line="360" w:lineRule="auto"/>
        <w:ind w:left="0"/>
        <w:jc w:val="both"/>
        <w:rPr>
          <w:rFonts w:ascii="Times New Roman" w:hAnsi="Times New Roman"/>
          <w:color w:val="000000"/>
          <w:sz w:val="24"/>
          <w:szCs w:val="24"/>
          <w:lang w:val="it-IT"/>
        </w:rPr>
      </w:pPr>
      <w:r>
        <w:rPr>
          <w:rFonts w:ascii="Times New Roman" w:hAnsi="Times New Roman"/>
          <w:color w:val="000000"/>
          <w:sz w:val="24"/>
          <w:szCs w:val="24"/>
          <w:lang w:val="it-IT"/>
        </w:rPr>
        <w:t>2</w:t>
      </w:r>
      <w:r w:rsidR="00AE221E" w:rsidRPr="00D263BD">
        <w:rPr>
          <w:rFonts w:ascii="Times New Roman" w:hAnsi="Times New Roman"/>
          <w:color w:val="000000"/>
          <w:sz w:val="24"/>
          <w:szCs w:val="24"/>
          <w:lang w:val="it-IT"/>
        </w:rPr>
        <w:t>.</w:t>
      </w:r>
      <w:r>
        <w:rPr>
          <w:rFonts w:ascii="Times New Roman" w:hAnsi="Times New Roman"/>
          <w:color w:val="000000"/>
          <w:sz w:val="24"/>
          <w:szCs w:val="24"/>
          <w:lang w:val="it-IT"/>
        </w:rPr>
        <w:t>7</w:t>
      </w:r>
      <w:r w:rsidR="00AE221E" w:rsidRPr="00D263BD">
        <w:rPr>
          <w:rFonts w:ascii="Times New Roman" w:hAnsi="Times New Roman"/>
          <w:color w:val="000000"/>
          <w:sz w:val="24"/>
          <w:szCs w:val="24"/>
          <w:lang w:val="it-IT"/>
        </w:rPr>
        <w:t>. Đảm bảo cho nhà đầu tư nước ngoài chuyển tiền ra nước ngoài</w:t>
      </w:r>
    </w:p>
    <w:p w:rsidR="00D263BD" w:rsidRPr="00D263BD" w:rsidRDefault="00D263BD" w:rsidP="00D263BD">
      <w:pPr>
        <w:pStyle w:val="ListParagraph"/>
        <w:widowControl w:val="0"/>
        <w:tabs>
          <w:tab w:val="left" w:pos="450"/>
          <w:tab w:val="left" w:pos="810"/>
        </w:tabs>
        <w:spacing w:after="0" w:line="360" w:lineRule="auto"/>
        <w:ind w:left="0"/>
        <w:jc w:val="both"/>
        <w:rPr>
          <w:rFonts w:ascii="Times New Roman" w:hAnsi="Times New Roman"/>
          <w:color w:val="000000"/>
          <w:sz w:val="24"/>
          <w:szCs w:val="24"/>
          <w:lang w:val="it-IT"/>
        </w:rPr>
      </w:pPr>
      <w:r>
        <w:rPr>
          <w:rFonts w:ascii="Times New Roman" w:hAnsi="Times New Roman"/>
          <w:color w:val="000000"/>
          <w:sz w:val="24"/>
          <w:szCs w:val="24"/>
          <w:lang w:val="it-IT"/>
        </w:rPr>
        <w:t>2.8. Các ngoại lệ</w:t>
      </w:r>
    </w:p>
    <w:p w:rsidR="007300EA" w:rsidRPr="00D263BD" w:rsidRDefault="007300EA" w:rsidP="00D263BD">
      <w:pPr>
        <w:widowControl w:val="0"/>
        <w:tabs>
          <w:tab w:val="left" w:pos="360"/>
          <w:tab w:val="left" w:pos="720"/>
        </w:tabs>
        <w:spacing w:line="360" w:lineRule="auto"/>
        <w:jc w:val="both"/>
        <w:rPr>
          <w:b/>
          <w:color w:val="000000"/>
          <w:lang w:val="it-IT"/>
        </w:rPr>
      </w:pPr>
      <w:r w:rsidRPr="00D263BD">
        <w:rPr>
          <w:b/>
          <w:color w:val="000000"/>
          <w:lang w:val="it-IT"/>
        </w:rPr>
        <w:t xml:space="preserve">Vấn đề </w:t>
      </w:r>
      <w:r w:rsidR="00D263BD">
        <w:rPr>
          <w:b/>
          <w:color w:val="000000"/>
          <w:lang w:val="it-IT"/>
        </w:rPr>
        <w:t>3</w:t>
      </w:r>
      <w:r w:rsidRPr="00D263BD">
        <w:rPr>
          <w:b/>
          <w:color w:val="000000"/>
          <w:lang w:val="it-IT"/>
        </w:rPr>
        <w:t xml:space="preserve">. Hợp </w:t>
      </w:r>
      <w:r w:rsidR="00AE221E" w:rsidRPr="00D263BD">
        <w:rPr>
          <w:b/>
          <w:color w:val="000000"/>
          <w:lang w:val="it-IT"/>
        </w:rPr>
        <w:t>đồng</w:t>
      </w:r>
      <w:r w:rsidRPr="00D263BD">
        <w:rPr>
          <w:b/>
          <w:color w:val="000000"/>
          <w:lang w:val="it-IT"/>
        </w:rPr>
        <w:t xml:space="preserve"> giữa nhà đầu tư </w:t>
      </w:r>
      <w:r w:rsidR="0062391F" w:rsidRPr="00D263BD">
        <w:rPr>
          <w:b/>
          <w:color w:val="000000"/>
          <w:lang w:val="it-IT"/>
        </w:rPr>
        <w:t xml:space="preserve">nước ngoài </w:t>
      </w:r>
      <w:r w:rsidR="0053189D" w:rsidRPr="00D263BD">
        <w:rPr>
          <w:b/>
          <w:color w:val="000000"/>
          <w:lang w:val="it-IT"/>
        </w:rPr>
        <w:t>và c</w:t>
      </w:r>
      <w:r w:rsidRPr="00D263BD">
        <w:rPr>
          <w:b/>
          <w:color w:val="000000"/>
          <w:lang w:val="it-IT"/>
        </w:rPr>
        <w:t xml:space="preserve">hính phủ </w:t>
      </w:r>
      <w:r w:rsidRPr="00D263BD">
        <w:rPr>
          <w:b/>
          <w:color w:val="000000"/>
          <w:lang w:val="it-IT"/>
        </w:rPr>
        <w:lastRenderedPageBreak/>
        <w:t>nước tiếp nhận đầu tư</w:t>
      </w:r>
    </w:p>
    <w:p w:rsidR="007300EA" w:rsidRPr="00D263BD" w:rsidRDefault="007300EA" w:rsidP="00D263BD">
      <w:pPr>
        <w:widowControl w:val="0"/>
        <w:tabs>
          <w:tab w:val="left" w:pos="360"/>
          <w:tab w:val="left" w:pos="720"/>
        </w:tabs>
        <w:spacing w:line="360" w:lineRule="auto"/>
        <w:jc w:val="both"/>
        <w:rPr>
          <w:color w:val="000000"/>
          <w:lang w:val="it-IT"/>
        </w:rPr>
      </w:pPr>
      <w:r w:rsidRPr="00D263BD">
        <w:rPr>
          <w:color w:val="000000"/>
          <w:lang w:val="it-IT"/>
        </w:rPr>
        <w:t xml:space="preserve">4.1.  Khái niệm </w:t>
      </w:r>
    </w:p>
    <w:p w:rsidR="00036A2B" w:rsidRPr="00D263BD" w:rsidRDefault="00660AF8" w:rsidP="00D263BD">
      <w:pPr>
        <w:widowControl w:val="0"/>
        <w:tabs>
          <w:tab w:val="left" w:pos="360"/>
          <w:tab w:val="left" w:pos="720"/>
        </w:tabs>
        <w:spacing w:line="360" w:lineRule="auto"/>
        <w:jc w:val="both"/>
        <w:rPr>
          <w:color w:val="000000"/>
          <w:lang w:val="it-IT"/>
        </w:rPr>
      </w:pPr>
      <w:r w:rsidRPr="00D263BD">
        <w:rPr>
          <w:color w:val="000000"/>
          <w:lang w:val="it-IT"/>
        </w:rPr>
        <w:t>4.2</w:t>
      </w:r>
      <w:r w:rsidR="007300EA" w:rsidRPr="00D263BD">
        <w:rPr>
          <w:color w:val="000000"/>
          <w:lang w:val="it-IT"/>
        </w:rPr>
        <w:t xml:space="preserve">.  Một số hợp đồng đầu tư cụ thể giữa nhà đầu tư </w:t>
      </w:r>
      <w:r w:rsidR="0062391F" w:rsidRPr="00D263BD">
        <w:rPr>
          <w:color w:val="000000"/>
          <w:lang w:val="it-IT"/>
        </w:rPr>
        <w:t xml:space="preserve">nước ngoài </w:t>
      </w:r>
      <w:r w:rsidR="0053189D" w:rsidRPr="00D263BD">
        <w:rPr>
          <w:color w:val="000000"/>
          <w:lang w:val="it-IT"/>
        </w:rPr>
        <w:t>và c</w:t>
      </w:r>
      <w:r w:rsidR="007300EA" w:rsidRPr="00D263BD">
        <w:rPr>
          <w:color w:val="000000"/>
          <w:lang w:val="it-IT"/>
        </w:rPr>
        <w:t>hính phủ nước tiếp nhận đầu tư</w:t>
      </w:r>
    </w:p>
    <w:p w:rsidR="00660AF8" w:rsidRPr="00D263BD" w:rsidRDefault="00660AF8" w:rsidP="00D263BD">
      <w:pPr>
        <w:widowControl w:val="0"/>
        <w:tabs>
          <w:tab w:val="left" w:pos="360"/>
          <w:tab w:val="left" w:pos="720"/>
        </w:tabs>
        <w:spacing w:line="360" w:lineRule="auto"/>
        <w:jc w:val="both"/>
        <w:rPr>
          <w:spacing w:val="-6"/>
          <w:lang w:val="it-IT"/>
        </w:rPr>
      </w:pPr>
      <w:r w:rsidRPr="00D263BD">
        <w:rPr>
          <w:color w:val="000000"/>
          <w:lang w:val="it-IT"/>
        </w:rPr>
        <w:t>4</w:t>
      </w:r>
      <w:r w:rsidRPr="00D263BD">
        <w:rPr>
          <w:color w:val="000000"/>
          <w:spacing w:val="-6"/>
          <w:lang w:val="it-IT"/>
        </w:rPr>
        <w:t xml:space="preserve">.3.  </w:t>
      </w:r>
      <w:r w:rsidRPr="00D263BD">
        <w:rPr>
          <w:spacing w:val="-6"/>
          <w:lang w:val="it-IT"/>
        </w:rPr>
        <w:t xml:space="preserve">Một số </w:t>
      </w:r>
      <w:r w:rsidR="00705C03" w:rsidRPr="00D263BD">
        <w:rPr>
          <w:spacing w:val="-6"/>
          <w:lang w:val="it-IT"/>
        </w:rPr>
        <w:t>vấn đề</w:t>
      </w:r>
      <w:r w:rsidRPr="00D263BD">
        <w:rPr>
          <w:spacing w:val="-6"/>
          <w:lang w:val="it-IT"/>
        </w:rPr>
        <w:t xml:space="preserve"> quan trọng</w:t>
      </w:r>
      <w:r w:rsidR="00705C03" w:rsidRPr="00D263BD">
        <w:rPr>
          <w:spacing w:val="-6"/>
          <w:lang w:val="it-IT"/>
        </w:rPr>
        <w:t>,</w:t>
      </w:r>
      <w:r w:rsidRPr="00D263BD">
        <w:rPr>
          <w:spacing w:val="-6"/>
          <w:lang w:val="it-IT"/>
        </w:rPr>
        <w:t xml:space="preserve"> </w:t>
      </w:r>
      <w:r w:rsidR="00705C03" w:rsidRPr="00D263BD">
        <w:rPr>
          <w:spacing w:val="-6"/>
          <w:lang w:val="it-IT"/>
        </w:rPr>
        <w:t xml:space="preserve">cần lưu ý </w:t>
      </w:r>
      <w:r w:rsidRPr="00D263BD">
        <w:rPr>
          <w:spacing w:val="-6"/>
          <w:lang w:val="it-IT"/>
        </w:rPr>
        <w:t xml:space="preserve">trong hợp đồng </w:t>
      </w:r>
    </w:p>
    <w:p w:rsidR="00AE221E" w:rsidRPr="00D263BD" w:rsidRDefault="00AE221E" w:rsidP="00D263BD">
      <w:pPr>
        <w:widowControl w:val="0"/>
        <w:tabs>
          <w:tab w:val="left" w:pos="360"/>
          <w:tab w:val="left" w:pos="720"/>
        </w:tabs>
        <w:spacing w:line="360" w:lineRule="auto"/>
        <w:jc w:val="both"/>
        <w:rPr>
          <w:lang w:val="it-IT"/>
        </w:rPr>
      </w:pPr>
      <w:r w:rsidRPr="00D263BD">
        <w:rPr>
          <w:spacing w:val="-6"/>
          <w:lang w:val="it-IT"/>
        </w:rPr>
        <w:t>4.4. Kiện do vi phạm hợp đồng</w:t>
      </w:r>
    </w:p>
    <w:p w:rsidR="00C61A94" w:rsidRPr="00D263BD" w:rsidRDefault="007300EA" w:rsidP="00D263BD">
      <w:pPr>
        <w:widowControl w:val="0"/>
        <w:spacing w:line="360" w:lineRule="auto"/>
        <w:jc w:val="both"/>
        <w:rPr>
          <w:b/>
          <w:color w:val="000000"/>
          <w:lang w:val="it-IT"/>
        </w:rPr>
      </w:pPr>
      <w:r w:rsidRPr="00D263BD">
        <w:rPr>
          <w:b/>
          <w:color w:val="000000"/>
          <w:lang w:val="it-IT"/>
        </w:rPr>
        <w:t xml:space="preserve">Vấn đề </w:t>
      </w:r>
      <w:r w:rsidR="00D263BD">
        <w:rPr>
          <w:b/>
          <w:color w:val="000000"/>
          <w:lang w:val="it-IT"/>
        </w:rPr>
        <w:t>4</w:t>
      </w:r>
      <w:r w:rsidR="0050571D" w:rsidRPr="00D263BD">
        <w:rPr>
          <w:b/>
          <w:color w:val="000000"/>
          <w:lang w:val="it-IT"/>
        </w:rPr>
        <w:t>.</w:t>
      </w:r>
      <w:r w:rsidR="00E75756" w:rsidRPr="00D263BD">
        <w:rPr>
          <w:b/>
          <w:color w:val="000000"/>
          <w:lang w:val="it-IT"/>
        </w:rPr>
        <w:t xml:space="preserve"> </w:t>
      </w:r>
      <w:r w:rsidR="0053189D" w:rsidRPr="00D263BD">
        <w:rPr>
          <w:b/>
          <w:color w:val="000000"/>
          <w:lang w:val="it-IT"/>
        </w:rPr>
        <w:t>Việt Nam và l</w:t>
      </w:r>
      <w:r w:rsidR="001D1A24" w:rsidRPr="00D263BD">
        <w:rPr>
          <w:b/>
          <w:color w:val="000000"/>
          <w:lang w:val="it-IT"/>
        </w:rPr>
        <w:t>uật</w:t>
      </w:r>
      <w:r w:rsidR="00C61A94" w:rsidRPr="00D263BD">
        <w:rPr>
          <w:b/>
          <w:color w:val="000000"/>
          <w:lang w:val="it-IT"/>
        </w:rPr>
        <w:t xml:space="preserve"> đầu tư quốc tế </w:t>
      </w:r>
    </w:p>
    <w:p w:rsidR="00C61A94" w:rsidRPr="00D263BD" w:rsidRDefault="007300EA" w:rsidP="00D263BD">
      <w:pPr>
        <w:widowControl w:val="0"/>
        <w:spacing w:line="360" w:lineRule="auto"/>
        <w:jc w:val="both"/>
        <w:rPr>
          <w:color w:val="000000"/>
          <w:lang w:val="it-IT"/>
        </w:rPr>
      </w:pPr>
      <w:r w:rsidRPr="00D263BD">
        <w:rPr>
          <w:color w:val="000000"/>
          <w:lang w:val="it-IT"/>
        </w:rPr>
        <w:t>5</w:t>
      </w:r>
      <w:r w:rsidR="00C61A94" w:rsidRPr="00D263BD">
        <w:rPr>
          <w:color w:val="000000"/>
          <w:lang w:val="it-IT"/>
        </w:rPr>
        <w:t xml:space="preserve">.1. </w:t>
      </w:r>
      <w:r w:rsidR="00AE221E" w:rsidRPr="00D263BD">
        <w:rPr>
          <w:color w:val="000000"/>
          <w:lang w:val="it-IT"/>
        </w:rPr>
        <w:t>Các cam kết đầu tư quốc tế của Việt Nam</w:t>
      </w:r>
    </w:p>
    <w:p w:rsidR="00AE221E" w:rsidRPr="00D263BD" w:rsidRDefault="007300EA" w:rsidP="00D263BD">
      <w:pPr>
        <w:widowControl w:val="0"/>
        <w:spacing w:line="360" w:lineRule="auto"/>
        <w:jc w:val="both"/>
        <w:rPr>
          <w:color w:val="000000"/>
          <w:lang w:val="it-IT"/>
        </w:rPr>
      </w:pPr>
      <w:r w:rsidRPr="00D263BD">
        <w:rPr>
          <w:color w:val="000000"/>
          <w:lang w:val="it-IT"/>
        </w:rPr>
        <w:t>5</w:t>
      </w:r>
      <w:r w:rsidR="00AE221E" w:rsidRPr="00D263BD">
        <w:rPr>
          <w:color w:val="000000"/>
          <w:lang w:val="it-IT"/>
        </w:rPr>
        <w:t>.2</w:t>
      </w:r>
      <w:r w:rsidR="001D1A24" w:rsidRPr="00D263BD">
        <w:rPr>
          <w:color w:val="000000"/>
          <w:lang w:val="it-IT"/>
        </w:rPr>
        <w:t>. Pháp luật Việt Nam điều chỉnh quan hệ đầu tư quốc tế</w:t>
      </w:r>
      <w:r w:rsidR="00AE221E" w:rsidRPr="00D263BD">
        <w:rPr>
          <w:color w:val="000000"/>
          <w:lang w:val="it-IT"/>
        </w:rPr>
        <w:t xml:space="preserve"> của Việt Nam</w:t>
      </w:r>
    </w:p>
    <w:p w:rsidR="00AE221E" w:rsidRPr="00D263BD" w:rsidRDefault="00AE221E" w:rsidP="00D263BD">
      <w:pPr>
        <w:widowControl w:val="0"/>
        <w:spacing w:line="360" w:lineRule="auto"/>
        <w:jc w:val="both"/>
        <w:rPr>
          <w:color w:val="000000"/>
          <w:lang w:val="it-IT"/>
        </w:rPr>
      </w:pPr>
      <w:r w:rsidRPr="00D263BD">
        <w:rPr>
          <w:color w:val="000000"/>
          <w:lang w:val="it-IT"/>
        </w:rPr>
        <w:t xml:space="preserve">5.3. </w:t>
      </w:r>
      <w:r w:rsidRPr="00D263BD">
        <w:rPr>
          <w:color w:val="000000"/>
          <w:sz w:val="28"/>
          <w:szCs w:val="28"/>
        </w:rPr>
        <w:t xml:space="preserve">Giải quyết tranh chấp đầu tư quốc tế (ISDS) của Việt Nam </w:t>
      </w:r>
    </w:p>
    <w:p w:rsidR="007A26F9" w:rsidRPr="00D263BD" w:rsidRDefault="00DB579B" w:rsidP="00D263BD">
      <w:pPr>
        <w:widowControl w:val="0"/>
        <w:tabs>
          <w:tab w:val="left" w:pos="980"/>
        </w:tabs>
        <w:spacing w:line="360" w:lineRule="auto"/>
        <w:jc w:val="both"/>
        <w:outlineLvl w:val="0"/>
        <w:rPr>
          <w:b/>
          <w:color w:val="000000"/>
          <w:lang w:val="it-IT"/>
        </w:rPr>
      </w:pPr>
      <w:bookmarkStart w:id="5" w:name="_Toc415730803"/>
      <w:r w:rsidRPr="00D263BD">
        <w:rPr>
          <w:b/>
          <w:color w:val="000000"/>
          <w:lang w:val="it-IT"/>
        </w:rPr>
        <w:t>5</w:t>
      </w:r>
      <w:r w:rsidR="00940138" w:rsidRPr="00D263BD">
        <w:rPr>
          <w:b/>
          <w:color w:val="000000"/>
          <w:lang w:val="it-IT"/>
        </w:rPr>
        <w:t xml:space="preserve">. </w:t>
      </w:r>
      <w:r w:rsidR="0029516D" w:rsidRPr="00D263BD">
        <w:rPr>
          <w:b/>
          <w:color w:val="000000"/>
          <w:lang w:val="it-IT"/>
        </w:rPr>
        <w:t>MỤC TIÊU CHUNG CỦA MÔN HỌC</w:t>
      </w:r>
      <w:bookmarkEnd w:id="5"/>
    </w:p>
    <w:p w:rsidR="00910623" w:rsidRPr="00D263BD" w:rsidRDefault="00DB579B" w:rsidP="00D263BD">
      <w:pPr>
        <w:widowControl w:val="0"/>
        <w:spacing w:line="360" w:lineRule="auto"/>
        <w:jc w:val="both"/>
        <w:rPr>
          <w:b/>
          <w:i/>
          <w:color w:val="000000"/>
          <w:lang w:val="it-IT"/>
        </w:rPr>
      </w:pPr>
      <w:r w:rsidRPr="00D263BD">
        <w:rPr>
          <w:b/>
          <w:i/>
          <w:color w:val="000000"/>
          <w:lang w:val="it-IT"/>
        </w:rPr>
        <w:t>5</w:t>
      </w:r>
      <w:r w:rsidR="00334ECB" w:rsidRPr="00D263BD">
        <w:rPr>
          <w:b/>
          <w:i/>
          <w:color w:val="000000"/>
          <w:lang w:val="it-IT"/>
        </w:rPr>
        <w:t>.1.</w:t>
      </w:r>
      <w:r w:rsidR="00910623" w:rsidRPr="00D263BD">
        <w:rPr>
          <w:b/>
          <w:i/>
          <w:color w:val="000000"/>
          <w:lang w:val="it-IT"/>
        </w:rPr>
        <w:t xml:space="preserve"> </w:t>
      </w:r>
      <w:r w:rsidR="00720576" w:rsidRPr="00D263BD">
        <w:rPr>
          <w:b/>
          <w:i/>
          <w:color w:val="000000"/>
          <w:lang w:val="it-IT"/>
        </w:rPr>
        <w:t xml:space="preserve">Về </w:t>
      </w:r>
      <w:r w:rsidR="0059360C" w:rsidRPr="00D263BD">
        <w:rPr>
          <w:b/>
          <w:i/>
          <w:color w:val="000000"/>
          <w:lang w:val="it-IT"/>
        </w:rPr>
        <w:t>k</w:t>
      </w:r>
      <w:r w:rsidR="0029516D" w:rsidRPr="00D263BD">
        <w:rPr>
          <w:b/>
          <w:i/>
          <w:color w:val="000000"/>
          <w:lang w:val="it-IT"/>
        </w:rPr>
        <w:t>iến thức</w:t>
      </w:r>
    </w:p>
    <w:p w:rsidR="00CC3D03" w:rsidRPr="00D263BD" w:rsidRDefault="00C67B37" w:rsidP="00D263BD">
      <w:pPr>
        <w:widowControl w:val="0"/>
        <w:spacing w:line="360" w:lineRule="auto"/>
        <w:jc w:val="both"/>
        <w:rPr>
          <w:color w:val="000000"/>
          <w:lang w:val="it-IT"/>
        </w:rPr>
      </w:pPr>
      <w:r w:rsidRPr="00D263BD">
        <w:rPr>
          <w:color w:val="000000"/>
          <w:lang w:val="it-IT"/>
        </w:rPr>
        <w:t>Sau khi học xong môn học, người học sẽ nắ</w:t>
      </w:r>
      <w:r w:rsidR="00676BBE" w:rsidRPr="00D263BD">
        <w:rPr>
          <w:color w:val="000000"/>
          <w:lang w:val="it-IT"/>
        </w:rPr>
        <w:t>m vững, hiểu rõ</w:t>
      </w:r>
      <w:r w:rsidR="00834EB5" w:rsidRPr="00D263BD">
        <w:rPr>
          <w:color w:val="000000"/>
          <w:lang w:val="it-IT"/>
        </w:rPr>
        <w:t>:</w:t>
      </w:r>
    </w:p>
    <w:p w:rsidR="00CC3D03" w:rsidRPr="00D263BD" w:rsidRDefault="00804B75"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Tổng quan về</w:t>
      </w:r>
      <w:r w:rsidR="00E75756" w:rsidRPr="00D263BD">
        <w:rPr>
          <w:color w:val="000000"/>
          <w:lang w:val="it-IT"/>
        </w:rPr>
        <w:t xml:space="preserve"> </w:t>
      </w:r>
      <w:r w:rsidR="00A7145D" w:rsidRPr="00D263BD">
        <w:rPr>
          <w:color w:val="000000"/>
          <w:lang w:val="it-IT"/>
        </w:rPr>
        <w:t>đầu tư quốc tế</w:t>
      </w:r>
      <w:r w:rsidR="00A44B31" w:rsidRPr="00D263BD">
        <w:rPr>
          <w:color w:val="000000"/>
          <w:lang w:val="it-IT"/>
        </w:rPr>
        <w:t xml:space="preserve"> và </w:t>
      </w:r>
      <w:r w:rsidR="00C80120" w:rsidRPr="00D263BD">
        <w:rPr>
          <w:color w:val="000000"/>
          <w:lang w:val="it-IT"/>
        </w:rPr>
        <w:t>l</w:t>
      </w:r>
      <w:r w:rsidRPr="00D263BD">
        <w:rPr>
          <w:color w:val="000000"/>
          <w:lang w:val="it-IT"/>
        </w:rPr>
        <w:t xml:space="preserve">uật </w:t>
      </w:r>
      <w:r w:rsidR="00A7145D" w:rsidRPr="00D263BD">
        <w:rPr>
          <w:color w:val="000000"/>
          <w:lang w:val="it-IT"/>
        </w:rPr>
        <w:t>đầu tư quốc tế</w:t>
      </w:r>
      <w:r w:rsidR="00CC3D03" w:rsidRPr="00D263BD">
        <w:rPr>
          <w:color w:val="000000"/>
          <w:lang w:val="it-IT"/>
        </w:rPr>
        <w:t>;</w:t>
      </w:r>
    </w:p>
    <w:p w:rsidR="00C67B37" w:rsidRPr="00D263BD" w:rsidRDefault="00A7145D"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 xml:space="preserve">Các nguyên tắc cơ bản của </w:t>
      </w:r>
      <w:r w:rsidR="00C80120" w:rsidRPr="00D263BD">
        <w:rPr>
          <w:color w:val="000000"/>
          <w:lang w:val="it-IT"/>
        </w:rPr>
        <w:t>l</w:t>
      </w:r>
      <w:r w:rsidRPr="00D263BD">
        <w:rPr>
          <w:color w:val="000000"/>
          <w:lang w:val="it-IT"/>
        </w:rPr>
        <w:t>uật đầu tư quốc tế</w:t>
      </w:r>
      <w:r w:rsidR="00BA16C5" w:rsidRPr="00D263BD">
        <w:rPr>
          <w:color w:val="000000"/>
          <w:lang w:val="it-IT"/>
        </w:rPr>
        <w:t xml:space="preserve"> nhằm tự do </w:t>
      </w:r>
      <w:r w:rsidR="0053189D" w:rsidRPr="00D263BD">
        <w:rPr>
          <w:color w:val="000000"/>
          <w:lang w:val="it-IT"/>
        </w:rPr>
        <w:t>hoá</w:t>
      </w:r>
      <w:r w:rsidR="00BA16C5" w:rsidRPr="00D263BD">
        <w:rPr>
          <w:color w:val="000000"/>
          <w:lang w:val="it-IT"/>
        </w:rPr>
        <w:t xml:space="preserve"> đầu tư cũng như</w:t>
      </w:r>
      <w:r w:rsidR="00A257B5" w:rsidRPr="00D263BD">
        <w:rPr>
          <w:color w:val="000000"/>
          <w:lang w:val="it-IT"/>
        </w:rPr>
        <w:t xml:space="preserve"> </w:t>
      </w:r>
      <w:r w:rsidRPr="00D263BD">
        <w:rPr>
          <w:color w:val="000000"/>
          <w:lang w:val="it-IT"/>
        </w:rPr>
        <w:t>bảo hộ đầu tư nước ngoài;</w:t>
      </w:r>
    </w:p>
    <w:p w:rsidR="00837F83" w:rsidRPr="00D263BD" w:rsidRDefault="00837F83"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Hợp đồng đầu tư quốc tế</w:t>
      </w:r>
      <w:r w:rsidR="00C80120" w:rsidRPr="00D263BD">
        <w:rPr>
          <w:color w:val="000000"/>
          <w:lang w:val="it-IT"/>
        </w:rPr>
        <w:t xml:space="preserve"> giữa nhà đầu tư nước ngoài và c</w:t>
      </w:r>
      <w:r w:rsidRPr="00D263BD">
        <w:rPr>
          <w:color w:val="000000"/>
          <w:lang w:val="it-IT"/>
        </w:rPr>
        <w:t>hính phủ nước tiếp nhận đầu tư;</w:t>
      </w:r>
    </w:p>
    <w:p w:rsidR="00344FC3" w:rsidRPr="00D263BD" w:rsidRDefault="00BA16C5"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Pháp luật Việt Nam điều chỉnh quan hệ đầu tư quốc tế</w:t>
      </w:r>
      <w:r w:rsidR="00A257B5" w:rsidRPr="00D263BD">
        <w:rPr>
          <w:color w:val="000000"/>
          <w:lang w:val="it-IT"/>
        </w:rPr>
        <w:t>.</w:t>
      </w:r>
    </w:p>
    <w:p w:rsidR="00D57977" w:rsidRPr="00D263BD" w:rsidRDefault="00DB579B" w:rsidP="00D263BD">
      <w:pPr>
        <w:widowControl w:val="0"/>
        <w:spacing w:line="360" w:lineRule="auto"/>
        <w:jc w:val="both"/>
        <w:rPr>
          <w:b/>
          <w:i/>
          <w:color w:val="000000"/>
          <w:lang w:val="it-IT"/>
        </w:rPr>
      </w:pPr>
      <w:r w:rsidRPr="00D263BD">
        <w:rPr>
          <w:b/>
          <w:i/>
          <w:color w:val="000000"/>
          <w:lang w:val="it-IT"/>
        </w:rPr>
        <w:t>5</w:t>
      </w:r>
      <w:r w:rsidR="00334ECB" w:rsidRPr="00D263BD">
        <w:rPr>
          <w:b/>
          <w:i/>
          <w:color w:val="000000"/>
          <w:lang w:val="it-IT"/>
        </w:rPr>
        <w:t>.2.</w:t>
      </w:r>
      <w:r w:rsidR="00D146EA" w:rsidRPr="00D263BD">
        <w:rPr>
          <w:b/>
          <w:i/>
          <w:color w:val="000000"/>
          <w:lang w:val="it-IT"/>
        </w:rPr>
        <w:t xml:space="preserve"> </w:t>
      </w:r>
      <w:r w:rsidR="00720576" w:rsidRPr="00D263BD">
        <w:rPr>
          <w:b/>
          <w:i/>
          <w:color w:val="000000"/>
          <w:lang w:val="it-IT"/>
        </w:rPr>
        <w:t>Về</w:t>
      </w:r>
      <w:r w:rsidR="006138E6" w:rsidRPr="00D263BD">
        <w:rPr>
          <w:b/>
          <w:i/>
          <w:color w:val="000000"/>
          <w:lang w:val="it-IT"/>
        </w:rPr>
        <w:t xml:space="preserve"> kĩ</w:t>
      </w:r>
      <w:r w:rsidR="00443234" w:rsidRPr="00D263BD">
        <w:rPr>
          <w:b/>
          <w:i/>
          <w:color w:val="000000"/>
          <w:lang w:val="it-IT"/>
        </w:rPr>
        <w:t xml:space="preserve"> năng</w:t>
      </w:r>
    </w:p>
    <w:p w:rsidR="007B5D87" w:rsidRPr="00D263BD" w:rsidRDefault="00AE717F" w:rsidP="00D263BD">
      <w:pPr>
        <w:widowControl w:val="0"/>
        <w:numPr>
          <w:ilvl w:val="0"/>
          <w:numId w:val="6"/>
        </w:numPr>
        <w:tabs>
          <w:tab w:val="clear" w:pos="720"/>
          <w:tab w:val="num" w:pos="280"/>
        </w:tabs>
        <w:spacing w:line="360" w:lineRule="auto"/>
        <w:ind w:left="274" w:hanging="274"/>
        <w:jc w:val="both"/>
        <w:rPr>
          <w:color w:val="000000"/>
          <w:lang w:val="it-IT"/>
        </w:rPr>
      </w:pPr>
      <w:r w:rsidRPr="00D263BD">
        <w:rPr>
          <w:color w:val="000000"/>
          <w:lang w:val="it-IT"/>
        </w:rPr>
        <w:t>Bước đầu tìm hiểu, phân tích những vấn đề pháp lí trong quan hệ</w:t>
      </w:r>
      <w:r w:rsidR="00FE6F41" w:rsidRPr="00D263BD">
        <w:rPr>
          <w:color w:val="000000"/>
          <w:lang w:val="it-IT"/>
        </w:rPr>
        <w:t xml:space="preserve"> </w:t>
      </w:r>
      <w:r w:rsidR="00A7145D" w:rsidRPr="00D263BD">
        <w:rPr>
          <w:color w:val="000000"/>
          <w:lang w:val="it-IT"/>
        </w:rPr>
        <w:t>đầu tư</w:t>
      </w:r>
      <w:r w:rsidR="007B5D87" w:rsidRPr="00D263BD">
        <w:rPr>
          <w:color w:val="000000"/>
          <w:lang w:val="it-IT"/>
        </w:rPr>
        <w:t xml:space="preserve"> quốc tế</w:t>
      </w:r>
      <w:r w:rsidRPr="00D263BD">
        <w:rPr>
          <w:color w:val="000000"/>
          <w:lang w:val="it-IT"/>
        </w:rPr>
        <w:t xml:space="preserve"> giữa các </w:t>
      </w:r>
      <w:r w:rsidR="00A7145D" w:rsidRPr="00D263BD">
        <w:rPr>
          <w:color w:val="000000"/>
          <w:lang w:val="it-IT"/>
        </w:rPr>
        <w:t>chủ thể</w:t>
      </w:r>
      <w:r w:rsidR="007B5D87" w:rsidRPr="00D263BD">
        <w:rPr>
          <w:color w:val="000000"/>
          <w:lang w:val="it-IT"/>
        </w:rPr>
        <w:t xml:space="preserve"> </w:t>
      </w:r>
      <w:r w:rsidR="00BA16C5" w:rsidRPr="00D263BD">
        <w:rPr>
          <w:color w:val="000000"/>
          <w:lang w:val="it-IT"/>
        </w:rPr>
        <w:t>của</w:t>
      </w:r>
      <w:r w:rsidR="00A7145D" w:rsidRPr="00D263BD">
        <w:rPr>
          <w:color w:val="000000"/>
          <w:lang w:val="it-IT"/>
        </w:rPr>
        <w:t xml:space="preserve"> </w:t>
      </w:r>
      <w:r w:rsidR="00C80120" w:rsidRPr="00D263BD">
        <w:rPr>
          <w:color w:val="000000"/>
          <w:lang w:val="it-IT"/>
        </w:rPr>
        <w:t>l</w:t>
      </w:r>
      <w:r w:rsidR="00A7145D" w:rsidRPr="00D263BD">
        <w:rPr>
          <w:color w:val="000000"/>
          <w:lang w:val="it-IT"/>
        </w:rPr>
        <w:t>uật đầu tư quốc tế</w:t>
      </w:r>
      <w:r w:rsidR="007B5D87" w:rsidRPr="00D263BD">
        <w:rPr>
          <w:color w:val="000000"/>
          <w:lang w:val="it-IT"/>
        </w:rPr>
        <w:t xml:space="preserve">; </w:t>
      </w:r>
    </w:p>
    <w:p w:rsidR="00A7145D" w:rsidRPr="00D263BD" w:rsidRDefault="00E93ED3" w:rsidP="00D263BD">
      <w:pPr>
        <w:widowControl w:val="0"/>
        <w:numPr>
          <w:ilvl w:val="0"/>
          <w:numId w:val="6"/>
        </w:numPr>
        <w:tabs>
          <w:tab w:val="clear" w:pos="720"/>
          <w:tab w:val="num" w:pos="280"/>
        </w:tabs>
        <w:spacing w:line="360" w:lineRule="auto"/>
        <w:ind w:left="274" w:hanging="274"/>
        <w:jc w:val="both"/>
        <w:rPr>
          <w:b/>
          <w:i/>
          <w:color w:val="000000"/>
          <w:lang w:val="it-IT"/>
        </w:rPr>
      </w:pPr>
      <w:r w:rsidRPr="00D263BD">
        <w:rPr>
          <w:color w:val="000000"/>
          <w:lang w:val="it-IT"/>
        </w:rPr>
        <w:t>Vận dụng kiến thức đã học</w:t>
      </w:r>
      <w:r w:rsidR="007B5D87" w:rsidRPr="00D263BD">
        <w:rPr>
          <w:color w:val="000000"/>
          <w:lang w:val="it-IT"/>
        </w:rPr>
        <w:t xml:space="preserve"> như:</w:t>
      </w:r>
      <w:r w:rsidR="00AE717F" w:rsidRPr="00D263BD">
        <w:rPr>
          <w:color w:val="000000"/>
          <w:lang w:val="it-IT"/>
        </w:rPr>
        <w:t xml:space="preserve"> Nguyên tắc</w:t>
      </w:r>
      <w:r w:rsidR="00837F83" w:rsidRPr="00D263BD">
        <w:rPr>
          <w:color w:val="000000"/>
          <w:lang w:val="it-IT"/>
        </w:rPr>
        <w:t xml:space="preserve"> MFN, NT;</w:t>
      </w:r>
      <w:r w:rsidR="007B5D87" w:rsidRPr="00D263BD">
        <w:rPr>
          <w:color w:val="000000"/>
          <w:lang w:val="it-IT"/>
        </w:rPr>
        <w:t xml:space="preserve"> </w:t>
      </w:r>
      <w:r w:rsidR="00AE717F" w:rsidRPr="00D263BD">
        <w:rPr>
          <w:color w:val="000000"/>
          <w:lang w:val="it-IT"/>
        </w:rPr>
        <w:t xml:space="preserve">nguyên tắc </w:t>
      </w:r>
      <w:r w:rsidR="00A06B1D" w:rsidRPr="00D263BD">
        <w:rPr>
          <w:color w:val="000000"/>
          <w:lang w:val="it-IT"/>
        </w:rPr>
        <w:lastRenderedPageBreak/>
        <w:t xml:space="preserve">đối xử </w:t>
      </w:r>
      <w:r w:rsidR="00A7145D" w:rsidRPr="00D263BD">
        <w:rPr>
          <w:color w:val="000000"/>
          <w:lang w:val="it-IT"/>
        </w:rPr>
        <w:t xml:space="preserve">công bằng và </w:t>
      </w:r>
      <w:r w:rsidR="0053189D" w:rsidRPr="00D263BD">
        <w:rPr>
          <w:color w:val="000000"/>
          <w:lang w:val="it-IT"/>
        </w:rPr>
        <w:t>thoả</w:t>
      </w:r>
      <w:r w:rsidR="00A7145D" w:rsidRPr="00D263BD">
        <w:rPr>
          <w:color w:val="000000"/>
          <w:lang w:val="it-IT"/>
        </w:rPr>
        <w:t xml:space="preserve"> đáng</w:t>
      </w:r>
      <w:r w:rsidR="00837F83" w:rsidRPr="00D263BD">
        <w:rPr>
          <w:color w:val="000000"/>
          <w:lang w:val="it-IT"/>
        </w:rPr>
        <w:t>;</w:t>
      </w:r>
      <w:r w:rsidR="00AE717F" w:rsidRPr="00D263BD">
        <w:rPr>
          <w:color w:val="000000"/>
          <w:lang w:val="it-IT"/>
        </w:rPr>
        <w:t xml:space="preserve"> nguyên tắc </w:t>
      </w:r>
      <w:r w:rsidR="00BA16C5" w:rsidRPr="00D263BD">
        <w:rPr>
          <w:color w:val="000000"/>
          <w:lang w:val="it-IT"/>
        </w:rPr>
        <w:t>điều chỉnh vấn đề tước đoạt tài sản của nhà đầu tư nước ngoài</w:t>
      </w:r>
      <w:r w:rsidR="00303322" w:rsidRPr="00D263BD">
        <w:rPr>
          <w:color w:val="000000"/>
          <w:lang w:val="it-IT"/>
        </w:rPr>
        <w:t xml:space="preserve"> (hay nguyên tắc bảo đảm quyền sở hữu của nhà đầu tư nước ngoài)</w:t>
      </w:r>
      <w:r w:rsidR="00837F83" w:rsidRPr="00D263BD">
        <w:rPr>
          <w:color w:val="000000"/>
          <w:lang w:val="it-IT"/>
        </w:rPr>
        <w:t>;</w:t>
      </w:r>
      <w:r w:rsidR="0069279D" w:rsidRPr="00D263BD">
        <w:rPr>
          <w:color w:val="000000"/>
          <w:lang w:val="it-IT"/>
        </w:rPr>
        <w:t xml:space="preserve"> các </w:t>
      </w:r>
      <w:r w:rsidR="0053189D" w:rsidRPr="00D263BD">
        <w:rPr>
          <w:color w:val="000000"/>
          <w:lang w:val="it-IT"/>
        </w:rPr>
        <w:t>quy</w:t>
      </w:r>
      <w:r w:rsidR="0069279D" w:rsidRPr="00D263BD">
        <w:rPr>
          <w:color w:val="000000"/>
          <w:lang w:val="it-IT"/>
        </w:rPr>
        <w:t xml:space="preserve"> định trong các hiệp định </w:t>
      </w:r>
      <w:r w:rsidR="00C80120" w:rsidRPr="00D263BD">
        <w:rPr>
          <w:color w:val="000000"/>
          <w:lang w:val="it-IT"/>
        </w:rPr>
        <w:t>đầu tư quốc tế</w:t>
      </w:r>
      <w:r w:rsidR="00A7145D" w:rsidRPr="00D263BD">
        <w:rPr>
          <w:color w:val="000000"/>
          <w:lang w:val="it-IT"/>
        </w:rPr>
        <w:t xml:space="preserve"> và tập quán đầu tư quốc tế</w:t>
      </w:r>
      <w:r w:rsidR="00AE717F" w:rsidRPr="00D263BD">
        <w:rPr>
          <w:color w:val="000000"/>
          <w:lang w:val="it-IT"/>
        </w:rPr>
        <w:t xml:space="preserve">... </w:t>
      </w:r>
      <w:r w:rsidR="007B5D87" w:rsidRPr="00D263BD">
        <w:rPr>
          <w:color w:val="000000"/>
          <w:lang w:val="it-IT"/>
        </w:rPr>
        <w:t xml:space="preserve">để xử </w:t>
      </w:r>
      <w:r w:rsidRPr="00D263BD">
        <w:rPr>
          <w:color w:val="000000"/>
          <w:lang w:val="it-IT"/>
        </w:rPr>
        <w:t>lí</w:t>
      </w:r>
      <w:r w:rsidR="007B5D87" w:rsidRPr="00D263BD">
        <w:rPr>
          <w:color w:val="000000"/>
          <w:lang w:val="it-IT"/>
        </w:rPr>
        <w:t xml:space="preserve"> tình huống cụ thể trong </w:t>
      </w:r>
      <w:r w:rsidR="00A7145D" w:rsidRPr="00D263BD">
        <w:rPr>
          <w:color w:val="000000"/>
          <w:lang w:val="it-IT"/>
        </w:rPr>
        <w:t>đầu tư</w:t>
      </w:r>
      <w:r w:rsidR="007B5D87" w:rsidRPr="00D263BD">
        <w:rPr>
          <w:color w:val="000000"/>
          <w:lang w:val="it-IT"/>
        </w:rPr>
        <w:t xml:space="preserve"> quốc tế</w:t>
      </w:r>
      <w:r w:rsidR="00A7145D" w:rsidRPr="00D263BD">
        <w:rPr>
          <w:color w:val="000000"/>
          <w:lang w:val="it-IT"/>
        </w:rPr>
        <w:t>.</w:t>
      </w:r>
    </w:p>
    <w:p w:rsidR="009F2A50" w:rsidRPr="00D263BD" w:rsidRDefault="00DB579B" w:rsidP="00D263BD">
      <w:pPr>
        <w:widowControl w:val="0"/>
        <w:spacing w:line="360" w:lineRule="auto"/>
        <w:jc w:val="both"/>
        <w:rPr>
          <w:b/>
          <w:i/>
          <w:color w:val="000000"/>
          <w:lang w:val="it-IT"/>
        </w:rPr>
      </w:pPr>
      <w:r w:rsidRPr="00D263BD">
        <w:rPr>
          <w:b/>
          <w:i/>
          <w:color w:val="000000"/>
          <w:lang w:val="it-IT"/>
        </w:rPr>
        <w:t>5</w:t>
      </w:r>
      <w:r w:rsidR="00FA11FB" w:rsidRPr="00D263BD">
        <w:rPr>
          <w:b/>
          <w:i/>
          <w:color w:val="000000"/>
          <w:lang w:val="it-IT"/>
        </w:rPr>
        <w:t>.3.</w:t>
      </w:r>
      <w:r w:rsidR="00C772B9" w:rsidRPr="00D263BD">
        <w:rPr>
          <w:b/>
          <w:i/>
          <w:color w:val="000000"/>
          <w:lang w:val="it-IT"/>
        </w:rPr>
        <w:t xml:space="preserve"> </w:t>
      </w:r>
      <w:r w:rsidR="00720576" w:rsidRPr="00D263BD">
        <w:rPr>
          <w:b/>
          <w:i/>
          <w:color w:val="000000"/>
          <w:lang w:val="it-IT"/>
        </w:rPr>
        <w:t xml:space="preserve">Về </w:t>
      </w:r>
      <w:r w:rsidR="006138E6" w:rsidRPr="00D263BD">
        <w:rPr>
          <w:b/>
          <w:i/>
          <w:color w:val="000000"/>
          <w:lang w:val="it-IT"/>
        </w:rPr>
        <w:t>thái độ với môn học</w:t>
      </w:r>
    </w:p>
    <w:p w:rsidR="00450A1C" w:rsidRPr="00D263BD" w:rsidRDefault="00450A1C"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Quan tâm hơn đến quá trình hội nhập kinh tế quốc tế;</w:t>
      </w:r>
    </w:p>
    <w:p w:rsidR="00450A1C" w:rsidRPr="00D263BD" w:rsidRDefault="00450A1C"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 xml:space="preserve">Tự tin trong việc thực hành nghề nghiệp về </w:t>
      </w:r>
      <w:r w:rsidR="00A7145D" w:rsidRPr="00D263BD">
        <w:rPr>
          <w:color w:val="000000"/>
          <w:lang w:val="it-IT"/>
        </w:rPr>
        <w:t>đầu tư</w:t>
      </w:r>
      <w:r w:rsidRPr="00D263BD">
        <w:rPr>
          <w:color w:val="000000"/>
          <w:lang w:val="it-IT"/>
        </w:rPr>
        <w:t xml:space="preserve"> quốc tế;</w:t>
      </w:r>
    </w:p>
    <w:p w:rsidR="00450A1C" w:rsidRPr="00D263BD" w:rsidRDefault="00450A1C" w:rsidP="00D263BD">
      <w:pPr>
        <w:widowControl w:val="0"/>
        <w:numPr>
          <w:ilvl w:val="0"/>
          <w:numId w:val="6"/>
        </w:numPr>
        <w:tabs>
          <w:tab w:val="clear" w:pos="720"/>
          <w:tab w:val="num" w:pos="280"/>
        </w:tabs>
        <w:spacing w:line="360" w:lineRule="auto"/>
        <w:ind w:left="280" w:hanging="280"/>
        <w:jc w:val="both"/>
        <w:rPr>
          <w:color w:val="000000"/>
          <w:lang w:val="it-IT"/>
        </w:rPr>
      </w:pPr>
      <w:r w:rsidRPr="00D263BD">
        <w:rPr>
          <w:color w:val="000000"/>
          <w:lang w:val="it-IT"/>
        </w:rPr>
        <w:t xml:space="preserve">Tích cực, chủ động tìm hiểu </w:t>
      </w:r>
      <w:r w:rsidR="00C80120" w:rsidRPr="00D263BD">
        <w:rPr>
          <w:color w:val="000000"/>
          <w:lang w:val="it-IT"/>
        </w:rPr>
        <w:t>l</w:t>
      </w:r>
      <w:r w:rsidR="00962882" w:rsidRPr="00D263BD">
        <w:rPr>
          <w:color w:val="000000"/>
          <w:lang w:val="it-IT"/>
        </w:rPr>
        <w:t xml:space="preserve">uật </w:t>
      </w:r>
      <w:r w:rsidR="00A7145D" w:rsidRPr="00D263BD">
        <w:rPr>
          <w:color w:val="000000"/>
          <w:lang w:val="it-IT"/>
        </w:rPr>
        <w:t>đầu tư quốc tế</w:t>
      </w:r>
      <w:r w:rsidRPr="00D263BD">
        <w:rPr>
          <w:color w:val="000000"/>
          <w:lang w:val="it-IT"/>
        </w:rPr>
        <w:t xml:space="preserve"> và </w:t>
      </w:r>
      <w:r w:rsidR="00962882" w:rsidRPr="00D263BD">
        <w:rPr>
          <w:color w:val="000000"/>
          <w:lang w:val="it-IT"/>
        </w:rPr>
        <w:t xml:space="preserve">các </w:t>
      </w:r>
      <w:r w:rsidRPr="00D263BD">
        <w:rPr>
          <w:color w:val="000000"/>
          <w:lang w:val="it-IT"/>
        </w:rPr>
        <w:t xml:space="preserve">tranh chấp </w:t>
      </w:r>
      <w:r w:rsidR="00A7145D" w:rsidRPr="00D263BD">
        <w:rPr>
          <w:color w:val="000000"/>
          <w:lang w:val="it-IT"/>
        </w:rPr>
        <w:t>đầu tư</w:t>
      </w:r>
      <w:r w:rsidRPr="00D263BD">
        <w:rPr>
          <w:color w:val="000000"/>
          <w:lang w:val="it-IT"/>
        </w:rPr>
        <w:t xml:space="preserve"> </w:t>
      </w:r>
      <w:r w:rsidR="00962882" w:rsidRPr="00D263BD">
        <w:rPr>
          <w:color w:val="000000"/>
          <w:lang w:val="it-IT"/>
        </w:rPr>
        <w:t xml:space="preserve">quốc tế </w:t>
      </w:r>
      <w:r w:rsidRPr="00D263BD">
        <w:rPr>
          <w:color w:val="000000"/>
          <w:lang w:val="it-IT"/>
        </w:rPr>
        <w:t>liên quan đến Việt Nam;</w:t>
      </w:r>
    </w:p>
    <w:p w:rsidR="00446AC1" w:rsidRPr="00D263BD" w:rsidRDefault="00450A1C" w:rsidP="00D263BD">
      <w:pPr>
        <w:widowControl w:val="0"/>
        <w:numPr>
          <w:ilvl w:val="0"/>
          <w:numId w:val="6"/>
        </w:numPr>
        <w:tabs>
          <w:tab w:val="clear" w:pos="720"/>
          <w:tab w:val="num" w:pos="280"/>
        </w:tabs>
        <w:spacing w:line="360" w:lineRule="auto"/>
        <w:ind w:left="280" w:hanging="280"/>
        <w:jc w:val="both"/>
        <w:rPr>
          <w:b/>
          <w:color w:val="000000"/>
          <w:lang w:val="pl-PL"/>
        </w:rPr>
      </w:pPr>
      <w:r w:rsidRPr="00D263BD">
        <w:rPr>
          <w:color w:val="000000"/>
          <w:lang w:val="it-IT"/>
        </w:rPr>
        <w:t>Có tinh</w:t>
      </w:r>
      <w:r w:rsidRPr="00D263BD">
        <w:rPr>
          <w:iCs/>
          <w:color w:val="000000"/>
          <w:lang w:val="it-IT"/>
        </w:rPr>
        <w:t xml:space="preserve"> thần trách nhiệm đối với việc học tập.</w:t>
      </w:r>
    </w:p>
    <w:p w:rsidR="00BD2E65" w:rsidRPr="00D263BD" w:rsidRDefault="00DB579B" w:rsidP="00D263BD">
      <w:pPr>
        <w:widowControl w:val="0"/>
        <w:spacing w:before="120" w:after="120" w:line="360" w:lineRule="auto"/>
        <w:jc w:val="both"/>
        <w:outlineLvl w:val="0"/>
        <w:rPr>
          <w:b/>
          <w:color w:val="000000"/>
          <w:lang w:val="pl-PL"/>
        </w:rPr>
      </w:pPr>
      <w:bookmarkStart w:id="6" w:name="_Toc415730804"/>
      <w:r w:rsidRPr="00D263BD">
        <w:rPr>
          <w:b/>
          <w:color w:val="000000"/>
          <w:lang w:val="pl-PL"/>
        </w:rPr>
        <w:t>6</w:t>
      </w:r>
      <w:r w:rsidR="009F2A50" w:rsidRPr="00D263BD">
        <w:rPr>
          <w:b/>
          <w:color w:val="000000"/>
          <w:lang w:val="pl-PL"/>
        </w:rPr>
        <w:t xml:space="preserve">. </w:t>
      </w:r>
      <w:r w:rsidR="00FF1FB7" w:rsidRPr="00D263BD">
        <w:rPr>
          <w:b/>
          <w:color w:val="000000"/>
          <w:lang w:val="pl-PL"/>
        </w:rPr>
        <w:t>MỤC TIÊU NHẬN THỨC CHI TIẾT</w:t>
      </w:r>
      <w:bookmarkEnd w:id="6"/>
      <w:r w:rsidR="00FF1FB7" w:rsidRPr="00D263BD">
        <w:rPr>
          <w:b/>
          <w:color w:val="000000"/>
          <w:lang w:val="pl-PL"/>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984"/>
        <w:gridCol w:w="1843"/>
        <w:gridCol w:w="1615"/>
      </w:tblGrid>
      <w:tr w:rsidR="00615A1D" w:rsidRPr="00D263BD">
        <w:tc>
          <w:tcPr>
            <w:tcW w:w="1418" w:type="dxa"/>
            <w:tcBorders>
              <w:tl2br w:val="single" w:sz="4" w:space="0" w:color="auto"/>
            </w:tcBorders>
            <w:shd w:val="clear" w:color="auto" w:fill="auto"/>
          </w:tcPr>
          <w:p w:rsidR="00615A1D" w:rsidRPr="00D263BD" w:rsidRDefault="00FF1FB7" w:rsidP="00D263BD">
            <w:pPr>
              <w:widowControl w:val="0"/>
              <w:spacing w:line="360" w:lineRule="auto"/>
              <w:ind w:right="-113"/>
              <w:jc w:val="right"/>
              <w:rPr>
                <w:b/>
                <w:color w:val="000000"/>
              </w:rPr>
            </w:pPr>
            <w:r w:rsidRPr="00D263BD">
              <w:rPr>
                <w:b/>
                <w:color w:val="000000"/>
              </w:rPr>
              <w:t>Mục</w:t>
            </w:r>
            <w:r w:rsidR="001F1465" w:rsidRPr="00D263BD">
              <w:rPr>
                <w:b/>
                <w:color w:val="000000"/>
              </w:rPr>
              <w:t xml:space="preserve"> </w:t>
            </w:r>
            <w:r w:rsidRPr="00D263BD">
              <w:rPr>
                <w:b/>
                <w:color w:val="000000"/>
              </w:rPr>
              <w:t>tiêu</w:t>
            </w:r>
          </w:p>
          <w:p w:rsidR="00FF1FB7" w:rsidRPr="00D263BD" w:rsidRDefault="0050571D" w:rsidP="00D263BD">
            <w:pPr>
              <w:widowControl w:val="0"/>
              <w:spacing w:line="360" w:lineRule="auto"/>
              <w:ind w:left="-113" w:right="-28"/>
              <w:rPr>
                <w:b/>
                <w:color w:val="000000"/>
              </w:rPr>
            </w:pPr>
            <w:r w:rsidRPr="00D263BD">
              <w:rPr>
                <w:b/>
                <w:color w:val="000000"/>
              </w:rPr>
              <w:t xml:space="preserve">Vấn </w:t>
            </w:r>
            <w:r w:rsidR="00FF1FB7" w:rsidRPr="00D263BD">
              <w:rPr>
                <w:b/>
                <w:color w:val="000000"/>
              </w:rPr>
              <w:t>đ</w:t>
            </w:r>
            <w:r w:rsidR="00C772B9" w:rsidRPr="00D263BD">
              <w:rPr>
                <w:b/>
                <w:color w:val="000000"/>
              </w:rPr>
              <w:t>ề</w:t>
            </w:r>
          </w:p>
        </w:tc>
        <w:tc>
          <w:tcPr>
            <w:tcW w:w="1984" w:type="dxa"/>
            <w:shd w:val="clear" w:color="auto" w:fill="auto"/>
            <w:vAlign w:val="center"/>
          </w:tcPr>
          <w:p w:rsidR="00615A1D" w:rsidRPr="00D263BD" w:rsidRDefault="00FF1FB7" w:rsidP="00D263BD">
            <w:pPr>
              <w:widowControl w:val="0"/>
              <w:spacing w:line="360" w:lineRule="auto"/>
              <w:ind w:left="-28" w:right="-28"/>
              <w:jc w:val="center"/>
              <w:rPr>
                <w:b/>
                <w:color w:val="000000"/>
              </w:rPr>
            </w:pPr>
            <w:r w:rsidRPr="00D263BD">
              <w:rPr>
                <w:b/>
                <w:color w:val="000000"/>
              </w:rPr>
              <w:t>Bậc</w:t>
            </w:r>
            <w:r w:rsidR="00615A1D" w:rsidRPr="00D263BD">
              <w:rPr>
                <w:b/>
                <w:color w:val="000000"/>
              </w:rPr>
              <w:t xml:space="preserve"> </w:t>
            </w:r>
            <w:r w:rsidR="00703E57" w:rsidRPr="00D263BD">
              <w:rPr>
                <w:b/>
                <w:color w:val="000000"/>
              </w:rPr>
              <w:t>1</w:t>
            </w:r>
          </w:p>
        </w:tc>
        <w:tc>
          <w:tcPr>
            <w:tcW w:w="1843" w:type="dxa"/>
            <w:shd w:val="clear" w:color="auto" w:fill="auto"/>
            <w:vAlign w:val="center"/>
          </w:tcPr>
          <w:p w:rsidR="00615A1D" w:rsidRPr="00D263BD" w:rsidRDefault="00FF1FB7" w:rsidP="00D263BD">
            <w:pPr>
              <w:widowControl w:val="0"/>
              <w:spacing w:line="360" w:lineRule="auto"/>
              <w:ind w:left="-28" w:right="-28"/>
              <w:jc w:val="center"/>
              <w:rPr>
                <w:b/>
                <w:color w:val="000000"/>
              </w:rPr>
            </w:pPr>
            <w:r w:rsidRPr="00D263BD">
              <w:rPr>
                <w:b/>
                <w:color w:val="000000"/>
              </w:rPr>
              <w:t>Bậc</w:t>
            </w:r>
            <w:r w:rsidR="00703E57" w:rsidRPr="00D263BD">
              <w:rPr>
                <w:b/>
                <w:color w:val="000000"/>
              </w:rPr>
              <w:t xml:space="preserve"> 2</w:t>
            </w:r>
          </w:p>
        </w:tc>
        <w:tc>
          <w:tcPr>
            <w:tcW w:w="1615" w:type="dxa"/>
            <w:shd w:val="clear" w:color="auto" w:fill="auto"/>
            <w:vAlign w:val="center"/>
          </w:tcPr>
          <w:p w:rsidR="00615A1D" w:rsidRPr="00D263BD" w:rsidRDefault="00FF1FB7" w:rsidP="00D263BD">
            <w:pPr>
              <w:widowControl w:val="0"/>
              <w:spacing w:line="360" w:lineRule="auto"/>
              <w:ind w:left="-28" w:right="-28"/>
              <w:jc w:val="center"/>
              <w:rPr>
                <w:b/>
                <w:color w:val="000000"/>
              </w:rPr>
            </w:pPr>
            <w:r w:rsidRPr="00D263BD">
              <w:rPr>
                <w:b/>
                <w:color w:val="000000"/>
              </w:rPr>
              <w:t>Bậc</w:t>
            </w:r>
            <w:r w:rsidR="00703E57" w:rsidRPr="00D263BD">
              <w:rPr>
                <w:b/>
                <w:color w:val="000000"/>
              </w:rPr>
              <w:t xml:space="preserve"> 3</w:t>
            </w:r>
          </w:p>
        </w:tc>
      </w:tr>
      <w:tr w:rsidR="00CB100F" w:rsidRPr="00D263BD">
        <w:tc>
          <w:tcPr>
            <w:tcW w:w="1418" w:type="dxa"/>
            <w:shd w:val="clear" w:color="auto" w:fill="auto"/>
          </w:tcPr>
          <w:p w:rsidR="00A61543" w:rsidRPr="00D263BD" w:rsidRDefault="00CB100F" w:rsidP="00D263BD">
            <w:pPr>
              <w:widowControl w:val="0"/>
              <w:spacing w:line="360" w:lineRule="auto"/>
              <w:ind w:left="-28" w:right="-28"/>
              <w:jc w:val="center"/>
              <w:rPr>
                <w:b/>
                <w:color w:val="000000"/>
              </w:rPr>
            </w:pPr>
            <w:r w:rsidRPr="00D263BD">
              <w:rPr>
                <w:b/>
                <w:color w:val="000000"/>
              </w:rPr>
              <w:t>1</w:t>
            </w:r>
            <w:r w:rsidR="00A61543" w:rsidRPr="00D263BD">
              <w:rPr>
                <w:b/>
                <w:color w:val="000000"/>
              </w:rPr>
              <w:t>.</w:t>
            </w:r>
          </w:p>
          <w:p w:rsidR="00A7145D" w:rsidRPr="00D263BD" w:rsidRDefault="00C95426" w:rsidP="00D263BD">
            <w:pPr>
              <w:widowControl w:val="0"/>
              <w:spacing w:line="360" w:lineRule="auto"/>
              <w:jc w:val="center"/>
              <w:rPr>
                <w:color w:val="000000"/>
              </w:rPr>
            </w:pPr>
            <w:r w:rsidRPr="00D263BD">
              <w:rPr>
                <w:color w:val="000000"/>
              </w:rPr>
              <w:t>Tổng quan về Đầu tư quốc tế và L</w:t>
            </w:r>
            <w:r w:rsidR="00A7145D" w:rsidRPr="00D263BD">
              <w:rPr>
                <w:color w:val="000000"/>
              </w:rPr>
              <w:t>uật đầu tư quốc tế</w:t>
            </w:r>
          </w:p>
          <w:p w:rsidR="00CB100F" w:rsidRPr="00D263BD" w:rsidRDefault="00CB100F" w:rsidP="00D263BD">
            <w:pPr>
              <w:widowControl w:val="0"/>
              <w:spacing w:line="360" w:lineRule="auto"/>
              <w:ind w:left="-28" w:right="-28"/>
              <w:jc w:val="center"/>
              <w:rPr>
                <w:color w:val="000000"/>
              </w:rPr>
            </w:pPr>
          </w:p>
        </w:tc>
        <w:tc>
          <w:tcPr>
            <w:tcW w:w="1984" w:type="dxa"/>
            <w:shd w:val="clear" w:color="auto" w:fill="auto"/>
          </w:tcPr>
          <w:p w:rsidR="001C06C2" w:rsidRPr="00CC7E90" w:rsidRDefault="00CB100F" w:rsidP="00CC7E90">
            <w:pPr>
              <w:widowControl w:val="0"/>
              <w:tabs>
                <w:tab w:val="left" w:pos="612"/>
                <w:tab w:val="left" w:pos="867"/>
                <w:tab w:val="left" w:pos="1077"/>
                <w:tab w:val="left" w:pos="1182"/>
                <w:tab w:val="left" w:pos="1392"/>
                <w:tab w:val="left" w:pos="2052"/>
              </w:tabs>
              <w:spacing w:line="360" w:lineRule="auto"/>
              <w:jc w:val="both"/>
              <w:rPr>
                <w:color w:val="000000"/>
                <w:szCs w:val="28"/>
              </w:rPr>
            </w:pPr>
            <w:r w:rsidRPr="00D263BD">
              <w:rPr>
                <w:b/>
                <w:color w:val="000000"/>
                <w:lang w:val="it-IT"/>
              </w:rPr>
              <w:t>1A1.</w:t>
            </w:r>
            <w:r w:rsidRPr="00D263BD">
              <w:rPr>
                <w:color w:val="000000"/>
                <w:lang w:val="it-IT"/>
              </w:rPr>
              <w:t xml:space="preserve"> </w:t>
            </w:r>
            <w:r w:rsidR="00FB6313" w:rsidRPr="00D263BD">
              <w:rPr>
                <w:lang w:val="en-GB"/>
              </w:rPr>
              <w:t>Trình bày bối cảnh lịch sử của luật đầu tư quốc tế hiện nay, trong đó có vấn đề bảo hộ ngoại giao</w:t>
            </w:r>
            <w:r w:rsidR="00A80FDE" w:rsidRPr="00D263BD">
              <w:rPr>
                <w:color w:val="000000"/>
                <w:szCs w:val="28"/>
              </w:rPr>
              <w:t>.</w:t>
            </w:r>
          </w:p>
          <w:p w:rsidR="00CB100F" w:rsidRPr="00D263BD" w:rsidRDefault="00CC7E90" w:rsidP="00D263BD">
            <w:pPr>
              <w:widowControl w:val="0"/>
              <w:tabs>
                <w:tab w:val="left" w:pos="522"/>
                <w:tab w:val="left" w:pos="612"/>
                <w:tab w:val="left" w:pos="867"/>
                <w:tab w:val="left" w:pos="1332"/>
              </w:tabs>
              <w:spacing w:line="360" w:lineRule="auto"/>
              <w:jc w:val="both"/>
              <w:rPr>
                <w:color w:val="000000"/>
                <w:szCs w:val="28"/>
                <w:lang w:val="it-IT"/>
              </w:rPr>
            </w:pPr>
            <w:r>
              <w:rPr>
                <w:b/>
                <w:color w:val="000000"/>
                <w:lang w:val="it-IT"/>
              </w:rPr>
              <w:t>1A2</w:t>
            </w:r>
            <w:r w:rsidR="00CB100F" w:rsidRPr="00D263BD">
              <w:rPr>
                <w:b/>
                <w:color w:val="000000"/>
                <w:lang w:val="it-IT"/>
              </w:rPr>
              <w:t>.</w:t>
            </w:r>
            <w:r w:rsidR="00CB100F" w:rsidRPr="00D263BD">
              <w:rPr>
                <w:color w:val="000000"/>
                <w:lang w:val="it-IT"/>
              </w:rPr>
              <w:t xml:space="preserve"> Nêu được </w:t>
            </w:r>
            <w:r w:rsidR="001C06C2" w:rsidRPr="00D263BD">
              <w:rPr>
                <w:color w:val="000000"/>
                <w:szCs w:val="28"/>
                <w:lang w:val="it-IT"/>
              </w:rPr>
              <w:t>quá trìn</w:t>
            </w:r>
            <w:r w:rsidR="00A257B5" w:rsidRPr="00D263BD">
              <w:rPr>
                <w:color w:val="000000"/>
                <w:szCs w:val="28"/>
                <w:lang w:val="it-IT"/>
              </w:rPr>
              <w:t xml:space="preserve">h hình thành và </w:t>
            </w:r>
            <w:r w:rsidR="00C80120" w:rsidRPr="00D263BD">
              <w:rPr>
                <w:color w:val="000000"/>
                <w:szCs w:val="28"/>
                <w:lang w:val="it-IT"/>
              </w:rPr>
              <w:t xml:space="preserve">phát </w:t>
            </w:r>
            <w:r w:rsidR="00C80120" w:rsidRPr="00D263BD">
              <w:rPr>
                <w:color w:val="000000"/>
                <w:szCs w:val="28"/>
                <w:lang w:val="it-IT"/>
              </w:rPr>
              <w:lastRenderedPageBreak/>
              <w:t>triển của l</w:t>
            </w:r>
            <w:r w:rsidR="001C06C2" w:rsidRPr="00D263BD">
              <w:rPr>
                <w:color w:val="000000"/>
                <w:szCs w:val="28"/>
                <w:lang w:val="it-IT"/>
              </w:rPr>
              <w:t>uật đầu tư quốc tế.</w:t>
            </w:r>
          </w:p>
          <w:p w:rsidR="00CB100F" w:rsidRPr="00D263BD" w:rsidRDefault="00CC7E90" w:rsidP="00D263BD">
            <w:pPr>
              <w:widowControl w:val="0"/>
              <w:spacing w:line="360" w:lineRule="auto"/>
              <w:jc w:val="both"/>
              <w:rPr>
                <w:color w:val="000000"/>
                <w:lang w:val="it-IT"/>
              </w:rPr>
            </w:pPr>
            <w:r>
              <w:rPr>
                <w:b/>
                <w:color w:val="000000"/>
                <w:lang w:val="it-IT"/>
              </w:rPr>
              <w:t>1A3</w:t>
            </w:r>
            <w:r w:rsidR="00CB100F" w:rsidRPr="00D263BD">
              <w:rPr>
                <w:b/>
                <w:color w:val="000000"/>
                <w:lang w:val="it-IT"/>
              </w:rPr>
              <w:t>.</w:t>
            </w:r>
            <w:r w:rsidR="00CB100F" w:rsidRPr="00D263BD">
              <w:rPr>
                <w:color w:val="000000"/>
                <w:lang w:val="it-IT"/>
              </w:rPr>
              <w:t xml:space="preserve"> </w:t>
            </w:r>
            <w:r w:rsidR="00FB6313" w:rsidRPr="00D263BD">
              <w:rPr>
                <w:lang w:val="en-GB"/>
              </w:rPr>
              <w:t xml:space="preserve">Trình bày về mối quan </w:t>
            </w:r>
            <w:r>
              <w:rPr>
                <w:lang w:val="en-GB"/>
              </w:rPr>
              <w:t xml:space="preserve">hệ </w:t>
            </w:r>
            <w:r w:rsidR="00FB6313" w:rsidRPr="00D263BD">
              <w:rPr>
                <w:lang w:val="en-GB"/>
              </w:rPr>
              <w:t>giữa mục tiêu đảm bảo chủ quyền, không bị kiểm sóat của quốc gia tiếp nhận đầu tư và mối quan tâm của nhà đầu tư về việc được bảo đảm đầu tư và tính dễ dự đoán của môi trường pháp lý trong thời gian đầu tư của mình.</w:t>
            </w:r>
          </w:p>
          <w:p w:rsidR="00CC7E90" w:rsidRDefault="00CC7E90" w:rsidP="00D263BD">
            <w:pPr>
              <w:widowControl w:val="0"/>
              <w:spacing w:line="360" w:lineRule="auto"/>
              <w:jc w:val="both"/>
              <w:rPr>
                <w:color w:val="000000"/>
                <w:lang w:val="it-IT"/>
              </w:rPr>
            </w:pPr>
            <w:r>
              <w:rPr>
                <w:b/>
                <w:color w:val="000000"/>
                <w:lang w:val="it-IT"/>
              </w:rPr>
              <w:t>1A4</w:t>
            </w:r>
            <w:r w:rsidR="00CB100F" w:rsidRPr="00D263BD">
              <w:rPr>
                <w:b/>
                <w:color w:val="000000"/>
                <w:lang w:val="it-IT"/>
              </w:rPr>
              <w:t>.</w:t>
            </w:r>
            <w:r w:rsidR="00CB100F" w:rsidRPr="00D263BD">
              <w:rPr>
                <w:color w:val="000000"/>
                <w:lang w:val="it-IT"/>
              </w:rPr>
              <w:t xml:space="preserve"> </w:t>
            </w:r>
            <w:r w:rsidRPr="00D263BD">
              <w:rPr>
                <w:color w:val="000000"/>
                <w:lang w:val="it-IT"/>
              </w:rPr>
              <w:t xml:space="preserve">Nêu được khái niệm </w:t>
            </w:r>
            <w:r w:rsidRPr="00D263BD">
              <w:rPr>
                <w:color w:val="000000"/>
                <w:szCs w:val="28"/>
                <w:lang w:val="vi-VN"/>
              </w:rPr>
              <w:t>“đầu tư”, “đầu tư nước ngoài”, “nhà đầu tư”</w:t>
            </w:r>
            <w:r w:rsidRPr="00D263BD">
              <w:rPr>
                <w:color w:val="000000"/>
                <w:szCs w:val="28"/>
              </w:rPr>
              <w:t xml:space="preserve"> và “luật đầu tư quốc tế”.</w:t>
            </w:r>
          </w:p>
          <w:p w:rsidR="00415933" w:rsidRPr="00D263BD" w:rsidRDefault="00CC7E90" w:rsidP="00D263BD">
            <w:pPr>
              <w:widowControl w:val="0"/>
              <w:spacing w:line="360" w:lineRule="auto"/>
              <w:jc w:val="both"/>
              <w:rPr>
                <w:color w:val="000000"/>
                <w:lang w:val="it-IT"/>
              </w:rPr>
            </w:pPr>
            <w:r>
              <w:rPr>
                <w:b/>
                <w:color w:val="000000"/>
                <w:lang w:val="it-IT"/>
              </w:rPr>
              <w:t>1A5</w:t>
            </w:r>
            <w:r w:rsidRPr="00D263BD">
              <w:rPr>
                <w:b/>
                <w:color w:val="000000"/>
                <w:lang w:val="it-IT"/>
              </w:rPr>
              <w:t>.</w:t>
            </w:r>
            <w:r w:rsidRPr="00D263BD">
              <w:rPr>
                <w:color w:val="000000"/>
                <w:lang w:val="it-IT"/>
              </w:rPr>
              <w:t xml:space="preserve"> </w:t>
            </w:r>
            <w:r w:rsidR="00CB100F" w:rsidRPr="00D263BD">
              <w:rPr>
                <w:color w:val="000000"/>
                <w:lang w:val="it-IT"/>
              </w:rPr>
              <w:t xml:space="preserve">Nêu được các loại nguồn </w:t>
            </w:r>
            <w:r w:rsidR="009E693D" w:rsidRPr="00D263BD">
              <w:rPr>
                <w:color w:val="000000"/>
                <w:lang w:val="it-IT"/>
              </w:rPr>
              <w:lastRenderedPageBreak/>
              <w:t xml:space="preserve">của </w:t>
            </w:r>
            <w:r w:rsidR="00C80120" w:rsidRPr="00D263BD">
              <w:rPr>
                <w:color w:val="000000"/>
                <w:lang w:val="it-IT"/>
              </w:rPr>
              <w:t>l</w:t>
            </w:r>
            <w:r w:rsidR="009E693D" w:rsidRPr="00D263BD">
              <w:rPr>
                <w:color w:val="000000"/>
                <w:lang w:val="it-IT"/>
              </w:rPr>
              <w:t xml:space="preserve">uật </w:t>
            </w:r>
            <w:r w:rsidR="001C06C2" w:rsidRPr="00D263BD">
              <w:rPr>
                <w:color w:val="000000"/>
                <w:lang w:val="it-IT"/>
              </w:rPr>
              <w:t>đầu tư quốc tế</w:t>
            </w:r>
            <w:r w:rsidR="00CB100F" w:rsidRPr="00D263BD">
              <w:rPr>
                <w:color w:val="000000"/>
                <w:lang w:val="it-IT"/>
              </w:rPr>
              <w:t xml:space="preserve">. </w:t>
            </w:r>
          </w:p>
        </w:tc>
        <w:tc>
          <w:tcPr>
            <w:tcW w:w="1843" w:type="dxa"/>
            <w:shd w:val="clear" w:color="auto" w:fill="auto"/>
          </w:tcPr>
          <w:p w:rsidR="00CB100F" w:rsidRPr="00D263BD" w:rsidRDefault="00CB100F" w:rsidP="00D263BD">
            <w:pPr>
              <w:widowControl w:val="0"/>
              <w:spacing w:line="360" w:lineRule="auto"/>
              <w:jc w:val="both"/>
              <w:rPr>
                <w:color w:val="000000"/>
                <w:lang w:val="it-IT"/>
              </w:rPr>
            </w:pPr>
            <w:r w:rsidRPr="00D263BD">
              <w:rPr>
                <w:b/>
                <w:color w:val="000000"/>
                <w:lang w:val="it-IT"/>
              </w:rPr>
              <w:lastRenderedPageBreak/>
              <w:t>1B1.</w:t>
            </w:r>
            <w:r w:rsidRPr="00D263BD">
              <w:rPr>
                <w:color w:val="000000"/>
                <w:lang w:val="it-IT"/>
              </w:rPr>
              <w:t xml:space="preserve"> </w:t>
            </w:r>
            <w:r w:rsidR="001C06C2" w:rsidRPr="00D263BD">
              <w:rPr>
                <w:color w:val="000000"/>
                <w:lang w:val="it-IT"/>
              </w:rPr>
              <w:t xml:space="preserve">Phân </w:t>
            </w:r>
            <w:r w:rsidR="00FB6313" w:rsidRPr="00D263BD">
              <w:rPr>
                <w:color w:val="000000"/>
                <w:lang w:val="it-IT"/>
              </w:rPr>
              <w:t xml:space="preserve">tích </w:t>
            </w:r>
            <w:r w:rsidR="00FB6313" w:rsidRPr="00D263BD">
              <w:rPr>
                <w:lang w:val="en-GB"/>
              </w:rPr>
              <w:t>các cách thức giúp các nhà đầu tư lường trước những rủi ro khi tiến hành đầu tư ở nước ngoài</w:t>
            </w:r>
            <w:r w:rsidRPr="00D263BD">
              <w:rPr>
                <w:color w:val="000000"/>
                <w:lang w:val="it-IT"/>
              </w:rPr>
              <w:t>.</w:t>
            </w:r>
          </w:p>
          <w:p w:rsidR="00CB100F" w:rsidRPr="00D263BD" w:rsidRDefault="00CB100F" w:rsidP="00D263BD">
            <w:pPr>
              <w:widowControl w:val="0"/>
              <w:spacing w:line="360" w:lineRule="auto"/>
              <w:jc w:val="both"/>
              <w:rPr>
                <w:color w:val="000000"/>
                <w:lang w:val="it-IT"/>
              </w:rPr>
            </w:pPr>
            <w:r w:rsidRPr="00D263BD">
              <w:rPr>
                <w:b/>
                <w:color w:val="000000"/>
                <w:lang w:val="it-IT"/>
              </w:rPr>
              <w:t>1B2.</w:t>
            </w:r>
            <w:r w:rsidRPr="00D263BD">
              <w:rPr>
                <w:color w:val="000000"/>
                <w:lang w:val="it-IT"/>
              </w:rPr>
              <w:t xml:space="preserve"> </w:t>
            </w:r>
            <w:r w:rsidR="00242BC0" w:rsidRPr="00D263BD">
              <w:rPr>
                <w:color w:val="000000"/>
                <w:lang w:val="it-IT"/>
              </w:rPr>
              <w:t xml:space="preserve">Phân tích </w:t>
            </w:r>
            <w:r w:rsidR="00FB6313" w:rsidRPr="00D263BD">
              <w:rPr>
                <w:lang w:val="en-GB"/>
              </w:rPr>
              <w:t xml:space="preserve">nguyên nhân các hiệp định đầu tư </w:t>
            </w:r>
            <w:r w:rsidR="00FB6313" w:rsidRPr="00D263BD">
              <w:rPr>
                <w:lang w:val="en-GB"/>
              </w:rPr>
              <w:lastRenderedPageBreak/>
              <w:t>hiện nay lại đóng vai trò quyết định trong bảo hộ đầu tư</w:t>
            </w:r>
            <w:r w:rsidR="00242BC0" w:rsidRPr="00D263BD">
              <w:rPr>
                <w:color w:val="000000"/>
                <w:lang w:val="it-IT"/>
              </w:rPr>
              <w:t>.</w:t>
            </w:r>
          </w:p>
          <w:p w:rsidR="00CB100F" w:rsidRPr="00D263BD" w:rsidRDefault="00CB100F" w:rsidP="00D263BD">
            <w:pPr>
              <w:widowControl w:val="0"/>
              <w:spacing w:line="360" w:lineRule="auto"/>
              <w:jc w:val="both"/>
              <w:rPr>
                <w:color w:val="000000"/>
                <w:lang w:val="it-IT"/>
              </w:rPr>
            </w:pPr>
            <w:r w:rsidRPr="00D263BD">
              <w:rPr>
                <w:b/>
                <w:color w:val="000000"/>
                <w:lang w:val="it-IT"/>
              </w:rPr>
              <w:t>1B3.</w:t>
            </w:r>
            <w:r w:rsidRPr="00D263BD">
              <w:rPr>
                <w:color w:val="000000"/>
                <w:lang w:val="it-IT"/>
              </w:rPr>
              <w:t xml:space="preserve"> </w:t>
            </w:r>
            <w:r w:rsidR="00A14B7A" w:rsidRPr="00D263BD">
              <w:rPr>
                <w:color w:val="000000"/>
                <w:lang w:val="it-IT"/>
              </w:rPr>
              <w:t>Phân tích sự khác biệt trong các cách tiếp cận khái niệm “đầu tư” trong Hiệp định đầu tư.</w:t>
            </w:r>
          </w:p>
          <w:p w:rsidR="00A14B7A" w:rsidRPr="00D263BD" w:rsidRDefault="00A14B7A" w:rsidP="00D263BD">
            <w:pPr>
              <w:widowControl w:val="0"/>
              <w:spacing w:line="360" w:lineRule="auto"/>
              <w:jc w:val="both"/>
              <w:rPr>
                <w:color w:val="000000"/>
                <w:lang w:val="it-IT"/>
              </w:rPr>
            </w:pPr>
            <w:r w:rsidRPr="00D263BD">
              <w:rPr>
                <w:b/>
                <w:color w:val="000000"/>
                <w:lang w:val="it-IT"/>
              </w:rPr>
              <w:t>1B4.</w:t>
            </w:r>
            <w:r w:rsidRPr="00D263BD">
              <w:rPr>
                <w:color w:val="000000"/>
                <w:lang w:val="it-IT"/>
              </w:rPr>
              <w:t xml:space="preserve"> Phân tích được giá trị pháp lí của các loại nguồn của luật đầu tư quốc tế.</w:t>
            </w:r>
          </w:p>
          <w:p w:rsidR="00A14B7A" w:rsidRPr="00D263BD" w:rsidRDefault="00A14B7A" w:rsidP="00D263BD">
            <w:pPr>
              <w:widowControl w:val="0"/>
              <w:spacing w:line="360" w:lineRule="auto"/>
              <w:jc w:val="both"/>
              <w:rPr>
                <w:color w:val="000000"/>
                <w:lang w:val="it-IT"/>
              </w:rPr>
            </w:pPr>
          </w:p>
          <w:p w:rsidR="00A14B7A" w:rsidRPr="00D263BD" w:rsidRDefault="00A14B7A" w:rsidP="00D263BD">
            <w:pPr>
              <w:widowControl w:val="0"/>
              <w:spacing w:line="360" w:lineRule="auto"/>
              <w:jc w:val="both"/>
              <w:rPr>
                <w:color w:val="000000"/>
                <w:lang w:val="it-IT"/>
              </w:rPr>
            </w:pPr>
          </w:p>
        </w:tc>
        <w:tc>
          <w:tcPr>
            <w:tcW w:w="1615" w:type="dxa"/>
            <w:shd w:val="clear" w:color="auto" w:fill="auto"/>
          </w:tcPr>
          <w:p w:rsidR="001C06C2" w:rsidRPr="00D263BD" w:rsidRDefault="0035634B" w:rsidP="00D263BD">
            <w:pPr>
              <w:widowControl w:val="0"/>
              <w:spacing w:line="360" w:lineRule="auto"/>
              <w:jc w:val="both"/>
              <w:rPr>
                <w:color w:val="000000"/>
                <w:lang w:val="it-IT"/>
              </w:rPr>
            </w:pPr>
            <w:r w:rsidRPr="00D263BD">
              <w:rPr>
                <w:b/>
                <w:color w:val="000000"/>
                <w:lang w:val="it-IT"/>
              </w:rPr>
              <w:lastRenderedPageBreak/>
              <w:t>1</w:t>
            </w:r>
            <w:r w:rsidR="00CB100F" w:rsidRPr="00D263BD">
              <w:rPr>
                <w:b/>
                <w:color w:val="000000"/>
                <w:lang w:val="it-IT"/>
              </w:rPr>
              <w:t>C1.</w:t>
            </w:r>
            <w:r w:rsidR="00CB100F" w:rsidRPr="00D263BD">
              <w:rPr>
                <w:color w:val="000000"/>
                <w:lang w:val="it-IT"/>
              </w:rPr>
              <w:t xml:space="preserve"> </w:t>
            </w:r>
            <w:r w:rsidR="001C06C2" w:rsidRPr="00D263BD">
              <w:rPr>
                <w:color w:val="000000"/>
                <w:lang w:val="it-IT"/>
              </w:rPr>
              <w:t xml:space="preserve">Đánh giá được vị trí và vai trò của các </w:t>
            </w:r>
            <w:r w:rsidR="00337E1E" w:rsidRPr="00D263BD">
              <w:rPr>
                <w:color w:val="000000"/>
                <w:lang w:val="it-IT"/>
              </w:rPr>
              <w:t xml:space="preserve">loại nguồn </w:t>
            </w:r>
            <w:r w:rsidR="00C80120" w:rsidRPr="00D263BD">
              <w:rPr>
                <w:color w:val="000000"/>
                <w:lang w:val="it-IT"/>
              </w:rPr>
              <w:t xml:space="preserve"> trong luật đầu tư quốc tế</w:t>
            </w:r>
            <w:r w:rsidR="001C06C2" w:rsidRPr="00D263BD">
              <w:rPr>
                <w:color w:val="000000"/>
                <w:lang w:val="it-IT"/>
              </w:rPr>
              <w:t>.</w:t>
            </w:r>
          </w:p>
          <w:p w:rsidR="00CB100F" w:rsidRPr="00D263BD" w:rsidRDefault="00A14B7A" w:rsidP="00D263BD">
            <w:pPr>
              <w:widowControl w:val="0"/>
              <w:spacing w:line="360" w:lineRule="auto"/>
              <w:jc w:val="both"/>
              <w:rPr>
                <w:color w:val="000000"/>
                <w:lang w:val="it-IT"/>
              </w:rPr>
            </w:pPr>
            <w:r w:rsidRPr="00D263BD">
              <w:rPr>
                <w:b/>
                <w:color w:val="000000"/>
                <w:lang w:val="it-IT"/>
              </w:rPr>
              <w:t>1C2</w:t>
            </w:r>
            <w:r w:rsidR="00337E1E" w:rsidRPr="00D263BD">
              <w:rPr>
                <w:b/>
                <w:color w:val="000000"/>
                <w:lang w:val="it-IT"/>
              </w:rPr>
              <w:t>.</w:t>
            </w:r>
            <w:r w:rsidR="00337E1E" w:rsidRPr="00D263BD">
              <w:rPr>
                <w:color w:val="000000"/>
                <w:lang w:val="it-IT"/>
              </w:rPr>
              <w:t xml:space="preserve"> </w:t>
            </w:r>
            <w:r w:rsidR="00E97E18" w:rsidRPr="00D263BD">
              <w:rPr>
                <w:color w:val="000000"/>
                <w:lang w:val="it-IT"/>
              </w:rPr>
              <w:t xml:space="preserve">Đánh giá được hiệu quả </w:t>
            </w:r>
            <w:r w:rsidR="00785881" w:rsidRPr="00D263BD">
              <w:rPr>
                <w:color w:val="000000"/>
                <w:lang w:val="it-IT"/>
              </w:rPr>
              <w:t>của việc</w:t>
            </w:r>
            <w:r w:rsidR="00E97E18" w:rsidRPr="00D263BD">
              <w:rPr>
                <w:color w:val="000000"/>
                <w:lang w:val="it-IT"/>
              </w:rPr>
              <w:t xml:space="preserve"> </w:t>
            </w:r>
            <w:r w:rsidR="00785881" w:rsidRPr="00D263BD">
              <w:rPr>
                <w:color w:val="000000"/>
                <w:lang w:val="it-IT"/>
              </w:rPr>
              <w:lastRenderedPageBreak/>
              <w:t>áp dụng</w:t>
            </w:r>
            <w:r w:rsidR="001C06C2" w:rsidRPr="00D263BD">
              <w:rPr>
                <w:color w:val="000000"/>
                <w:lang w:val="it-IT"/>
              </w:rPr>
              <w:t xml:space="preserve"> các loại nguồn</w:t>
            </w:r>
            <w:r w:rsidR="00E97E18" w:rsidRPr="00D263BD">
              <w:rPr>
                <w:color w:val="000000"/>
                <w:lang w:val="it-IT"/>
              </w:rPr>
              <w:t xml:space="preserve"> </w:t>
            </w:r>
            <w:r w:rsidR="00785881" w:rsidRPr="00D263BD">
              <w:rPr>
                <w:color w:val="000000"/>
                <w:lang w:val="it-IT"/>
              </w:rPr>
              <w:t xml:space="preserve">của </w:t>
            </w:r>
            <w:r w:rsidR="00C80120" w:rsidRPr="00D263BD">
              <w:rPr>
                <w:color w:val="000000"/>
                <w:lang w:val="it-IT"/>
              </w:rPr>
              <w:t>luật đầu tư quốc tế</w:t>
            </w:r>
            <w:r w:rsidR="00E97E18" w:rsidRPr="00D263BD">
              <w:rPr>
                <w:color w:val="000000"/>
                <w:lang w:val="it-IT"/>
              </w:rPr>
              <w:t>.</w:t>
            </w:r>
          </w:p>
        </w:tc>
      </w:tr>
      <w:tr w:rsidR="009C266A" w:rsidRPr="00D263BD">
        <w:tc>
          <w:tcPr>
            <w:tcW w:w="1418" w:type="dxa"/>
            <w:shd w:val="clear" w:color="auto" w:fill="auto"/>
          </w:tcPr>
          <w:p w:rsidR="009C266A" w:rsidRPr="00CC7E90" w:rsidRDefault="009C266A" w:rsidP="00D263BD">
            <w:pPr>
              <w:widowControl w:val="0"/>
              <w:spacing w:line="360" w:lineRule="auto"/>
              <w:ind w:left="-28" w:right="-28"/>
              <w:jc w:val="center"/>
              <w:rPr>
                <w:b/>
                <w:color w:val="000000"/>
                <w:lang w:val="it-IT"/>
              </w:rPr>
            </w:pPr>
            <w:r w:rsidRPr="00CC7E90">
              <w:rPr>
                <w:b/>
                <w:color w:val="000000"/>
                <w:lang w:val="it-IT"/>
              </w:rPr>
              <w:lastRenderedPageBreak/>
              <w:t>2.</w:t>
            </w:r>
          </w:p>
          <w:p w:rsidR="009C266A" w:rsidRPr="00D263BD" w:rsidRDefault="009C266A" w:rsidP="009C266A">
            <w:pPr>
              <w:widowControl w:val="0"/>
              <w:spacing w:line="360" w:lineRule="auto"/>
              <w:ind w:left="-28" w:right="-28"/>
              <w:jc w:val="center"/>
              <w:rPr>
                <w:b/>
                <w:color w:val="000000"/>
                <w:lang w:val="it-IT"/>
              </w:rPr>
            </w:pPr>
            <w:r w:rsidRPr="00CC7E90">
              <w:rPr>
                <w:color w:val="000000"/>
                <w:lang w:val="it-IT"/>
              </w:rPr>
              <w:t>Các nguyên tắc cơ bản của luật đầu tư quốc tế</w:t>
            </w:r>
            <w:r w:rsidRPr="00D263BD">
              <w:rPr>
                <w:color w:val="000000"/>
                <w:lang w:val="it-IT"/>
              </w:rPr>
              <w:t xml:space="preserve"> </w:t>
            </w:r>
          </w:p>
        </w:tc>
        <w:tc>
          <w:tcPr>
            <w:tcW w:w="1984" w:type="dxa"/>
            <w:vMerge w:val="restart"/>
            <w:shd w:val="clear" w:color="auto" w:fill="auto"/>
          </w:tcPr>
          <w:p w:rsidR="009C266A" w:rsidRPr="00D263BD" w:rsidRDefault="009C266A" w:rsidP="00D263BD">
            <w:pPr>
              <w:widowControl w:val="0"/>
              <w:spacing w:line="360" w:lineRule="auto"/>
              <w:jc w:val="both"/>
              <w:rPr>
                <w:color w:val="000000"/>
                <w:lang w:val="it-IT"/>
              </w:rPr>
            </w:pPr>
            <w:r w:rsidRPr="00D263BD">
              <w:rPr>
                <w:b/>
                <w:color w:val="000000"/>
                <w:lang w:val="it-IT"/>
              </w:rPr>
              <w:t>2A1.</w:t>
            </w:r>
            <w:r w:rsidRPr="00D263BD">
              <w:rPr>
                <w:color w:val="000000"/>
                <w:lang w:val="it-IT"/>
              </w:rPr>
              <w:t xml:space="preserve"> Nêu được quá trình hình thành nguyên tắc MFN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2A2.</w:t>
            </w:r>
            <w:r w:rsidRPr="00D263BD">
              <w:rPr>
                <w:color w:val="000000"/>
                <w:lang w:val="it-IT"/>
              </w:rPr>
              <w:t xml:space="preserve"> Nêu được phạm vi của nguyên tắc MFN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2A3.</w:t>
            </w:r>
            <w:r w:rsidRPr="00D263BD">
              <w:rPr>
                <w:color w:val="000000"/>
                <w:lang w:val="it-IT"/>
              </w:rPr>
              <w:t xml:space="preserve"> Nêu được nghĩa vụ MFN và các quyền trước đầu tư.</w:t>
            </w:r>
          </w:p>
          <w:p w:rsidR="009C266A" w:rsidRPr="00D263BD" w:rsidRDefault="009C266A" w:rsidP="00D263BD">
            <w:pPr>
              <w:widowControl w:val="0"/>
              <w:spacing w:line="360" w:lineRule="auto"/>
              <w:jc w:val="both"/>
              <w:rPr>
                <w:color w:val="000000"/>
                <w:lang w:val="it-IT"/>
              </w:rPr>
            </w:pPr>
            <w:r w:rsidRPr="00D263BD">
              <w:rPr>
                <w:b/>
                <w:color w:val="000000"/>
                <w:lang w:val="it-IT"/>
              </w:rPr>
              <w:t>2A4.</w:t>
            </w:r>
            <w:r w:rsidRPr="00D263BD">
              <w:rPr>
                <w:color w:val="000000"/>
                <w:lang w:val="it-IT"/>
              </w:rPr>
              <w:t xml:space="preserve"> Nêu được quá trình hình thành nguyên tắc NT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2A5.</w:t>
            </w:r>
            <w:r w:rsidRPr="00D263BD">
              <w:rPr>
                <w:color w:val="000000"/>
                <w:lang w:val="it-IT"/>
              </w:rPr>
              <w:t xml:space="preserve"> Nêu được nội dung nguyên tắc NT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lastRenderedPageBreak/>
              <w:t>2A6.</w:t>
            </w:r>
            <w:r w:rsidRPr="00D263BD">
              <w:rPr>
                <w:color w:val="000000"/>
                <w:lang w:val="it-IT"/>
              </w:rPr>
              <w:t xml:space="preserve"> Nêu được các ngoại lệ của nguyên tắc NT trong luật đầu tư quốc tế.</w:t>
            </w:r>
          </w:p>
          <w:p w:rsidR="009C266A" w:rsidRPr="00D263BD" w:rsidRDefault="009C266A" w:rsidP="00D263BD">
            <w:pPr>
              <w:widowControl w:val="0"/>
              <w:spacing w:line="360" w:lineRule="auto"/>
              <w:jc w:val="both"/>
              <w:rPr>
                <w:b/>
                <w:color w:val="000000"/>
                <w:lang w:val="it-IT"/>
              </w:rPr>
            </w:pPr>
            <w:r w:rsidRPr="00D263BD">
              <w:rPr>
                <w:b/>
                <w:color w:val="000000"/>
                <w:lang w:val="it-IT"/>
              </w:rPr>
              <w:t>2A7</w:t>
            </w:r>
            <w:r w:rsidRPr="00D263BD">
              <w:rPr>
                <w:color w:val="000000"/>
                <w:lang w:val="it-IT"/>
              </w:rPr>
              <w:t>. Nêu được quá trình hình thành nguyên tắc đối xử công bằng và thoả đáng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2A8.</w:t>
            </w:r>
            <w:r w:rsidRPr="00D263BD">
              <w:rPr>
                <w:color w:val="000000"/>
                <w:lang w:val="it-IT"/>
              </w:rPr>
              <w:t xml:space="preserve"> Nêu được nội dung nguyên tắc đối xử công bằng và thoả đáng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3</w:t>
            </w:r>
            <w:r w:rsidRPr="00D263BD">
              <w:rPr>
                <w:b/>
                <w:color w:val="000000"/>
                <w:lang w:val="vi-VN"/>
              </w:rPr>
              <w:t>A1</w:t>
            </w:r>
            <w:r w:rsidRPr="00D263BD">
              <w:rPr>
                <w:b/>
                <w:color w:val="000000"/>
                <w:lang w:val="it-IT"/>
              </w:rPr>
              <w:t>.</w:t>
            </w:r>
            <w:r w:rsidRPr="00D263BD">
              <w:rPr>
                <w:color w:val="000000"/>
                <w:lang w:val="it-IT"/>
              </w:rPr>
              <w:t xml:space="preserve"> Nêu được nguyên nhân ra đời của nguyên tắc điều chỉnh việc tước đoạt tài sản của nhà đầu tư nước ngoài.</w:t>
            </w:r>
          </w:p>
          <w:p w:rsidR="009C266A" w:rsidRPr="00D263BD" w:rsidRDefault="009C266A" w:rsidP="00D263BD">
            <w:pPr>
              <w:widowControl w:val="0"/>
              <w:spacing w:line="360" w:lineRule="auto"/>
              <w:jc w:val="both"/>
              <w:rPr>
                <w:color w:val="000000"/>
                <w:lang w:val="it-IT"/>
              </w:rPr>
            </w:pPr>
            <w:r w:rsidRPr="00D263BD">
              <w:rPr>
                <w:b/>
                <w:color w:val="000000"/>
                <w:lang w:val="it-IT"/>
              </w:rPr>
              <w:lastRenderedPageBreak/>
              <w:t>2A</w:t>
            </w:r>
            <w:r>
              <w:rPr>
                <w:b/>
                <w:color w:val="000000"/>
                <w:lang w:val="it-IT"/>
              </w:rPr>
              <w:t>6</w:t>
            </w:r>
            <w:r w:rsidRPr="00D263BD">
              <w:rPr>
                <w:b/>
                <w:color w:val="000000"/>
                <w:lang w:val="it-IT"/>
              </w:rPr>
              <w:t>.</w:t>
            </w:r>
            <w:r w:rsidRPr="00D263BD">
              <w:rPr>
                <w:color w:val="000000"/>
                <w:lang w:val="it-IT"/>
              </w:rPr>
              <w:t xml:space="preserve"> Trình bày được nội dung của nguyên tắc điều chỉnh việc tước đoạt tài sản của nhà đầu tư nước ngoài.</w:t>
            </w:r>
          </w:p>
          <w:p w:rsidR="009C266A" w:rsidRPr="00D263BD" w:rsidRDefault="009C266A" w:rsidP="00D263BD">
            <w:pPr>
              <w:widowControl w:val="0"/>
              <w:spacing w:line="360" w:lineRule="auto"/>
              <w:jc w:val="both"/>
              <w:rPr>
                <w:color w:val="000000"/>
                <w:lang w:val="it-IT"/>
              </w:rPr>
            </w:pPr>
            <w:r w:rsidRPr="00D263BD">
              <w:rPr>
                <w:b/>
                <w:color w:val="000000"/>
                <w:lang w:val="it-IT"/>
              </w:rPr>
              <w:t>2A</w:t>
            </w:r>
            <w:r>
              <w:rPr>
                <w:b/>
                <w:color w:val="000000"/>
                <w:lang w:val="it-IT"/>
              </w:rPr>
              <w:t>7</w:t>
            </w:r>
            <w:r w:rsidRPr="00D263BD">
              <w:rPr>
                <w:b/>
                <w:color w:val="000000"/>
                <w:lang w:val="it-IT"/>
              </w:rPr>
              <w:t>.</w:t>
            </w:r>
            <w:r w:rsidRPr="00D263BD">
              <w:rPr>
                <w:color w:val="000000"/>
                <w:lang w:val="it-IT"/>
              </w:rPr>
              <w:t xml:space="preserve"> Nêu được nội dung của nguyên tắc đảm bảo cho nhà đầu tư nước ngoài chuyển tiền ra nước ngoài.</w:t>
            </w:r>
          </w:p>
          <w:p w:rsidR="009C266A" w:rsidRPr="00D263BD" w:rsidRDefault="009C266A" w:rsidP="00D263BD">
            <w:pPr>
              <w:widowControl w:val="0"/>
              <w:spacing w:line="360" w:lineRule="auto"/>
              <w:jc w:val="both"/>
              <w:rPr>
                <w:color w:val="000000"/>
                <w:lang w:val="it-IT"/>
              </w:rPr>
            </w:pPr>
            <w:r w:rsidRPr="00D263BD">
              <w:rPr>
                <w:b/>
                <w:color w:val="000000"/>
                <w:lang w:val="it-IT"/>
              </w:rPr>
              <w:t>2A</w:t>
            </w:r>
            <w:r>
              <w:rPr>
                <w:b/>
                <w:color w:val="000000"/>
                <w:lang w:val="it-IT"/>
              </w:rPr>
              <w:t>8</w:t>
            </w:r>
            <w:r w:rsidRPr="00D263BD">
              <w:rPr>
                <w:b/>
                <w:color w:val="000000"/>
                <w:lang w:val="it-IT"/>
              </w:rPr>
              <w:t>.</w:t>
            </w:r>
            <w:r w:rsidRPr="00D263BD">
              <w:rPr>
                <w:color w:val="000000"/>
                <w:lang w:val="it-IT"/>
              </w:rPr>
              <w:t xml:space="preserve"> Nêu được các ngoại lệ của nguyên tắc đảm bảo cho nhà đầu tư nước ngoài chuyển tiền ra nước ngoài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2A</w:t>
            </w:r>
            <w:r>
              <w:rPr>
                <w:b/>
                <w:color w:val="000000"/>
                <w:lang w:val="it-IT"/>
              </w:rPr>
              <w:t>9</w:t>
            </w:r>
            <w:r w:rsidRPr="00D263BD">
              <w:rPr>
                <w:b/>
                <w:color w:val="000000"/>
                <w:lang w:val="it-IT"/>
              </w:rPr>
              <w:t>.</w:t>
            </w:r>
            <w:r w:rsidRPr="00D263BD">
              <w:rPr>
                <w:color w:val="000000"/>
                <w:lang w:val="it-IT"/>
              </w:rPr>
              <w:t xml:space="preserve"> Trình bày được vị trí, vai trò </w:t>
            </w:r>
            <w:r w:rsidRPr="00D263BD">
              <w:rPr>
                <w:color w:val="000000"/>
                <w:lang w:val="it-IT"/>
              </w:rPr>
              <w:lastRenderedPageBreak/>
              <w:t>của nguyên tắc đảm bảo cơ chế giải quyết tranh chấp đầu tư quốc tế trong việc bảo hộ đầu tư nước ngoài.</w:t>
            </w:r>
          </w:p>
          <w:p w:rsidR="009C266A" w:rsidRPr="00D263BD" w:rsidRDefault="009C266A" w:rsidP="009C266A">
            <w:pPr>
              <w:widowControl w:val="0"/>
              <w:spacing w:line="360" w:lineRule="auto"/>
              <w:jc w:val="both"/>
              <w:rPr>
                <w:color w:val="000000"/>
                <w:lang w:val="it-IT"/>
              </w:rPr>
            </w:pPr>
            <w:r w:rsidRPr="00D263BD">
              <w:rPr>
                <w:b/>
                <w:color w:val="000000"/>
                <w:lang w:val="it-IT"/>
              </w:rPr>
              <w:t>2</w:t>
            </w:r>
            <w:r w:rsidR="00EE4129">
              <w:rPr>
                <w:b/>
                <w:color w:val="000000"/>
                <w:lang w:val="it-IT"/>
              </w:rPr>
              <w:t>A</w:t>
            </w:r>
            <w:r>
              <w:rPr>
                <w:b/>
                <w:color w:val="000000"/>
                <w:lang w:val="it-IT"/>
              </w:rPr>
              <w:t>1</w:t>
            </w:r>
            <w:r w:rsidR="00EE4129">
              <w:rPr>
                <w:b/>
                <w:color w:val="000000"/>
                <w:lang w:val="it-IT"/>
              </w:rPr>
              <w:t>0</w:t>
            </w:r>
            <w:r w:rsidRPr="00D263BD">
              <w:rPr>
                <w:b/>
                <w:color w:val="000000"/>
                <w:lang w:val="it-IT"/>
              </w:rPr>
              <w:t>.</w:t>
            </w:r>
            <w:r w:rsidRPr="00D263BD">
              <w:rPr>
                <w:color w:val="000000"/>
                <w:lang w:val="it-IT"/>
              </w:rPr>
              <w:t xml:space="preserve"> Nêu được một số nguyên tắc khác trong luật đầu tư quốc tế nhằm bảo hộ đầu tư nước ngoài.</w:t>
            </w:r>
          </w:p>
        </w:tc>
        <w:tc>
          <w:tcPr>
            <w:tcW w:w="1843" w:type="dxa"/>
            <w:vMerge w:val="restart"/>
            <w:shd w:val="clear" w:color="auto" w:fill="auto"/>
          </w:tcPr>
          <w:p w:rsidR="009C266A" w:rsidRPr="00D263BD" w:rsidRDefault="009C266A" w:rsidP="00D263BD">
            <w:pPr>
              <w:widowControl w:val="0"/>
              <w:spacing w:line="360" w:lineRule="auto"/>
              <w:jc w:val="both"/>
              <w:rPr>
                <w:color w:val="000000"/>
                <w:lang w:val="it-IT"/>
              </w:rPr>
            </w:pPr>
            <w:r w:rsidRPr="00D263BD">
              <w:rPr>
                <w:b/>
                <w:color w:val="000000"/>
                <w:lang w:val="it-IT"/>
              </w:rPr>
              <w:lastRenderedPageBreak/>
              <w:t>2B1.</w:t>
            </w:r>
            <w:r w:rsidRPr="00D263BD">
              <w:rPr>
                <w:color w:val="000000"/>
                <w:lang w:val="it-IT"/>
              </w:rPr>
              <w:t xml:space="preserve"> Phân tích được tác động của nguyên tắc MFN và NT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2B2.</w:t>
            </w:r>
            <w:r w:rsidRPr="00D263BD">
              <w:rPr>
                <w:color w:val="000000"/>
                <w:lang w:val="it-IT"/>
              </w:rPr>
              <w:t xml:space="preserve"> Giải thích được tiêu chuẩn về so sánh giữa nhà đầu và vận dụng nguyên tắc MFN để giải quyết bài tập tình huống cụ thể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2B3.</w:t>
            </w:r>
            <w:r w:rsidRPr="00D263BD">
              <w:rPr>
                <w:color w:val="000000"/>
                <w:lang w:val="it-IT"/>
              </w:rPr>
              <w:t xml:space="preserve"> So sánh được nguyên tắc NT với nguyên tắc MFN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2B4.</w:t>
            </w:r>
            <w:r w:rsidRPr="00D263BD">
              <w:rPr>
                <w:color w:val="000000"/>
                <w:lang w:val="it-IT"/>
              </w:rPr>
              <w:t xml:space="preserve"> Vận dụng </w:t>
            </w:r>
            <w:r w:rsidRPr="00D263BD">
              <w:rPr>
                <w:color w:val="000000"/>
                <w:lang w:val="it-IT"/>
              </w:rPr>
              <w:lastRenderedPageBreak/>
              <w:t>các ngoại lệ của nguyên tắc NT để giải quyết bài tập tình huống cụ thể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2B5.</w:t>
            </w:r>
            <w:r w:rsidRPr="00D263BD">
              <w:rPr>
                <w:color w:val="000000"/>
                <w:lang w:val="it-IT"/>
              </w:rPr>
              <w:t xml:space="preserve"> Phân tích được vị trí, vai trò của nguyên tắc đối xử công bằng và thoả đáng trong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2B6.</w:t>
            </w:r>
            <w:r w:rsidRPr="00D263BD">
              <w:rPr>
                <w:color w:val="000000"/>
                <w:lang w:val="it-IT"/>
              </w:rPr>
              <w:t xml:space="preserve"> Phân tích </w:t>
            </w:r>
            <w:r w:rsidRPr="00D263BD">
              <w:rPr>
                <w:lang w:val="en-GB"/>
              </w:rPr>
              <w:t>các yếu tố quyết định khi phân tích tiêu chuẩn đối xử công bằng và thỏa đáng</w:t>
            </w:r>
          </w:p>
          <w:p w:rsidR="009C266A" w:rsidRPr="00D263BD" w:rsidRDefault="009C266A" w:rsidP="00D263BD">
            <w:pPr>
              <w:widowControl w:val="0"/>
              <w:spacing w:line="360" w:lineRule="auto"/>
              <w:jc w:val="both"/>
              <w:rPr>
                <w:color w:val="000000"/>
                <w:lang w:val="it-IT"/>
              </w:rPr>
            </w:pPr>
            <w:r w:rsidRPr="00D263BD">
              <w:rPr>
                <w:b/>
                <w:color w:val="000000"/>
                <w:lang w:val="it-IT"/>
              </w:rPr>
              <w:t>2B</w:t>
            </w:r>
            <w:r>
              <w:rPr>
                <w:b/>
                <w:color w:val="000000"/>
                <w:lang w:val="it-IT"/>
              </w:rPr>
              <w:t>7</w:t>
            </w:r>
            <w:r w:rsidRPr="00D263BD">
              <w:rPr>
                <w:b/>
                <w:color w:val="000000"/>
                <w:lang w:val="it-IT"/>
              </w:rPr>
              <w:t>.</w:t>
            </w:r>
            <w:r w:rsidRPr="00D263BD">
              <w:rPr>
                <w:color w:val="000000"/>
                <w:lang w:val="it-IT"/>
              </w:rPr>
              <w:t xml:space="preserve"> Phân tích được </w:t>
            </w:r>
            <w:r w:rsidRPr="00D263BD">
              <w:rPr>
                <w:color w:val="000000"/>
                <w:lang w:val="vi-VN"/>
              </w:rPr>
              <w:t xml:space="preserve">nội dung </w:t>
            </w:r>
            <w:r w:rsidRPr="00D263BD">
              <w:rPr>
                <w:color w:val="000000"/>
                <w:lang w:val="it-IT"/>
              </w:rPr>
              <w:t xml:space="preserve">nguyên tắc điều chỉnh việc tước đoạt tài sản của </w:t>
            </w:r>
            <w:r w:rsidRPr="00D263BD">
              <w:rPr>
                <w:color w:val="000000"/>
                <w:lang w:val="it-IT"/>
              </w:rPr>
              <w:lastRenderedPageBreak/>
              <w:t>nhà đầu tư nước ngoài</w:t>
            </w:r>
            <w:r w:rsidRPr="00D263BD">
              <w:rPr>
                <w:color w:val="000000"/>
                <w:lang w:val="vi-VN"/>
              </w:rPr>
              <w:t>.</w:t>
            </w:r>
          </w:p>
          <w:p w:rsidR="009C266A" w:rsidRPr="00D263BD" w:rsidRDefault="009C266A" w:rsidP="00D263BD">
            <w:pPr>
              <w:widowControl w:val="0"/>
              <w:spacing w:line="360" w:lineRule="auto"/>
              <w:jc w:val="both"/>
              <w:rPr>
                <w:color w:val="000000"/>
                <w:lang w:val="it-IT"/>
              </w:rPr>
            </w:pPr>
            <w:r>
              <w:rPr>
                <w:b/>
                <w:color w:val="000000"/>
                <w:lang w:val="it-IT"/>
              </w:rPr>
              <w:t>2</w:t>
            </w:r>
            <w:r w:rsidRPr="00D263BD">
              <w:rPr>
                <w:b/>
                <w:color w:val="000000"/>
                <w:lang w:val="it-IT"/>
              </w:rPr>
              <w:t>B</w:t>
            </w:r>
            <w:r>
              <w:rPr>
                <w:b/>
                <w:color w:val="000000"/>
                <w:lang w:val="it-IT"/>
              </w:rPr>
              <w:t>8</w:t>
            </w:r>
            <w:r w:rsidRPr="00D263BD">
              <w:rPr>
                <w:b/>
                <w:color w:val="000000"/>
                <w:lang w:val="it-IT"/>
              </w:rPr>
              <w:t>.</w:t>
            </w:r>
            <w:r w:rsidRPr="00D263BD">
              <w:rPr>
                <w:color w:val="000000"/>
                <w:lang w:val="it-IT"/>
              </w:rPr>
              <w:t xml:space="preserve"> Phân tích được vai trò của nguyên tắc đảm bảo cho nhà đầu tư nước ngoài chuyển tiền ra nước ngoài.</w:t>
            </w:r>
          </w:p>
          <w:p w:rsidR="009C266A" w:rsidRPr="00D263BD" w:rsidRDefault="009C266A" w:rsidP="009C266A">
            <w:pPr>
              <w:widowControl w:val="0"/>
              <w:spacing w:line="360" w:lineRule="auto"/>
              <w:jc w:val="both"/>
              <w:rPr>
                <w:color w:val="000000"/>
                <w:lang w:val="it-IT"/>
              </w:rPr>
            </w:pPr>
            <w:r>
              <w:rPr>
                <w:b/>
                <w:color w:val="000000"/>
                <w:lang w:val="it-IT"/>
              </w:rPr>
              <w:t>2</w:t>
            </w:r>
            <w:r w:rsidRPr="00D263BD">
              <w:rPr>
                <w:b/>
                <w:color w:val="000000"/>
                <w:lang w:val="it-IT"/>
              </w:rPr>
              <w:t>B</w:t>
            </w:r>
            <w:r>
              <w:rPr>
                <w:b/>
                <w:color w:val="000000"/>
                <w:lang w:val="it-IT"/>
              </w:rPr>
              <w:t>9</w:t>
            </w:r>
            <w:r w:rsidRPr="00D263BD">
              <w:rPr>
                <w:b/>
                <w:color w:val="000000"/>
                <w:lang w:val="it-IT"/>
              </w:rPr>
              <w:t xml:space="preserve">. </w:t>
            </w:r>
            <w:r w:rsidRPr="00D263BD">
              <w:rPr>
                <w:color w:val="000000"/>
                <w:lang w:val="it-IT"/>
              </w:rPr>
              <w:t>Phân tích được nội dung của nguyên tắc đảm bảo cơ chế giải quyết tranh chấp đầu tư quốc tế trong việc bảo hộ đầu tư nước ngoài.</w:t>
            </w:r>
          </w:p>
        </w:tc>
        <w:tc>
          <w:tcPr>
            <w:tcW w:w="1615" w:type="dxa"/>
            <w:vMerge w:val="restart"/>
            <w:shd w:val="clear" w:color="auto" w:fill="auto"/>
          </w:tcPr>
          <w:p w:rsidR="009C266A" w:rsidRPr="00D263BD" w:rsidRDefault="009C266A" w:rsidP="00D263BD">
            <w:pPr>
              <w:widowControl w:val="0"/>
              <w:spacing w:line="360" w:lineRule="auto"/>
              <w:jc w:val="both"/>
              <w:rPr>
                <w:color w:val="000000"/>
                <w:lang w:val="it-IT"/>
              </w:rPr>
            </w:pPr>
            <w:r w:rsidRPr="00D263BD">
              <w:rPr>
                <w:b/>
                <w:color w:val="000000"/>
                <w:lang w:val="it-IT"/>
              </w:rPr>
              <w:lastRenderedPageBreak/>
              <w:t>2C1.</w:t>
            </w:r>
            <w:r w:rsidRPr="00D263BD">
              <w:rPr>
                <w:color w:val="000000"/>
                <w:lang w:val="it-IT"/>
              </w:rPr>
              <w:t xml:space="preserve"> Bình luận được </w:t>
            </w:r>
            <w:r w:rsidRPr="00D263BD">
              <w:rPr>
                <w:lang w:val="en-GB"/>
              </w:rPr>
              <w:t>tầm quan trọng của yêu cầu về việc các chỉ số so sánh phải được đặt trong những ‘hoàn cảnh tương tự</w:t>
            </w:r>
            <w:r w:rsidRPr="00D263BD">
              <w:rPr>
                <w:color w:val="000000"/>
                <w:lang w:val="it-IT"/>
              </w:rPr>
              <w:t xml:space="preserve"> trong nguyên tắc MFN và NT.</w:t>
            </w:r>
          </w:p>
          <w:p w:rsidR="009C266A" w:rsidRPr="00D263BD" w:rsidRDefault="009C266A" w:rsidP="00D263BD">
            <w:pPr>
              <w:widowControl w:val="0"/>
              <w:spacing w:line="360" w:lineRule="auto"/>
              <w:jc w:val="both"/>
              <w:rPr>
                <w:color w:val="000000"/>
                <w:lang w:val="it-IT"/>
              </w:rPr>
            </w:pPr>
            <w:r w:rsidRPr="00D263BD">
              <w:rPr>
                <w:b/>
                <w:color w:val="000000"/>
                <w:lang w:val="it-IT"/>
              </w:rPr>
              <w:t>2C2.</w:t>
            </w:r>
            <w:r w:rsidRPr="00D263BD">
              <w:rPr>
                <w:color w:val="000000"/>
                <w:lang w:val="it-IT"/>
              </w:rPr>
              <w:t xml:space="preserve"> Đưa ra được nhận xét cá nhân về vai trò của nguyên tắc MFN và </w:t>
            </w:r>
            <w:r w:rsidRPr="00D263BD">
              <w:rPr>
                <w:color w:val="000000"/>
                <w:spacing w:val="-6"/>
                <w:lang w:val="it-IT"/>
              </w:rPr>
              <w:t>NT trong</w:t>
            </w:r>
            <w:r w:rsidRPr="00D263BD">
              <w:rPr>
                <w:color w:val="000000"/>
                <w:lang w:val="it-IT"/>
              </w:rPr>
              <w:t xml:space="preserve"> luật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2C3.</w:t>
            </w:r>
            <w:r w:rsidRPr="00D263BD">
              <w:rPr>
                <w:color w:val="000000"/>
                <w:lang w:val="it-IT"/>
              </w:rPr>
              <w:t xml:space="preserve"> Bình luận được về tác động của </w:t>
            </w:r>
            <w:r w:rsidRPr="00D263BD">
              <w:rPr>
                <w:color w:val="000000"/>
                <w:lang w:val="it-IT"/>
              </w:rPr>
              <w:lastRenderedPageBreak/>
              <w:t>nguyên tắc đối xử công bằng và thoả đáng đối với quá trình tự do hoá đầu tư quốc tế.</w:t>
            </w:r>
          </w:p>
          <w:p w:rsidR="009C266A" w:rsidRPr="00D263BD" w:rsidRDefault="009C266A" w:rsidP="00D263BD">
            <w:pPr>
              <w:widowControl w:val="0"/>
              <w:spacing w:line="360" w:lineRule="auto"/>
              <w:jc w:val="both"/>
              <w:rPr>
                <w:color w:val="000000"/>
                <w:lang w:val="it-IT"/>
              </w:rPr>
            </w:pPr>
            <w:r w:rsidRPr="00D263BD">
              <w:rPr>
                <w:b/>
                <w:color w:val="000000"/>
                <w:lang w:val="it-IT"/>
              </w:rPr>
              <w:t>2C4.</w:t>
            </w:r>
            <w:r w:rsidRPr="00D263BD">
              <w:rPr>
                <w:color w:val="000000"/>
                <w:lang w:val="it-IT"/>
              </w:rPr>
              <w:t xml:space="preserve"> Đánh giá việc đảm bảo sự đối xử công bằng, thỏa đáng và bảo vệ, an ninh đầy đủ của Việt Nam hiện nay, trên cơ sở so sánh các tiêu chuẩn tối thiểu quốc tế</w:t>
            </w:r>
          </w:p>
          <w:p w:rsidR="009C266A" w:rsidRPr="00D263BD" w:rsidRDefault="009C266A" w:rsidP="00D263BD">
            <w:pPr>
              <w:widowControl w:val="0"/>
              <w:spacing w:line="360" w:lineRule="auto"/>
              <w:jc w:val="both"/>
              <w:rPr>
                <w:color w:val="000000"/>
                <w:lang w:val="it-IT"/>
              </w:rPr>
            </w:pPr>
            <w:r>
              <w:rPr>
                <w:b/>
                <w:color w:val="000000"/>
                <w:lang w:val="it-IT"/>
              </w:rPr>
              <w:t>2</w:t>
            </w:r>
            <w:r w:rsidRPr="00D263BD">
              <w:rPr>
                <w:b/>
                <w:color w:val="000000"/>
                <w:lang w:val="it-IT"/>
              </w:rPr>
              <w:t>C</w:t>
            </w:r>
            <w:r>
              <w:rPr>
                <w:b/>
                <w:color w:val="000000"/>
                <w:lang w:val="it-IT"/>
              </w:rPr>
              <w:t>5</w:t>
            </w:r>
            <w:r w:rsidRPr="00D263BD">
              <w:rPr>
                <w:b/>
                <w:color w:val="000000"/>
                <w:lang w:val="it-IT"/>
              </w:rPr>
              <w:t>.</w:t>
            </w:r>
            <w:r w:rsidRPr="00D263BD">
              <w:rPr>
                <w:color w:val="000000"/>
                <w:lang w:val="it-IT"/>
              </w:rPr>
              <w:t xml:space="preserve"> Bình luận được về tác động của nguyên tắc điều chỉnh </w:t>
            </w:r>
            <w:r w:rsidRPr="00D263BD">
              <w:rPr>
                <w:color w:val="000000"/>
                <w:lang w:val="it-IT"/>
              </w:rPr>
              <w:lastRenderedPageBreak/>
              <w:t>việc tước đoạt tài sản của nhà đầu tư nước ngoài và nguyên tắc đảm bảo cho nhà đầu tư nước ngoài chuyển tiền ra nước ngoài trong việc bảo hộ đầu tư nước ngoài.</w:t>
            </w:r>
          </w:p>
          <w:p w:rsidR="009C266A" w:rsidRPr="00D263BD" w:rsidRDefault="009C266A" w:rsidP="00D263BD">
            <w:pPr>
              <w:widowControl w:val="0"/>
              <w:spacing w:line="360" w:lineRule="auto"/>
              <w:jc w:val="both"/>
              <w:rPr>
                <w:color w:val="000000"/>
                <w:lang w:val="it-IT"/>
              </w:rPr>
            </w:pPr>
            <w:r>
              <w:rPr>
                <w:b/>
                <w:color w:val="000000"/>
                <w:lang w:val="it-IT"/>
              </w:rPr>
              <w:t>2C6</w:t>
            </w:r>
            <w:r w:rsidRPr="00D263BD">
              <w:rPr>
                <w:b/>
                <w:color w:val="000000"/>
                <w:lang w:val="it-IT"/>
              </w:rPr>
              <w:t xml:space="preserve">. </w:t>
            </w:r>
            <w:r w:rsidRPr="00D263BD">
              <w:rPr>
                <w:color w:val="000000"/>
                <w:lang w:val="it-IT"/>
              </w:rPr>
              <w:t>Đưa ra được nhận xét cá nhân về vai trò của nguyên tắc đảm bảo cơ chế giải quyết tranh chấp đầu tư quốc tế.</w:t>
            </w:r>
          </w:p>
        </w:tc>
      </w:tr>
      <w:tr w:rsidR="009C266A" w:rsidRPr="00D263BD">
        <w:tc>
          <w:tcPr>
            <w:tcW w:w="1418" w:type="dxa"/>
            <w:shd w:val="clear" w:color="auto" w:fill="auto"/>
          </w:tcPr>
          <w:p w:rsidR="009C266A" w:rsidRPr="00D263BD" w:rsidRDefault="009C266A" w:rsidP="00D263BD">
            <w:pPr>
              <w:widowControl w:val="0"/>
              <w:spacing w:line="360" w:lineRule="auto"/>
              <w:ind w:left="-28" w:right="-28"/>
              <w:jc w:val="center"/>
              <w:rPr>
                <w:color w:val="000000"/>
                <w:highlight w:val="yellow"/>
                <w:lang w:val="it-IT"/>
              </w:rPr>
            </w:pPr>
          </w:p>
        </w:tc>
        <w:tc>
          <w:tcPr>
            <w:tcW w:w="1984" w:type="dxa"/>
            <w:vMerge/>
            <w:shd w:val="clear" w:color="auto" w:fill="auto"/>
          </w:tcPr>
          <w:p w:rsidR="009C266A" w:rsidRPr="00D263BD" w:rsidRDefault="009C266A" w:rsidP="00D263BD">
            <w:pPr>
              <w:widowControl w:val="0"/>
              <w:spacing w:line="360" w:lineRule="auto"/>
              <w:jc w:val="both"/>
              <w:rPr>
                <w:color w:val="000000"/>
                <w:lang w:val="it-IT"/>
              </w:rPr>
            </w:pPr>
          </w:p>
        </w:tc>
        <w:tc>
          <w:tcPr>
            <w:tcW w:w="1843" w:type="dxa"/>
            <w:vMerge/>
            <w:shd w:val="clear" w:color="auto" w:fill="auto"/>
          </w:tcPr>
          <w:p w:rsidR="009C266A" w:rsidRPr="00D263BD" w:rsidRDefault="009C266A" w:rsidP="00D263BD">
            <w:pPr>
              <w:widowControl w:val="0"/>
              <w:spacing w:line="360" w:lineRule="auto"/>
              <w:jc w:val="both"/>
              <w:rPr>
                <w:color w:val="000000"/>
                <w:lang w:val="it-IT"/>
              </w:rPr>
            </w:pPr>
          </w:p>
        </w:tc>
        <w:tc>
          <w:tcPr>
            <w:tcW w:w="1615" w:type="dxa"/>
            <w:vMerge/>
            <w:shd w:val="clear" w:color="auto" w:fill="auto"/>
          </w:tcPr>
          <w:p w:rsidR="009C266A" w:rsidRPr="00D263BD" w:rsidRDefault="009C266A" w:rsidP="00D263BD">
            <w:pPr>
              <w:widowControl w:val="0"/>
              <w:spacing w:line="360" w:lineRule="auto"/>
              <w:jc w:val="both"/>
              <w:rPr>
                <w:b/>
                <w:color w:val="000000"/>
                <w:lang w:val="it-IT"/>
              </w:rPr>
            </w:pPr>
          </w:p>
        </w:tc>
      </w:tr>
      <w:tr w:rsidR="00002A96" w:rsidRPr="00D263BD">
        <w:tc>
          <w:tcPr>
            <w:tcW w:w="1418" w:type="dxa"/>
            <w:shd w:val="clear" w:color="auto" w:fill="auto"/>
          </w:tcPr>
          <w:p w:rsidR="0041621D" w:rsidRPr="00D263BD" w:rsidRDefault="00EE4129" w:rsidP="00D263BD">
            <w:pPr>
              <w:widowControl w:val="0"/>
              <w:spacing w:line="360" w:lineRule="auto"/>
              <w:ind w:left="-28" w:right="-28"/>
              <w:jc w:val="center"/>
              <w:rPr>
                <w:b/>
                <w:color w:val="000000"/>
                <w:lang w:val="it-IT"/>
              </w:rPr>
            </w:pPr>
            <w:r>
              <w:rPr>
                <w:b/>
                <w:color w:val="000000"/>
                <w:lang w:val="it-IT"/>
              </w:rPr>
              <w:lastRenderedPageBreak/>
              <w:t>3</w:t>
            </w:r>
            <w:r w:rsidR="00002A96" w:rsidRPr="00D263BD">
              <w:rPr>
                <w:b/>
                <w:color w:val="000000"/>
                <w:lang w:val="it-IT"/>
              </w:rPr>
              <w:t>.</w:t>
            </w:r>
            <w:r w:rsidR="0041621D" w:rsidRPr="00D263BD">
              <w:rPr>
                <w:b/>
                <w:color w:val="000000"/>
                <w:lang w:val="it-IT"/>
              </w:rPr>
              <w:t xml:space="preserve"> </w:t>
            </w:r>
          </w:p>
          <w:p w:rsidR="00002A96" w:rsidRPr="00D263BD" w:rsidRDefault="00002A96" w:rsidP="00D263BD">
            <w:pPr>
              <w:widowControl w:val="0"/>
              <w:spacing w:line="360" w:lineRule="auto"/>
              <w:ind w:left="-28" w:right="-28"/>
              <w:jc w:val="center"/>
              <w:rPr>
                <w:b/>
                <w:color w:val="000000"/>
                <w:lang w:val="it-IT"/>
              </w:rPr>
            </w:pPr>
            <w:r w:rsidRPr="00D263BD">
              <w:rPr>
                <w:color w:val="000000"/>
                <w:lang w:val="it-IT"/>
              </w:rPr>
              <w:t xml:space="preserve">Hợp đồng đầu </w:t>
            </w:r>
            <w:r w:rsidR="00F654BB" w:rsidRPr="00D263BD">
              <w:rPr>
                <w:color w:val="000000"/>
                <w:lang w:val="it-IT"/>
              </w:rPr>
              <w:t>tư</w:t>
            </w:r>
            <w:r w:rsidR="000665A9" w:rsidRPr="00D263BD">
              <w:rPr>
                <w:color w:val="000000"/>
                <w:lang w:val="it-IT"/>
              </w:rPr>
              <w:t xml:space="preserve"> giữa nhà đầu tư nước ngoài và c</w:t>
            </w:r>
            <w:r w:rsidRPr="00D263BD">
              <w:rPr>
                <w:color w:val="000000"/>
                <w:lang w:val="it-IT"/>
              </w:rPr>
              <w:t xml:space="preserve">hính phủ nước tiếp nhận đầu tư </w:t>
            </w:r>
          </w:p>
        </w:tc>
        <w:tc>
          <w:tcPr>
            <w:tcW w:w="1984" w:type="dxa"/>
            <w:shd w:val="clear" w:color="auto" w:fill="auto"/>
          </w:tcPr>
          <w:p w:rsidR="00002A96" w:rsidRPr="00D263BD" w:rsidRDefault="00EE4129" w:rsidP="00D263BD">
            <w:pPr>
              <w:widowControl w:val="0"/>
              <w:spacing w:line="360" w:lineRule="auto"/>
              <w:jc w:val="both"/>
              <w:rPr>
                <w:color w:val="000000"/>
                <w:lang w:val="it-IT"/>
              </w:rPr>
            </w:pPr>
            <w:r>
              <w:rPr>
                <w:b/>
                <w:color w:val="000000"/>
                <w:lang w:val="it-IT"/>
              </w:rPr>
              <w:t>3</w:t>
            </w:r>
            <w:r w:rsidR="00002A96" w:rsidRPr="00D263BD">
              <w:rPr>
                <w:b/>
                <w:color w:val="000000"/>
                <w:lang w:val="it-IT"/>
              </w:rPr>
              <w:t>A1.</w:t>
            </w:r>
            <w:r w:rsidR="00002A96" w:rsidRPr="00D263BD">
              <w:rPr>
                <w:color w:val="000000"/>
                <w:lang w:val="it-IT"/>
              </w:rPr>
              <w:t xml:space="preserve"> Nêu được khái niệm hợp đồng </w:t>
            </w:r>
            <w:r w:rsidR="001E2DE2" w:rsidRPr="00D263BD">
              <w:rPr>
                <w:color w:val="000000"/>
                <w:lang w:val="it-IT"/>
              </w:rPr>
              <w:t>đầu tư quốc tế;</w:t>
            </w:r>
            <w:r w:rsidR="0041621D" w:rsidRPr="00D263BD">
              <w:rPr>
                <w:color w:val="000000"/>
                <w:lang w:val="it-IT"/>
              </w:rPr>
              <w:t xml:space="preserve"> hợp đồng đầu tư quốc tế</w:t>
            </w:r>
            <w:r w:rsidR="000665A9" w:rsidRPr="00D263BD">
              <w:rPr>
                <w:color w:val="000000"/>
                <w:lang w:val="it-IT"/>
              </w:rPr>
              <w:t xml:space="preserve"> giữa nhà đầu tư nước ngoài và c</w:t>
            </w:r>
            <w:r w:rsidR="0041621D" w:rsidRPr="00D263BD">
              <w:rPr>
                <w:color w:val="000000"/>
                <w:lang w:val="it-IT"/>
              </w:rPr>
              <w:t>hính phủ nước tiếp nhận đầu tư</w:t>
            </w:r>
            <w:r w:rsidR="00002A96" w:rsidRPr="00D263BD">
              <w:rPr>
                <w:color w:val="000000"/>
                <w:lang w:val="it-IT"/>
              </w:rPr>
              <w:t xml:space="preserve">. </w:t>
            </w:r>
          </w:p>
          <w:p w:rsidR="00002A96" w:rsidRPr="00D263BD" w:rsidRDefault="00EE4129" w:rsidP="00D263BD">
            <w:pPr>
              <w:widowControl w:val="0"/>
              <w:spacing w:line="360" w:lineRule="auto"/>
              <w:jc w:val="both"/>
              <w:rPr>
                <w:color w:val="000000"/>
                <w:lang w:val="it-IT"/>
              </w:rPr>
            </w:pPr>
            <w:r>
              <w:rPr>
                <w:b/>
                <w:color w:val="000000"/>
                <w:lang w:val="it-IT"/>
              </w:rPr>
              <w:t>3</w:t>
            </w:r>
            <w:r w:rsidR="00002A96" w:rsidRPr="00D263BD">
              <w:rPr>
                <w:b/>
                <w:color w:val="000000"/>
                <w:lang w:val="it-IT"/>
              </w:rPr>
              <w:t>A2.</w:t>
            </w:r>
            <w:r w:rsidR="00002A96" w:rsidRPr="00D263BD">
              <w:rPr>
                <w:color w:val="000000"/>
                <w:lang w:val="it-IT"/>
              </w:rPr>
              <w:t xml:space="preserve"> Nêu được các đặc điểm </w:t>
            </w:r>
            <w:r w:rsidR="00785881" w:rsidRPr="00D263BD">
              <w:rPr>
                <w:color w:val="000000"/>
                <w:lang w:val="it-IT"/>
              </w:rPr>
              <w:t xml:space="preserve">của </w:t>
            </w:r>
            <w:r w:rsidR="0041621D" w:rsidRPr="00D263BD">
              <w:rPr>
                <w:color w:val="000000"/>
                <w:lang w:val="it-IT"/>
              </w:rPr>
              <w:t xml:space="preserve">hợp đồng </w:t>
            </w:r>
            <w:r w:rsidR="001E2DE2" w:rsidRPr="00D263BD">
              <w:rPr>
                <w:color w:val="000000"/>
                <w:lang w:val="it-IT"/>
              </w:rPr>
              <w:t xml:space="preserve">đầu tư </w:t>
            </w:r>
            <w:r w:rsidR="001E2DE2" w:rsidRPr="00D263BD">
              <w:rPr>
                <w:color w:val="000000"/>
                <w:lang w:val="it-IT"/>
              </w:rPr>
              <w:lastRenderedPageBreak/>
              <w:t>quốc tế;</w:t>
            </w:r>
            <w:r w:rsidR="0041621D" w:rsidRPr="00D263BD">
              <w:rPr>
                <w:color w:val="000000"/>
                <w:lang w:val="it-IT"/>
              </w:rPr>
              <w:t xml:space="preserve"> hợp đồng đầu tư quốc tế</w:t>
            </w:r>
            <w:r w:rsidR="000665A9" w:rsidRPr="00D263BD">
              <w:rPr>
                <w:color w:val="000000"/>
                <w:lang w:val="it-IT"/>
              </w:rPr>
              <w:t xml:space="preserve"> giữa nhà đầu tư nước ngoài và c</w:t>
            </w:r>
            <w:r w:rsidR="0041621D" w:rsidRPr="00D263BD">
              <w:rPr>
                <w:color w:val="000000"/>
                <w:lang w:val="it-IT"/>
              </w:rPr>
              <w:t>hính phủ nước tiếp nhận đầu tư</w:t>
            </w:r>
            <w:r w:rsidR="00002A96" w:rsidRPr="00D263BD">
              <w:rPr>
                <w:color w:val="000000"/>
                <w:lang w:val="it-IT"/>
              </w:rPr>
              <w:t>.</w:t>
            </w:r>
          </w:p>
          <w:p w:rsidR="00002A96" w:rsidRPr="00D263BD" w:rsidRDefault="00EE4129" w:rsidP="00D263BD">
            <w:pPr>
              <w:widowControl w:val="0"/>
              <w:spacing w:line="360" w:lineRule="auto"/>
              <w:jc w:val="both"/>
              <w:rPr>
                <w:color w:val="000000"/>
                <w:lang w:val="it-IT"/>
              </w:rPr>
            </w:pPr>
            <w:r>
              <w:rPr>
                <w:b/>
                <w:color w:val="000000"/>
                <w:lang w:val="it-IT"/>
              </w:rPr>
              <w:t>3</w:t>
            </w:r>
            <w:r w:rsidR="00002A96" w:rsidRPr="00D263BD">
              <w:rPr>
                <w:b/>
                <w:color w:val="000000"/>
                <w:lang w:val="it-IT"/>
              </w:rPr>
              <w:t>A3.</w:t>
            </w:r>
            <w:r w:rsidR="00002A96" w:rsidRPr="00D263BD">
              <w:rPr>
                <w:color w:val="000000"/>
                <w:lang w:val="it-IT"/>
              </w:rPr>
              <w:t xml:space="preserve"> Liệt kê được ít nhất 2 loại</w:t>
            </w:r>
            <w:r w:rsidR="00002A96" w:rsidRPr="00D263BD">
              <w:rPr>
                <w:b/>
                <w:color w:val="000000"/>
                <w:lang w:val="it-IT"/>
              </w:rPr>
              <w:t xml:space="preserve"> </w:t>
            </w:r>
            <w:r w:rsidR="0041621D" w:rsidRPr="00D263BD">
              <w:rPr>
                <w:color w:val="000000"/>
                <w:lang w:val="it-IT"/>
              </w:rPr>
              <w:t>hợp đồng đầu tư quốc tế</w:t>
            </w:r>
            <w:r w:rsidR="000665A9" w:rsidRPr="00D263BD">
              <w:rPr>
                <w:color w:val="000000"/>
                <w:lang w:val="it-IT"/>
              </w:rPr>
              <w:t xml:space="preserve"> giữa nhà đầu tư nước ngoài và c</w:t>
            </w:r>
            <w:r w:rsidR="001E2DE2" w:rsidRPr="00D263BD">
              <w:rPr>
                <w:color w:val="000000"/>
                <w:lang w:val="it-IT"/>
              </w:rPr>
              <w:t>hính phủ nước tiếp nhận đầu tư.</w:t>
            </w:r>
          </w:p>
          <w:p w:rsidR="00002A96" w:rsidRPr="00D263BD" w:rsidRDefault="00EE4129" w:rsidP="00D263BD">
            <w:pPr>
              <w:widowControl w:val="0"/>
              <w:spacing w:line="360" w:lineRule="auto"/>
              <w:jc w:val="both"/>
              <w:rPr>
                <w:color w:val="000000"/>
                <w:lang w:val="it-IT"/>
              </w:rPr>
            </w:pPr>
            <w:r>
              <w:rPr>
                <w:b/>
                <w:color w:val="000000"/>
                <w:lang w:val="it-IT"/>
              </w:rPr>
              <w:t>3</w:t>
            </w:r>
            <w:r w:rsidR="00002A96" w:rsidRPr="00D263BD">
              <w:rPr>
                <w:b/>
                <w:color w:val="000000"/>
                <w:lang w:val="it-IT"/>
              </w:rPr>
              <w:t xml:space="preserve">A4. </w:t>
            </w:r>
            <w:r w:rsidR="00002A96" w:rsidRPr="00D263BD">
              <w:rPr>
                <w:color w:val="000000"/>
                <w:lang w:val="it-IT"/>
              </w:rPr>
              <w:t xml:space="preserve">Nêu được nội dung pháp lí cơ bản của hợp đồng </w:t>
            </w:r>
            <w:r w:rsidR="005169AC" w:rsidRPr="00D263BD">
              <w:rPr>
                <w:color w:val="000000"/>
                <w:lang w:val="it-IT"/>
              </w:rPr>
              <w:t>phát triển cơ sở hạ tầng</w:t>
            </w:r>
            <w:r w:rsidR="00002A96" w:rsidRPr="00D263BD">
              <w:rPr>
                <w:color w:val="000000"/>
                <w:lang w:val="it-IT"/>
              </w:rPr>
              <w:t>.</w:t>
            </w:r>
          </w:p>
          <w:p w:rsidR="005169AC" w:rsidRPr="00D263BD" w:rsidRDefault="00EE4129" w:rsidP="00D263BD">
            <w:pPr>
              <w:widowControl w:val="0"/>
              <w:spacing w:line="360" w:lineRule="auto"/>
              <w:jc w:val="both"/>
              <w:rPr>
                <w:color w:val="000000"/>
                <w:lang w:val="it-IT"/>
              </w:rPr>
            </w:pPr>
            <w:r>
              <w:rPr>
                <w:b/>
                <w:color w:val="000000"/>
                <w:lang w:val="it-IT"/>
              </w:rPr>
              <w:t>3</w:t>
            </w:r>
            <w:r w:rsidR="005169AC" w:rsidRPr="00D263BD">
              <w:rPr>
                <w:b/>
                <w:color w:val="000000"/>
                <w:lang w:val="it-IT"/>
              </w:rPr>
              <w:t xml:space="preserve">A5. </w:t>
            </w:r>
            <w:r w:rsidR="005169AC" w:rsidRPr="00D263BD">
              <w:rPr>
                <w:color w:val="000000"/>
                <w:lang w:val="it-IT"/>
              </w:rPr>
              <w:t xml:space="preserve">Nêu được nội dung pháp lí cơ bản của hợp đồng </w:t>
            </w:r>
            <w:r w:rsidR="001E2DE2" w:rsidRPr="00D263BD">
              <w:rPr>
                <w:color w:val="000000"/>
                <w:lang w:val="it-IT"/>
              </w:rPr>
              <w:t xml:space="preserve">cho phép thăm dò và </w:t>
            </w:r>
            <w:r w:rsidR="00A23920" w:rsidRPr="00D263BD">
              <w:rPr>
                <w:color w:val="000000"/>
                <w:lang w:val="it-IT"/>
              </w:rPr>
              <w:t xml:space="preserve">khai thác </w:t>
            </w:r>
            <w:r w:rsidR="001E2DE2" w:rsidRPr="00D263BD">
              <w:rPr>
                <w:color w:val="000000"/>
                <w:lang w:val="it-IT"/>
              </w:rPr>
              <w:t xml:space="preserve">tài nguyên thiên nhiên </w:t>
            </w:r>
            <w:r w:rsidR="001E2DE2" w:rsidRPr="00D263BD">
              <w:rPr>
                <w:color w:val="000000"/>
                <w:lang w:val="it-IT"/>
              </w:rPr>
              <w:lastRenderedPageBreak/>
              <w:t>(C</w:t>
            </w:r>
            <w:r w:rsidR="00A23920" w:rsidRPr="00D263BD">
              <w:rPr>
                <w:color w:val="000000"/>
                <w:lang w:val="it-IT"/>
              </w:rPr>
              <w:t xml:space="preserve">oncession </w:t>
            </w:r>
            <w:r w:rsidR="001E2DE2" w:rsidRPr="00D263BD">
              <w:rPr>
                <w:color w:val="000000"/>
                <w:lang w:val="it-IT"/>
              </w:rPr>
              <w:t>C</w:t>
            </w:r>
            <w:r w:rsidR="00800748" w:rsidRPr="00D263BD">
              <w:rPr>
                <w:color w:val="000000"/>
                <w:lang w:val="it-IT"/>
              </w:rPr>
              <w:t>ontract)</w:t>
            </w:r>
            <w:r w:rsidR="005169AC" w:rsidRPr="00D263BD">
              <w:rPr>
                <w:color w:val="000000"/>
                <w:lang w:val="it-IT"/>
              </w:rPr>
              <w:t>.</w:t>
            </w:r>
          </w:p>
          <w:p w:rsidR="00002A96" w:rsidRPr="00D263BD" w:rsidRDefault="00EE4129" w:rsidP="00D263BD">
            <w:pPr>
              <w:widowControl w:val="0"/>
              <w:spacing w:line="360" w:lineRule="auto"/>
              <w:jc w:val="both"/>
              <w:rPr>
                <w:color w:val="000000"/>
                <w:lang w:val="it-IT"/>
              </w:rPr>
            </w:pPr>
            <w:r>
              <w:rPr>
                <w:b/>
                <w:color w:val="000000"/>
                <w:lang w:val="it-IT"/>
              </w:rPr>
              <w:t>3</w:t>
            </w:r>
            <w:r w:rsidR="005169AC" w:rsidRPr="00D263BD">
              <w:rPr>
                <w:b/>
                <w:color w:val="000000"/>
                <w:lang w:val="it-IT"/>
              </w:rPr>
              <w:t>A6</w:t>
            </w:r>
            <w:r w:rsidR="00002A96" w:rsidRPr="00D263BD">
              <w:rPr>
                <w:b/>
                <w:color w:val="000000"/>
                <w:lang w:val="it-IT"/>
              </w:rPr>
              <w:t xml:space="preserve">. </w:t>
            </w:r>
            <w:r w:rsidR="00002A96" w:rsidRPr="00D263BD">
              <w:rPr>
                <w:color w:val="000000"/>
                <w:lang w:val="it-IT"/>
              </w:rPr>
              <w:t xml:space="preserve">Nêu được </w:t>
            </w:r>
            <w:r w:rsidR="0041621D" w:rsidRPr="00D263BD">
              <w:rPr>
                <w:color w:val="000000"/>
                <w:lang w:val="it-IT"/>
              </w:rPr>
              <w:t>một số</w:t>
            </w:r>
            <w:r w:rsidR="00002A96" w:rsidRPr="00D263BD">
              <w:rPr>
                <w:color w:val="000000"/>
                <w:lang w:val="it-IT"/>
              </w:rPr>
              <w:t xml:space="preserve"> điều khoản </w:t>
            </w:r>
            <w:r w:rsidR="0041621D" w:rsidRPr="00D263BD">
              <w:rPr>
                <w:color w:val="000000"/>
                <w:lang w:val="it-IT"/>
              </w:rPr>
              <w:t>quan trọng</w:t>
            </w:r>
            <w:r w:rsidR="00785881" w:rsidRPr="00D263BD">
              <w:rPr>
                <w:color w:val="000000"/>
                <w:lang w:val="it-IT"/>
              </w:rPr>
              <w:t>, cần lưu ý</w:t>
            </w:r>
            <w:r w:rsidR="0041621D" w:rsidRPr="00D263BD">
              <w:rPr>
                <w:color w:val="000000"/>
                <w:lang w:val="it-IT"/>
              </w:rPr>
              <w:t xml:space="preserve"> trong hợp đồng đầu tư quốc tế</w:t>
            </w:r>
            <w:r w:rsidR="00002A96" w:rsidRPr="00D263BD">
              <w:rPr>
                <w:color w:val="000000"/>
                <w:lang w:val="it-IT"/>
              </w:rPr>
              <w:t>.</w:t>
            </w:r>
          </w:p>
        </w:tc>
        <w:tc>
          <w:tcPr>
            <w:tcW w:w="1843" w:type="dxa"/>
            <w:shd w:val="clear" w:color="auto" w:fill="auto"/>
          </w:tcPr>
          <w:p w:rsidR="00002A96" w:rsidRPr="00D263BD" w:rsidRDefault="00EE4129" w:rsidP="00D263BD">
            <w:pPr>
              <w:widowControl w:val="0"/>
              <w:spacing w:line="360" w:lineRule="auto"/>
              <w:jc w:val="both"/>
              <w:rPr>
                <w:color w:val="000000"/>
                <w:lang w:val="it-IT"/>
              </w:rPr>
            </w:pPr>
            <w:r>
              <w:rPr>
                <w:b/>
                <w:color w:val="000000"/>
                <w:lang w:val="it-IT"/>
              </w:rPr>
              <w:lastRenderedPageBreak/>
              <w:t>3</w:t>
            </w:r>
            <w:r w:rsidR="00002A96" w:rsidRPr="00D263BD">
              <w:rPr>
                <w:b/>
                <w:color w:val="000000"/>
                <w:lang w:val="it-IT"/>
              </w:rPr>
              <w:t>B1.</w:t>
            </w:r>
            <w:r w:rsidR="00002A96" w:rsidRPr="00D263BD">
              <w:rPr>
                <w:color w:val="000000"/>
                <w:lang w:val="it-IT"/>
              </w:rPr>
              <w:t xml:space="preserve"> Phân tích được khái niệm và đặc điểm </w:t>
            </w:r>
            <w:r w:rsidR="00785881" w:rsidRPr="00D263BD">
              <w:rPr>
                <w:color w:val="000000"/>
                <w:lang w:val="it-IT"/>
              </w:rPr>
              <w:t xml:space="preserve">của </w:t>
            </w:r>
            <w:r w:rsidR="0041621D" w:rsidRPr="00D263BD">
              <w:rPr>
                <w:color w:val="000000"/>
                <w:lang w:val="it-IT"/>
              </w:rPr>
              <w:t xml:space="preserve">hợp đồng </w:t>
            </w:r>
            <w:r w:rsidR="001E2DE2" w:rsidRPr="00D263BD">
              <w:rPr>
                <w:color w:val="000000"/>
                <w:lang w:val="it-IT"/>
              </w:rPr>
              <w:t>đầu tư quốc tế;</w:t>
            </w:r>
            <w:r w:rsidR="0041621D" w:rsidRPr="00D263BD">
              <w:rPr>
                <w:color w:val="000000"/>
                <w:lang w:val="it-IT"/>
              </w:rPr>
              <w:t xml:space="preserve"> hợp đồng đầu tư quốc tế</w:t>
            </w:r>
            <w:r w:rsidR="000665A9" w:rsidRPr="00D263BD">
              <w:rPr>
                <w:color w:val="000000"/>
                <w:lang w:val="it-IT"/>
              </w:rPr>
              <w:t xml:space="preserve"> giữa nhà đầu tư nước ngoài và c</w:t>
            </w:r>
            <w:r w:rsidR="0041621D" w:rsidRPr="00D263BD">
              <w:rPr>
                <w:color w:val="000000"/>
                <w:lang w:val="it-IT"/>
              </w:rPr>
              <w:t>hính phủ nước tiếp nhận đầu tư.</w:t>
            </w:r>
          </w:p>
          <w:p w:rsidR="00002A96" w:rsidRPr="00D263BD" w:rsidRDefault="00EE4129" w:rsidP="00D263BD">
            <w:pPr>
              <w:widowControl w:val="0"/>
              <w:spacing w:line="360" w:lineRule="auto"/>
              <w:jc w:val="both"/>
              <w:rPr>
                <w:color w:val="000000"/>
                <w:lang w:val="it-IT"/>
              </w:rPr>
            </w:pPr>
            <w:r>
              <w:rPr>
                <w:b/>
                <w:color w:val="000000"/>
                <w:lang w:val="it-IT"/>
              </w:rPr>
              <w:t>3</w:t>
            </w:r>
            <w:r w:rsidR="00002A96" w:rsidRPr="00D263BD">
              <w:rPr>
                <w:b/>
                <w:color w:val="000000"/>
                <w:lang w:val="it-IT"/>
              </w:rPr>
              <w:t xml:space="preserve">B2. </w:t>
            </w:r>
            <w:r w:rsidR="00800748" w:rsidRPr="00D263BD">
              <w:rPr>
                <w:color w:val="000000"/>
                <w:lang w:val="it-IT"/>
              </w:rPr>
              <w:t xml:space="preserve">Phân tích </w:t>
            </w:r>
            <w:r w:rsidR="00800748" w:rsidRPr="00D263BD">
              <w:rPr>
                <w:color w:val="000000"/>
                <w:lang w:val="it-IT"/>
              </w:rPr>
              <w:lastRenderedPageBreak/>
              <w:t>được</w:t>
            </w:r>
            <w:r w:rsidR="00002A96" w:rsidRPr="00D263BD">
              <w:rPr>
                <w:color w:val="000000"/>
                <w:lang w:val="it-IT"/>
              </w:rPr>
              <w:t xml:space="preserve"> nội dung pháp lí</w:t>
            </w:r>
            <w:r w:rsidR="001E2DE2" w:rsidRPr="00D263BD">
              <w:rPr>
                <w:color w:val="000000"/>
                <w:lang w:val="it-IT"/>
              </w:rPr>
              <w:t xml:space="preserve"> cơ bản của hợp đồng</w:t>
            </w:r>
            <w:r w:rsidR="00785881" w:rsidRPr="00D263BD">
              <w:rPr>
                <w:color w:val="000000"/>
                <w:lang w:val="it-IT"/>
              </w:rPr>
              <w:t xml:space="preserve"> phát triển cơ sở hạ tầng</w:t>
            </w:r>
            <w:r w:rsidR="0041621D" w:rsidRPr="00D263BD">
              <w:rPr>
                <w:color w:val="000000"/>
                <w:lang w:val="it-IT"/>
              </w:rPr>
              <w:t>.</w:t>
            </w:r>
          </w:p>
          <w:p w:rsidR="00A0213E" w:rsidRPr="00D263BD" w:rsidRDefault="00EE4129" w:rsidP="00D263BD">
            <w:pPr>
              <w:widowControl w:val="0"/>
              <w:spacing w:line="360" w:lineRule="auto"/>
              <w:jc w:val="both"/>
              <w:rPr>
                <w:color w:val="000000"/>
                <w:lang w:val="it-IT"/>
              </w:rPr>
            </w:pPr>
            <w:r>
              <w:rPr>
                <w:b/>
                <w:color w:val="000000"/>
                <w:lang w:val="it-IT"/>
              </w:rPr>
              <w:t>3</w:t>
            </w:r>
            <w:r w:rsidR="00A0213E" w:rsidRPr="00D263BD">
              <w:rPr>
                <w:b/>
                <w:color w:val="000000"/>
                <w:lang w:val="it-IT"/>
              </w:rPr>
              <w:t xml:space="preserve">B3. </w:t>
            </w:r>
            <w:r w:rsidR="00A23920" w:rsidRPr="00D263BD">
              <w:rPr>
                <w:color w:val="000000"/>
                <w:lang w:val="it-IT"/>
              </w:rPr>
              <w:t>Phân tích</w:t>
            </w:r>
            <w:r w:rsidR="00A0213E" w:rsidRPr="00D263BD">
              <w:rPr>
                <w:color w:val="000000"/>
                <w:lang w:val="it-IT"/>
              </w:rPr>
              <w:t xml:space="preserve"> được nội dung pháp lí cơ bản của hợp đồng </w:t>
            </w:r>
            <w:r w:rsidR="001E2DE2" w:rsidRPr="00D263BD">
              <w:rPr>
                <w:color w:val="000000"/>
                <w:lang w:val="it-IT"/>
              </w:rPr>
              <w:t xml:space="preserve">cho phép </w:t>
            </w:r>
            <w:r w:rsidR="00303322" w:rsidRPr="00D263BD">
              <w:rPr>
                <w:color w:val="000000"/>
                <w:lang w:val="it-IT"/>
              </w:rPr>
              <w:t xml:space="preserve">kinh doanh </w:t>
            </w:r>
            <w:r w:rsidR="001E2DE2" w:rsidRPr="00D263BD">
              <w:rPr>
                <w:color w:val="000000"/>
                <w:lang w:val="it-IT"/>
              </w:rPr>
              <w:t>(Concession C</w:t>
            </w:r>
            <w:r w:rsidR="00A0213E" w:rsidRPr="00D263BD">
              <w:rPr>
                <w:color w:val="000000"/>
                <w:lang w:val="it-IT"/>
              </w:rPr>
              <w:t>ontract).</w:t>
            </w:r>
          </w:p>
          <w:p w:rsidR="00002A96" w:rsidRPr="00D263BD" w:rsidRDefault="00EE4129" w:rsidP="00D263BD">
            <w:pPr>
              <w:widowControl w:val="0"/>
              <w:spacing w:line="360" w:lineRule="auto"/>
              <w:jc w:val="both"/>
              <w:rPr>
                <w:b/>
                <w:color w:val="000000"/>
                <w:lang w:val="it-IT"/>
              </w:rPr>
            </w:pPr>
            <w:r>
              <w:rPr>
                <w:b/>
                <w:color w:val="000000"/>
                <w:lang w:val="it-IT"/>
              </w:rPr>
              <w:t>3</w:t>
            </w:r>
            <w:r w:rsidR="00A0213E" w:rsidRPr="00D263BD">
              <w:rPr>
                <w:b/>
                <w:color w:val="000000"/>
                <w:lang w:val="it-IT"/>
              </w:rPr>
              <w:t>B4</w:t>
            </w:r>
            <w:r w:rsidR="00002A96" w:rsidRPr="00D263BD">
              <w:rPr>
                <w:b/>
                <w:color w:val="000000"/>
                <w:lang w:val="it-IT"/>
              </w:rPr>
              <w:t xml:space="preserve">. </w:t>
            </w:r>
            <w:r w:rsidR="00002A96" w:rsidRPr="00D263BD">
              <w:rPr>
                <w:color w:val="000000"/>
                <w:lang w:val="it-IT"/>
              </w:rPr>
              <w:t xml:space="preserve">Phân tích được những vấn đề </w:t>
            </w:r>
            <w:r w:rsidR="007F6E39" w:rsidRPr="00D263BD">
              <w:rPr>
                <w:color w:val="000000"/>
                <w:lang w:val="it-IT"/>
              </w:rPr>
              <w:t>quan trọng, cần</w:t>
            </w:r>
            <w:r w:rsidR="00002A96" w:rsidRPr="00D263BD">
              <w:rPr>
                <w:color w:val="000000"/>
                <w:lang w:val="it-IT"/>
              </w:rPr>
              <w:t xml:space="preserve"> lưu ý khi kí</w:t>
            </w:r>
            <w:r w:rsidR="007F6E39" w:rsidRPr="00D263BD">
              <w:rPr>
                <w:color w:val="000000"/>
                <w:lang w:val="it-IT"/>
              </w:rPr>
              <w:t xml:space="preserve"> kết</w:t>
            </w:r>
            <w:r w:rsidR="00002A96" w:rsidRPr="00D263BD">
              <w:rPr>
                <w:color w:val="000000"/>
                <w:lang w:val="it-IT"/>
              </w:rPr>
              <w:t xml:space="preserve"> hợp đồng </w:t>
            </w:r>
            <w:r w:rsidR="0041621D" w:rsidRPr="00D263BD">
              <w:rPr>
                <w:color w:val="000000"/>
                <w:lang w:val="it-IT"/>
              </w:rPr>
              <w:t>đầu tư quốc tế giữa nh</w:t>
            </w:r>
            <w:r w:rsidR="000665A9" w:rsidRPr="00D263BD">
              <w:rPr>
                <w:color w:val="000000"/>
                <w:lang w:val="it-IT"/>
              </w:rPr>
              <w:t>à đầu tư nước ngoài và c</w:t>
            </w:r>
            <w:r w:rsidR="0041621D" w:rsidRPr="00D263BD">
              <w:rPr>
                <w:color w:val="000000"/>
                <w:lang w:val="it-IT"/>
              </w:rPr>
              <w:t>hính phủ nước tiếp nhận đầu tư</w:t>
            </w:r>
            <w:r w:rsidR="00002A96" w:rsidRPr="00D263BD">
              <w:rPr>
                <w:color w:val="000000"/>
                <w:lang w:val="it-IT"/>
              </w:rPr>
              <w:t>.</w:t>
            </w:r>
          </w:p>
        </w:tc>
        <w:tc>
          <w:tcPr>
            <w:tcW w:w="1615" w:type="dxa"/>
            <w:shd w:val="clear" w:color="auto" w:fill="auto"/>
          </w:tcPr>
          <w:p w:rsidR="00002A96" w:rsidRPr="00D263BD" w:rsidRDefault="00EE4129" w:rsidP="00D263BD">
            <w:pPr>
              <w:widowControl w:val="0"/>
              <w:spacing w:line="360" w:lineRule="auto"/>
              <w:jc w:val="both"/>
              <w:rPr>
                <w:color w:val="000000"/>
                <w:lang w:val="it-IT"/>
              </w:rPr>
            </w:pPr>
            <w:r>
              <w:rPr>
                <w:b/>
                <w:color w:val="000000"/>
                <w:lang w:val="it-IT"/>
              </w:rPr>
              <w:lastRenderedPageBreak/>
              <w:t>3</w:t>
            </w:r>
            <w:r w:rsidR="00002A96" w:rsidRPr="00D263BD">
              <w:rPr>
                <w:b/>
                <w:color w:val="000000"/>
                <w:lang w:val="it-IT"/>
              </w:rPr>
              <w:t>C1.</w:t>
            </w:r>
            <w:r w:rsidR="00002A96" w:rsidRPr="00D263BD">
              <w:rPr>
                <w:color w:val="000000"/>
                <w:lang w:val="it-IT"/>
              </w:rPr>
              <w:t xml:space="preserve"> Đưa ra được quan điểm cá nhân về những giải pháp nhằm hạn chế rủi ro cho </w:t>
            </w:r>
            <w:r w:rsidR="007F6E39" w:rsidRPr="00D263BD">
              <w:rPr>
                <w:color w:val="000000"/>
                <w:lang w:val="it-IT"/>
              </w:rPr>
              <w:t>C</w:t>
            </w:r>
            <w:r w:rsidR="0041621D" w:rsidRPr="00D263BD">
              <w:rPr>
                <w:color w:val="000000"/>
                <w:lang w:val="it-IT"/>
              </w:rPr>
              <w:t>hính phủ</w:t>
            </w:r>
            <w:r w:rsidR="00002A96" w:rsidRPr="00D263BD">
              <w:rPr>
                <w:color w:val="000000"/>
                <w:lang w:val="it-IT"/>
              </w:rPr>
              <w:t xml:space="preserve"> Việt Nam khi kí kết </w:t>
            </w:r>
            <w:r w:rsidR="0041621D" w:rsidRPr="00D263BD">
              <w:rPr>
                <w:color w:val="000000"/>
                <w:lang w:val="it-IT"/>
              </w:rPr>
              <w:t xml:space="preserve">hợp đồng </w:t>
            </w:r>
            <w:r w:rsidR="007F6E39" w:rsidRPr="00D263BD">
              <w:rPr>
                <w:color w:val="000000"/>
                <w:lang w:val="it-IT"/>
              </w:rPr>
              <w:t>phát triển cơ sở hạ tầng</w:t>
            </w:r>
            <w:r w:rsidR="00002A96" w:rsidRPr="00D263BD">
              <w:rPr>
                <w:color w:val="000000"/>
                <w:lang w:val="it-IT"/>
              </w:rPr>
              <w:t xml:space="preserve">. </w:t>
            </w:r>
          </w:p>
          <w:p w:rsidR="00002A96" w:rsidRPr="00D263BD" w:rsidRDefault="00EE4129" w:rsidP="00D263BD">
            <w:pPr>
              <w:widowControl w:val="0"/>
              <w:spacing w:line="360" w:lineRule="auto"/>
              <w:jc w:val="both"/>
              <w:rPr>
                <w:b/>
                <w:color w:val="000000"/>
                <w:lang w:val="it-IT"/>
              </w:rPr>
            </w:pPr>
            <w:r>
              <w:rPr>
                <w:b/>
                <w:color w:val="000000"/>
                <w:lang w:val="it-IT"/>
              </w:rPr>
              <w:lastRenderedPageBreak/>
              <w:t>3</w:t>
            </w:r>
            <w:r w:rsidR="00002A96" w:rsidRPr="00D263BD">
              <w:rPr>
                <w:b/>
                <w:color w:val="000000"/>
                <w:lang w:val="it-IT"/>
              </w:rPr>
              <w:t xml:space="preserve">C2. </w:t>
            </w:r>
            <w:r w:rsidR="00002A96" w:rsidRPr="00D263BD">
              <w:rPr>
                <w:color w:val="000000"/>
                <w:lang w:val="it-IT"/>
              </w:rPr>
              <w:t xml:space="preserve">Đánh giá được thực tiễn kí kết hợp đồng </w:t>
            </w:r>
            <w:r w:rsidR="0041621D" w:rsidRPr="00D263BD">
              <w:rPr>
                <w:color w:val="000000"/>
                <w:lang w:val="it-IT"/>
              </w:rPr>
              <w:t>đầu tư quốc tế</w:t>
            </w:r>
            <w:r w:rsidR="00002A96" w:rsidRPr="00D263BD">
              <w:rPr>
                <w:color w:val="000000"/>
                <w:lang w:val="it-IT"/>
              </w:rPr>
              <w:t xml:space="preserve"> của </w:t>
            </w:r>
            <w:r w:rsidR="007F6E39" w:rsidRPr="00D263BD">
              <w:rPr>
                <w:color w:val="000000"/>
                <w:lang w:val="it-IT"/>
              </w:rPr>
              <w:t>C</w:t>
            </w:r>
            <w:r w:rsidR="0041621D" w:rsidRPr="00D263BD">
              <w:rPr>
                <w:color w:val="000000"/>
                <w:lang w:val="it-IT"/>
              </w:rPr>
              <w:t>hính phủ</w:t>
            </w:r>
            <w:r w:rsidR="00002A96" w:rsidRPr="00D263BD">
              <w:rPr>
                <w:color w:val="000000"/>
                <w:lang w:val="it-IT"/>
              </w:rPr>
              <w:t xml:space="preserve"> Việt Nam</w:t>
            </w:r>
            <w:r w:rsidR="0041621D" w:rsidRPr="00D263BD">
              <w:rPr>
                <w:color w:val="000000"/>
                <w:lang w:val="it-IT"/>
              </w:rPr>
              <w:t xml:space="preserve"> với các nhà đầu tư nước ngoài</w:t>
            </w:r>
            <w:r w:rsidR="00002A96" w:rsidRPr="00D263BD">
              <w:rPr>
                <w:color w:val="000000"/>
                <w:lang w:val="it-IT"/>
              </w:rPr>
              <w:t>.</w:t>
            </w:r>
          </w:p>
          <w:p w:rsidR="00002A96" w:rsidRPr="00D263BD" w:rsidRDefault="00002A96" w:rsidP="00D263BD">
            <w:pPr>
              <w:widowControl w:val="0"/>
              <w:spacing w:line="360" w:lineRule="auto"/>
              <w:rPr>
                <w:color w:val="000000"/>
                <w:lang w:val="it-IT"/>
              </w:rPr>
            </w:pPr>
          </w:p>
        </w:tc>
      </w:tr>
      <w:tr w:rsidR="00097F5F" w:rsidRPr="00D263BD">
        <w:tc>
          <w:tcPr>
            <w:tcW w:w="1418" w:type="dxa"/>
            <w:shd w:val="clear" w:color="auto" w:fill="auto"/>
          </w:tcPr>
          <w:p w:rsidR="00097F5F" w:rsidRPr="00D263BD" w:rsidRDefault="00EE4129" w:rsidP="00D263BD">
            <w:pPr>
              <w:widowControl w:val="0"/>
              <w:spacing w:after="240" w:line="360" w:lineRule="auto"/>
              <w:ind w:left="-28" w:right="-28"/>
              <w:jc w:val="center"/>
              <w:rPr>
                <w:b/>
                <w:color w:val="000000"/>
                <w:lang w:val="it-IT"/>
              </w:rPr>
            </w:pPr>
            <w:r>
              <w:rPr>
                <w:b/>
                <w:color w:val="000000"/>
                <w:lang w:val="it-IT"/>
              </w:rPr>
              <w:lastRenderedPageBreak/>
              <w:t>4</w:t>
            </w:r>
            <w:r w:rsidR="00A61543" w:rsidRPr="00D263BD">
              <w:rPr>
                <w:b/>
                <w:color w:val="000000"/>
                <w:lang w:val="it-IT"/>
              </w:rPr>
              <w:t>.</w:t>
            </w:r>
          </w:p>
          <w:p w:rsidR="002B3E7B" w:rsidRPr="00D263BD" w:rsidRDefault="000665A9" w:rsidP="00D263BD">
            <w:pPr>
              <w:widowControl w:val="0"/>
              <w:tabs>
                <w:tab w:val="left" w:pos="360"/>
                <w:tab w:val="left" w:pos="720"/>
              </w:tabs>
              <w:spacing w:line="360" w:lineRule="auto"/>
              <w:jc w:val="center"/>
              <w:rPr>
                <w:color w:val="000000"/>
                <w:lang w:val="it-IT"/>
              </w:rPr>
            </w:pPr>
            <w:r w:rsidRPr="00D263BD">
              <w:rPr>
                <w:color w:val="000000"/>
                <w:lang w:val="it-IT"/>
              </w:rPr>
              <w:t>Việt Nam và l</w:t>
            </w:r>
            <w:r w:rsidR="00FC2A95" w:rsidRPr="00D263BD">
              <w:rPr>
                <w:color w:val="000000"/>
                <w:lang w:val="it-IT"/>
              </w:rPr>
              <w:t>uật đầu tư quốc tế</w:t>
            </w:r>
          </w:p>
          <w:p w:rsidR="00A61543" w:rsidRPr="00D263BD" w:rsidRDefault="00A61543" w:rsidP="00D263BD">
            <w:pPr>
              <w:widowControl w:val="0"/>
              <w:spacing w:line="360" w:lineRule="auto"/>
              <w:ind w:left="-28" w:right="-28"/>
              <w:jc w:val="center"/>
              <w:rPr>
                <w:color w:val="000000"/>
                <w:lang w:val="it-IT"/>
              </w:rPr>
            </w:pPr>
          </w:p>
        </w:tc>
        <w:tc>
          <w:tcPr>
            <w:tcW w:w="1984" w:type="dxa"/>
            <w:shd w:val="clear" w:color="auto" w:fill="auto"/>
          </w:tcPr>
          <w:p w:rsidR="00663E4D" w:rsidRPr="00D263BD" w:rsidRDefault="00EE4129" w:rsidP="00D263BD">
            <w:pPr>
              <w:widowControl w:val="0"/>
              <w:spacing w:line="360" w:lineRule="auto"/>
              <w:jc w:val="both"/>
              <w:rPr>
                <w:color w:val="000000"/>
                <w:lang w:val="it-IT"/>
              </w:rPr>
            </w:pPr>
            <w:r>
              <w:rPr>
                <w:b/>
                <w:color w:val="000000"/>
                <w:lang w:val="it-IT"/>
              </w:rPr>
              <w:t>4</w:t>
            </w:r>
            <w:r w:rsidR="00097F5F" w:rsidRPr="00D263BD">
              <w:rPr>
                <w:b/>
                <w:color w:val="000000"/>
                <w:lang w:val="vi-VN"/>
              </w:rPr>
              <w:t>A1.</w:t>
            </w:r>
            <w:r w:rsidR="00663E4D" w:rsidRPr="00D263BD">
              <w:rPr>
                <w:color w:val="000000"/>
                <w:lang w:val="it-IT"/>
              </w:rPr>
              <w:t xml:space="preserve"> </w:t>
            </w:r>
            <w:r w:rsidR="001672DA" w:rsidRPr="00D263BD">
              <w:rPr>
                <w:color w:val="000000"/>
                <w:spacing w:val="-6"/>
                <w:lang w:val="it-IT"/>
              </w:rPr>
              <w:t xml:space="preserve">Trình bày được </w:t>
            </w:r>
            <w:r w:rsidR="007F6E39" w:rsidRPr="00D263BD">
              <w:rPr>
                <w:color w:val="000000"/>
                <w:spacing w:val="-6"/>
                <w:lang w:val="it-IT"/>
              </w:rPr>
              <w:t xml:space="preserve">nội dung cơ bản </w:t>
            </w:r>
            <w:r w:rsidR="001672DA" w:rsidRPr="00D263BD">
              <w:rPr>
                <w:color w:val="000000"/>
                <w:spacing w:val="-6"/>
                <w:lang w:val="it-IT"/>
              </w:rPr>
              <w:t>của Hiệp định TRIMs.</w:t>
            </w:r>
          </w:p>
          <w:p w:rsidR="00FC2A95" w:rsidRPr="00D263BD" w:rsidRDefault="00EE4129" w:rsidP="00D263BD">
            <w:pPr>
              <w:widowControl w:val="0"/>
              <w:spacing w:line="360" w:lineRule="auto"/>
              <w:jc w:val="both"/>
              <w:rPr>
                <w:color w:val="000000"/>
                <w:spacing w:val="-6"/>
                <w:lang w:val="it-IT"/>
              </w:rPr>
            </w:pPr>
            <w:r>
              <w:rPr>
                <w:b/>
                <w:color w:val="000000"/>
                <w:lang w:val="it-IT"/>
              </w:rPr>
              <w:t>4</w:t>
            </w:r>
            <w:r w:rsidR="00663E4D" w:rsidRPr="00D263BD">
              <w:rPr>
                <w:b/>
                <w:color w:val="000000"/>
                <w:lang w:val="it-IT"/>
              </w:rPr>
              <w:t>A2.</w:t>
            </w:r>
            <w:r w:rsidR="00FE6F41" w:rsidRPr="00D263BD">
              <w:rPr>
                <w:color w:val="000000"/>
                <w:lang w:val="it-IT"/>
              </w:rPr>
              <w:t xml:space="preserve"> </w:t>
            </w:r>
            <w:r w:rsidR="001672DA" w:rsidRPr="00D263BD">
              <w:rPr>
                <w:color w:val="000000"/>
                <w:lang w:val="it-IT"/>
              </w:rPr>
              <w:t xml:space="preserve">Nêu được </w:t>
            </w:r>
            <w:r w:rsidR="007F6E39" w:rsidRPr="00D263BD">
              <w:rPr>
                <w:color w:val="000000"/>
                <w:lang w:val="it-IT"/>
              </w:rPr>
              <w:t xml:space="preserve">nội dung cơ bản </w:t>
            </w:r>
            <w:r w:rsidR="001672DA" w:rsidRPr="00D263BD">
              <w:rPr>
                <w:color w:val="000000"/>
                <w:lang w:val="it-IT"/>
              </w:rPr>
              <w:t>c</w:t>
            </w:r>
            <w:r w:rsidR="005B1104" w:rsidRPr="00D263BD">
              <w:rPr>
                <w:color w:val="000000"/>
                <w:lang w:val="it-IT"/>
              </w:rPr>
              <w:t>ác cam kết của Việt Nam trong ASEAN</w:t>
            </w:r>
            <w:r w:rsidR="001672DA" w:rsidRPr="00D263BD">
              <w:rPr>
                <w:color w:val="000000"/>
                <w:lang w:val="it-IT"/>
              </w:rPr>
              <w:t>.</w:t>
            </w:r>
          </w:p>
          <w:p w:rsidR="00FC2A95" w:rsidRPr="00D263BD" w:rsidRDefault="00EE4129" w:rsidP="00D263BD">
            <w:pPr>
              <w:widowControl w:val="0"/>
              <w:spacing w:line="360" w:lineRule="auto"/>
              <w:jc w:val="both"/>
              <w:rPr>
                <w:color w:val="000000"/>
                <w:spacing w:val="-6"/>
                <w:lang w:val="it-IT"/>
              </w:rPr>
            </w:pPr>
            <w:r>
              <w:rPr>
                <w:b/>
                <w:color w:val="000000"/>
                <w:spacing w:val="-6"/>
                <w:lang w:val="it-IT"/>
              </w:rPr>
              <w:t>4</w:t>
            </w:r>
            <w:r w:rsidR="001672DA" w:rsidRPr="00D263BD">
              <w:rPr>
                <w:b/>
                <w:color w:val="000000"/>
                <w:spacing w:val="-6"/>
                <w:lang w:val="it-IT"/>
              </w:rPr>
              <w:t>A3</w:t>
            </w:r>
            <w:r w:rsidR="00FC2A95" w:rsidRPr="00D263BD">
              <w:rPr>
                <w:b/>
                <w:color w:val="000000"/>
                <w:spacing w:val="-6"/>
                <w:lang w:val="it-IT"/>
              </w:rPr>
              <w:t>.</w:t>
            </w:r>
            <w:r w:rsidR="00FC2A95" w:rsidRPr="00D263BD">
              <w:rPr>
                <w:color w:val="000000"/>
                <w:spacing w:val="-6"/>
                <w:lang w:val="it-IT"/>
              </w:rPr>
              <w:t xml:space="preserve"> Nêu được nội dung cơ bản </w:t>
            </w:r>
            <w:r w:rsidR="00A23920" w:rsidRPr="00D263BD">
              <w:rPr>
                <w:color w:val="000000"/>
                <w:spacing w:val="-6"/>
                <w:lang w:val="it-IT"/>
              </w:rPr>
              <w:t xml:space="preserve">về quan hệ hợp tác đầu tư </w:t>
            </w:r>
            <w:r w:rsidR="0053189D" w:rsidRPr="00D263BD">
              <w:rPr>
                <w:color w:val="000000"/>
                <w:spacing w:val="-6"/>
                <w:lang w:val="it-IT"/>
              </w:rPr>
              <w:t>quy</w:t>
            </w:r>
            <w:r w:rsidR="00A23920" w:rsidRPr="00D263BD">
              <w:rPr>
                <w:color w:val="000000"/>
                <w:spacing w:val="-6"/>
                <w:lang w:val="it-IT"/>
              </w:rPr>
              <w:t xml:space="preserve"> định trong</w:t>
            </w:r>
            <w:r w:rsidR="00FC2A95" w:rsidRPr="00D263BD">
              <w:rPr>
                <w:color w:val="000000"/>
                <w:spacing w:val="-6"/>
                <w:lang w:val="it-IT"/>
              </w:rPr>
              <w:t xml:space="preserve"> </w:t>
            </w:r>
            <w:r w:rsidR="00A23920" w:rsidRPr="00D263BD">
              <w:rPr>
                <w:color w:val="000000"/>
                <w:spacing w:val="-6"/>
                <w:lang w:val="it-IT"/>
              </w:rPr>
              <w:t xml:space="preserve">Hiệp định thương mại Việt Nam </w:t>
            </w:r>
            <w:r w:rsidR="007F6E39" w:rsidRPr="00D263BD">
              <w:rPr>
                <w:color w:val="000000"/>
                <w:spacing w:val="-6"/>
                <w:lang w:val="it-IT"/>
              </w:rPr>
              <w:t>-</w:t>
            </w:r>
            <w:r w:rsidR="00A23920" w:rsidRPr="00D263BD">
              <w:rPr>
                <w:color w:val="000000"/>
                <w:spacing w:val="-6"/>
                <w:lang w:val="it-IT"/>
              </w:rPr>
              <w:t xml:space="preserve"> </w:t>
            </w:r>
            <w:r w:rsidR="00FC2A95" w:rsidRPr="00D263BD">
              <w:rPr>
                <w:color w:val="000000"/>
                <w:spacing w:val="-6"/>
                <w:lang w:val="it-IT"/>
              </w:rPr>
              <w:t xml:space="preserve">Hoa Kỳ </w:t>
            </w:r>
            <w:r w:rsidR="007F6E39" w:rsidRPr="00D263BD">
              <w:rPr>
                <w:color w:val="000000"/>
                <w:spacing w:val="-6"/>
                <w:lang w:val="it-IT"/>
              </w:rPr>
              <w:t>(</w:t>
            </w:r>
            <w:r w:rsidR="00FC2A95" w:rsidRPr="00D263BD">
              <w:rPr>
                <w:color w:val="000000"/>
                <w:spacing w:val="-6"/>
                <w:lang w:val="it-IT"/>
              </w:rPr>
              <w:t>2000</w:t>
            </w:r>
            <w:r w:rsidR="007F6E39" w:rsidRPr="00D263BD">
              <w:rPr>
                <w:color w:val="000000"/>
                <w:spacing w:val="-6"/>
                <w:lang w:val="it-IT"/>
              </w:rPr>
              <w:t>)</w:t>
            </w:r>
            <w:r w:rsidR="00FC2A95" w:rsidRPr="00D263BD">
              <w:rPr>
                <w:color w:val="000000"/>
                <w:spacing w:val="-6"/>
                <w:lang w:val="it-IT"/>
              </w:rPr>
              <w:t>.</w:t>
            </w:r>
          </w:p>
          <w:p w:rsidR="00FC2A95" w:rsidRPr="00D263BD" w:rsidRDefault="00EE4129" w:rsidP="00D263BD">
            <w:pPr>
              <w:widowControl w:val="0"/>
              <w:spacing w:line="360" w:lineRule="auto"/>
              <w:jc w:val="both"/>
              <w:rPr>
                <w:color w:val="000000"/>
                <w:spacing w:val="-6"/>
                <w:lang w:val="it-IT"/>
              </w:rPr>
            </w:pPr>
            <w:r>
              <w:rPr>
                <w:b/>
                <w:color w:val="000000"/>
                <w:spacing w:val="-6"/>
                <w:lang w:val="it-IT"/>
              </w:rPr>
              <w:lastRenderedPageBreak/>
              <w:t>4</w:t>
            </w:r>
            <w:r w:rsidR="001672DA" w:rsidRPr="00D263BD">
              <w:rPr>
                <w:b/>
                <w:color w:val="000000"/>
                <w:spacing w:val="-6"/>
                <w:lang w:val="it-IT"/>
              </w:rPr>
              <w:t>A4</w:t>
            </w:r>
            <w:r w:rsidR="00FC2A95" w:rsidRPr="00D263BD">
              <w:rPr>
                <w:b/>
                <w:color w:val="000000"/>
                <w:spacing w:val="-6"/>
                <w:lang w:val="it-IT"/>
              </w:rPr>
              <w:t>.</w:t>
            </w:r>
            <w:r w:rsidR="00FC2A95" w:rsidRPr="00D263BD">
              <w:rPr>
                <w:color w:val="000000"/>
                <w:spacing w:val="-6"/>
                <w:lang w:val="it-IT"/>
              </w:rPr>
              <w:t xml:space="preserve"> Trình bày  được các nội dung cơ bản của một số </w:t>
            </w:r>
            <w:r w:rsidR="001E2DE2" w:rsidRPr="00D263BD">
              <w:rPr>
                <w:color w:val="000000"/>
                <w:spacing w:val="-6"/>
                <w:lang w:val="it-IT"/>
              </w:rPr>
              <w:t xml:space="preserve">FTAs và </w:t>
            </w:r>
            <w:r w:rsidR="00052761" w:rsidRPr="00D263BD">
              <w:rPr>
                <w:color w:val="000000"/>
                <w:spacing w:val="-6"/>
                <w:lang w:val="it-IT"/>
              </w:rPr>
              <w:t>BITs Việt Nam kí</w:t>
            </w:r>
            <w:r w:rsidR="00FC2A95" w:rsidRPr="00D263BD">
              <w:rPr>
                <w:color w:val="000000"/>
                <w:spacing w:val="-6"/>
                <w:lang w:val="it-IT"/>
              </w:rPr>
              <w:t xml:space="preserve"> kết với các nước khác.</w:t>
            </w:r>
          </w:p>
          <w:p w:rsidR="00015E5F" w:rsidRPr="00D263BD" w:rsidRDefault="00EE4129" w:rsidP="00D263BD">
            <w:pPr>
              <w:widowControl w:val="0"/>
              <w:spacing w:line="360" w:lineRule="auto"/>
              <w:jc w:val="both"/>
              <w:rPr>
                <w:color w:val="000000"/>
                <w:spacing w:val="-6"/>
                <w:lang w:val="it-IT"/>
              </w:rPr>
            </w:pPr>
            <w:r>
              <w:rPr>
                <w:b/>
                <w:color w:val="000000"/>
                <w:spacing w:val="-6"/>
                <w:lang w:val="it-IT"/>
              </w:rPr>
              <w:t>4</w:t>
            </w:r>
            <w:r w:rsidR="001672DA" w:rsidRPr="00D263BD">
              <w:rPr>
                <w:b/>
                <w:color w:val="000000"/>
                <w:spacing w:val="-6"/>
                <w:lang w:val="it-IT"/>
              </w:rPr>
              <w:t>A5</w:t>
            </w:r>
            <w:r w:rsidR="007F6E39" w:rsidRPr="00D263BD">
              <w:rPr>
                <w:color w:val="000000"/>
                <w:spacing w:val="-6"/>
                <w:lang w:val="it-IT"/>
              </w:rPr>
              <w:t xml:space="preserve">. Nêu được nội dung cơ bản của </w:t>
            </w:r>
            <w:r w:rsidR="00FC2A95" w:rsidRPr="00D263BD">
              <w:rPr>
                <w:color w:val="000000"/>
                <w:spacing w:val="-6"/>
                <w:lang w:val="it-IT"/>
              </w:rPr>
              <w:t>pháp luật Việt Nam điều chỉnh</w:t>
            </w:r>
            <w:r w:rsidR="00052761" w:rsidRPr="00D263BD">
              <w:rPr>
                <w:color w:val="000000"/>
                <w:spacing w:val="-6"/>
                <w:lang w:val="it-IT"/>
              </w:rPr>
              <w:t xml:space="preserve"> quan hệ đầu tư quốc tế</w:t>
            </w:r>
            <w:r w:rsidR="0041621D" w:rsidRPr="00D263BD">
              <w:rPr>
                <w:color w:val="000000"/>
                <w:spacing w:val="-6"/>
                <w:lang w:val="it-IT"/>
              </w:rPr>
              <w:t>.</w:t>
            </w:r>
          </w:p>
          <w:p w:rsidR="005B1104" w:rsidRPr="00D263BD" w:rsidRDefault="00EE4129" w:rsidP="00D263BD">
            <w:pPr>
              <w:widowControl w:val="0"/>
              <w:spacing w:line="360" w:lineRule="auto"/>
              <w:jc w:val="both"/>
              <w:rPr>
                <w:color w:val="000000"/>
                <w:spacing w:val="-6"/>
                <w:lang w:val="it-IT"/>
              </w:rPr>
            </w:pPr>
            <w:r>
              <w:rPr>
                <w:b/>
                <w:color w:val="000000"/>
                <w:spacing w:val="-6"/>
                <w:lang w:val="it-IT"/>
              </w:rPr>
              <w:t>4</w:t>
            </w:r>
            <w:r w:rsidR="005B1104" w:rsidRPr="00D263BD">
              <w:rPr>
                <w:b/>
                <w:color w:val="000000"/>
                <w:spacing w:val="-6"/>
                <w:lang w:val="it-IT"/>
              </w:rPr>
              <w:t>A6.</w:t>
            </w:r>
            <w:r w:rsidR="005B1104" w:rsidRPr="00D263BD">
              <w:rPr>
                <w:color w:val="000000"/>
                <w:spacing w:val="-6"/>
                <w:lang w:val="it-IT"/>
              </w:rPr>
              <w:t xml:space="preserve"> Trình bày </w:t>
            </w:r>
            <w:r w:rsidR="005B1104" w:rsidRPr="00D263BD">
              <w:t>Quy trình điều phối hoạt động ISDS của Việt Nam</w:t>
            </w:r>
          </w:p>
        </w:tc>
        <w:tc>
          <w:tcPr>
            <w:tcW w:w="1843" w:type="dxa"/>
            <w:shd w:val="clear" w:color="auto" w:fill="auto"/>
          </w:tcPr>
          <w:p w:rsidR="00097F5F" w:rsidRPr="00D263BD" w:rsidRDefault="00EE4129" w:rsidP="00D263BD">
            <w:pPr>
              <w:widowControl w:val="0"/>
              <w:spacing w:line="360" w:lineRule="auto"/>
              <w:jc w:val="both"/>
              <w:rPr>
                <w:color w:val="000000"/>
                <w:lang w:val="it-IT"/>
              </w:rPr>
            </w:pPr>
            <w:r>
              <w:rPr>
                <w:b/>
                <w:color w:val="000000"/>
                <w:lang w:val="it-IT"/>
              </w:rPr>
              <w:lastRenderedPageBreak/>
              <w:t>4</w:t>
            </w:r>
            <w:r w:rsidR="00CF6E2A" w:rsidRPr="00D263BD">
              <w:rPr>
                <w:b/>
                <w:color w:val="000000"/>
                <w:lang w:val="it-IT"/>
              </w:rPr>
              <w:t>B1</w:t>
            </w:r>
            <w:r w:rsidR="00097F5F" w:rsidRPr="00D263BD">
              <w:rPr>
                <w:b/>
                <w:color w:val="000000"/>
                <w:lang w:val="it-IT"/>
              </w:rPr>
              <w:t>.</w:t>
            </w:r>
            <w:r w:rsidR="00097F5F" w:rsidRPr="00D263BD">
              <w:rPr>
                <w:color w:val="000000"/>
                <w:lang w:val="it-IT"/>
              </w:rPr>
              <w:t xml:space="preserve"> </w:t>
            </w:r>
            <w:r w:rsidR="002B3E7B" w:rsidRPr="00D263BD">
              <w:rPr>
                <w:color w:val="000000"/>
                <w:lang w:val="it-IT"/>
              </w:rPr>
              <w:t>Phân tích được</w:t>
            </w:r>
            <w:r w:rsidR="001672DA" w:rsidRPr="00D263BD">
              <w:rPr>
                <w:color w:val="000000"/>
                <w:lang w:val="it-IT"/>
              </w:rPr>
              <w:t xml:space="preserve"> các nội dung cơ bản </w:t>
            </w:r>
            <w:r w:rsidR="001672DA" w:rsidRPr="00D263BD">
              <w:rPr>
                <w:color w:val="000000"/>
                <w:spacing w:val="-6"/>
                <w:lang w:val="it-IT"/>
              </w:rPr>
              <w:t>của Hiệp định TRIMs</w:t>
            </w:r>
            <w:r w:rsidR="00097F5F" w:rsidRPr="00D263BD">
              <w:rPr>
                <w:color w:val="000000"/>
                <w:lang w:val="it-IT"/>
              </w:rPr>
              <w:t>.</w:t>
            </w:r>
          </w:p>
          <w:p w:rsidR="001672DA" w:rsidRPr="00D263BD" w:rsidRDefault="00EE4129" w:rsidP="00D263BD">
            <w:pPr>
              <w:widowControl w:val="0"/>
              <w:spacing w:line="360" w:lineRule="auto"/>
              <w:jc w:val="both"/>
              <w:rPr>
                <w:color w:val="000000"/>
                <w:lang w:val="it-IT"/>
              </w:rPr>
            </w:pPr>
            <w:r>
              <w:rPr>
                <w:b/>
                <w:color w:val="000000"/>
                <w:lang w:val="it-IT"/>
              </w:rPr>
              <w:t>4</w:t>
            </w:r>
            <w:r w:rsidR="00CF6E2A" w:rsidRPr="00D263BD">
              <w:rPr>
                <w:b/>
                <w:color w:val="000000"/>
                <w:lang w:val="it-IT"/>
              </w:rPr>
              <w:t>B2.</w:t>
            </w:r>
            <w:r w:rsidR="00CF6E2A" w:rsidRPr="00D263BD">
              <w:rPr>
                <w:color w:val="000000"/>
                <w:lang w:val="vi-VN"/>
              </w:rPr>
              <w:t xml:space="preserve"> </w:t>
            </w:r>
            <w:r w:rsidR="00CF6E2A" w:rsidRPr="00D263BD">
              <w:rPr>
                <w:color w:val="000000"/>
                <w:lang w:val="it-IT"/>
              </w:rPr>
              <w:t xml:space="preserve">Phân tích </w:t>
            </w:r>
            <w:r w:rsidR="005B1104" w:rsidRPr="00D263BD">
              <w:rPr>
                <w:color w:val="000000"/>
              </w:rPr>
              <w:t>xu hướng các cam kết của Việt Nam liên quan đến đầu tư trong các Hiệp định thương mại tự do</w:t>
            </w:r>
            <w:r w:rsidR="00CF6E2A" w:rsidRPr="00D263BD">
              <w:rPr>
                <w:color w:val="000000"/>
                <w:lang w:val="vi-VN"/>
              </w:rPr>
              <w:t>.</w:t>
            </w:r>
          </w:p>
          <w:p w:rsidR="001672DA" w:rsidRPr="00D263BD" w:rsidRDefault="00FC2A95" w:rsidP="00D263BD">
            <w:pPr>
              <w:widowControl w:val="0"/>
              <w:spacing w:line="360" w:lineRule="auto"/>
              <w:jc w:val="both"/>
              <w:rPr>
                <w:color w:val="000000"/>
                <w:lang w:val="it-IT"/>
              </w:rPr>
            </w:pPr>
            <w:r w:rsidRPr="00D263BD">
              <w:rPr>
                <w:color w:val="000000"/>
                <w:spacing w:val="-6"/>
                <w:lang w:val="it-IT"/>
              </w:rPr>
              <w:t>.</w:t>
            </w:r>
          </w:p>
        </w:tc>
        <w:tc>
          <w:tcPr>
            <w:tcW w:w="1615" w:type="dxa"/>
            <w:shd w:val="clear" w:color="auto" w:fill="auto"/>
          </w:tcPr>
          <w:p w:rsidR="00097F5F" w:rsidRPr="00D263BD" w:rsidRDefault="00EE4129" w:rsidP="00D263BD">
            <w:pPr>
              <w:widowControl w:val="0"/>
              <w:spacing w:line="360" w:lineRule="auto"/>
              <w:jc w:val="both"/>
              <w:rPr>
                <w:color w:val="000000"/>
                <w:spacing w:val="-10"/>
                <w:lang w:val="it-IT"/>
              </w:rPr>
            </w:pPr>
            <w:r>
              <w:rPr>
                <w:b/>
                <w:color w:val="000000"/>
                <w:lang w:val="it-IT"/>
              </w:rPr>
              <w:t>4</w:t>
            </w:r>
            <w:r w:rsidR="00097F5F" w:rsidRPr="00D263BD">
              <w:rPr>
                <w:b/>
                <w:color w:val="000000"/>
                <w:lang w:val="it-IT"/>
              </w:rPr>
              <w:t>C</w:t>
            </w:r>
            <w:r w:rsidR="00663E4D" w:rsidRPr="00D263BD">
              <w:rPr>
                <w:b/>
                <w:color w:val="000000"/>
                <w:lang w:val="it-IT"/>
              </w:rPr>
              <w:t>1</w:t>
            </w:r>
            <w:r w:rsidR="00097F5F" w:rsidRPr="00D263BD">
              <w:rPr>
                <w:b/>
                <w:color w:val="000000"/>
                <w:lang w:val="it-IT"/>
              </w:rPr>
              <w:t>.</w:t>
            </w:r>
            <w:r w:rsidR="00097F5F" w:rsidRPr="00D263BD">
              <w:rPr>
                <w:color w:val="000000"/>
                <w:lang w:val="it-IT"/>
              </w:rPr>
              <w:t xml:space="preserve"> </w:t>
            </w:r>
            <w:r w:rsidR="001672DA" w:rsidRPr="00D263BD">
              <w:rPr>
                <w:color w:val="000000"/>
                <w:lang w:val="it-IT"/>
              </w:rPr>
              <w:t>Đánh g</w:t>
            </w:r>
            <w:r w:rsidR="007F6E39" w:rsidRPr="00D263BD">
              <w:rPr>
                <w:color w:val="000000"/>
                <w:lang w:val="it-IT"/>
              </w:rPr>
              <w:t>iá được tầm quan trọng của các h</w:t>
            </w:r>
            <w:r w:rsidR="001672DA" w:rsidRPr="00D263BD">
              <w:rPr>
                <w:color w:val="000000"/>
                <w:lang w:val="it-IT"/>
              </w:rPr>
              <w:t xml:space="preserve">iệp định </w:t>
            </w:r>
            <w:r w:rsidR="007F6E39" w:rsidRPr="00D263BD">
              <w:rPr>
                <w:color w:val="000000"/>
                <w:lang w:val="it-IT"/>
              </w:rPr>
              <w:t>về đầu tư quốc tế đối với Việt N</w:t>
            </w:r>
            <w:r w:rsidR="001672DA" w:rsidRPr="00D263BD">
              <w:rPr>
                <w:color w:val="000000"/>
                <w:lang w:val="it-IT"/>
              </w:rPr>
              <w:t>am trong quan hệ đầu tư quốc tế</w:t>
            </w:r>
            <w:r w:rsidR="002B3E7B" w:rsidRPr="00D263BD">
              <w:rPr>
                <w:color w:val="000000"/>
                <w:lang w:val="it-IT"/>
              </w:rPr>
              <w:t xml:space="preserve"> </w:t>
            </w:r>
            <w:r w:rsidR="00097F5F" w:rsidRPr="00D263BD">
              <w:rPr>
                <w:color w:val="000000"/>
                <w:spacing w:val="-10"/>
                <w:lang w:val="it-IT"/>
              </w:rPr>
              <w:t>hiện nay.</w:t>
            </w:r>
          </w:p>
          <w:p w:rsidR="005B1104" w:rsidRPr="00D263BD" w:rsidRDefault="00EE4129" w:rsidP="00D263BD">
            <w:pPr>
              <w:widowControl w:val="0"/>
              <w:spacing w:line="360" w:lineRule="auto"/>
              <w:jc w:val="both"/>
              <w:rPr>
                <w:color w:val="000000"/>
                <w:lang w:val="it-IT"/>
              </w:rPr>
            </w:pPr>
            <w:r>
              <w:rPr>
                <w:b/>
                <w:color w:val="000000"/>
                <w:lang w:val="it-IT"/>
              </w:rPr>
              <w:t>4</w:t>
            </w:r>
            <w:r w:rsidR="0062391F" w:rsidRPr="00D263BD">
              <w:rPr>
                <w:b/>
                <w:color w:val="000000"/>
                <w:lang w:val="it-IT"/>
              </w:rPr>
              <w:t>C2.</w:t>
            </w:r>
            <w:r w:rsidR="005B1104" w:rsidRPr="00D263BD">
              <w:rPr>
                <w:color w:val="000000"/>
                <w:lang w:val="it-IT"/>
              </w:rPr>
              <w:t xml:space="preserve">Đánh giá thực tiễn giải quyết tranh chấp đầu tư giữa nhà đầu tư nước ngoài và chính phủ </w:t>
            </w:r>
            <w:r w:rsidR="005B1104" w:rsidRPr="00D263BD">
              <w:rPr>
                <w:color w:val="000000"/>
                <w:lang w:val="it-IT"/>
              </w:rPr>
              <w:lastRenderedPageBreak/>
              <w:t xml:space="preserve">nước tiếp nhận đầu tư của Việt Nam </w:t>
            </w:r>
          </w:p>
        </w:tc>
      </w:tr>
    </w:tbl>
    <w:p w:rsidR="00907477" w:rsidRPr="00D263BD" w:rsidRDefault="00DB579B" w:rsidP="00D263BD">
      <w:pPr>
        <w:widowControl w:val="0"/>
        <w:spacing w:before="120" w:after="120" w:line="360" w:lineRule="auto"/>
        <w:jc w:val="both"/>
        <w:outlineLvl w:val="0"/>
        <w:rPr>
          <w:b/>
          <w:color w:val="000000"/>
          <w:lang w:val="sv-SE"/>
        </w:rPr>
      </w:pPr>
      <w:bookmarkStart w:id="7" w:name="_Toc415730805"/>
      <w:r w:rsidRPr="00D263BD">
        <w:rPr>
          <w:b/>
          <w:color w:val="000000"/>
          <w:lang w:val="sv-SE"/>
        </w:rPr>
        <w:lastRenderedPageBreak/>
        <w:t>7</w:t>
      </w:r>
      <w:r w:rsidR="00907477" w:rsidRPr="00D263BD">
        <w:rPr>
          <w:b/>
          <w:color w:val="000000"/>
          <w:lang w:val="sv-SE"/>
        </w:rPr>
        <w:t xml:space="preserve">. </w:t>
      </w:r>
      <w:r w:rsidR="00FF1FB7" w:rsidRPr="00D263BD">
        <w:rPr>
          <w:b/>
          <w:color w:val="000000"/>
          <w:lang w:val="sv-SE"/>
        </w:rPr>
        <w:t>TỔNG HỢP MỤC TIÊ</w:t>
      </w:r>
      <w:r w:rsidR="00535E96" w:rsidRPr="00D263BD">
        <w:rPr>
          <w:b/>
          <w:color w:val="000000"/>
          <w:lang w:val="sv-SE"/>
        </w:rPr>
        <w:t>U NHẬN THỨC CHI</w:t>
      </w:r>
      <w:r w:rsidR="00FF1FB7" w:rsidRPr="00D263BD">
        <w:rPr>
          <w:b/>
          <w:color w:val="000000"/>
          <w:lang w:val="sv-SE"/>
        </w:rPr>
        <w:t xml:space="preserve"> TIẾT</w:t>
      </w:r>
      <w:bookmarkEnd w:id="7"/>
      <w:r w:rsidR="00940138" w:rsidRPr="00D263BD">
        <w:rPr>
          <w:b/>
          <w:color w:val="000000"/>
          <w:lang w:val="sv-SE"/>
        </w:rPr>
        <w:t xml:space="preserve"> </w:t>
      </w:r>
    </w:p>
    <w:tbl>
      <w:tblPr>
        <w:tblW w:w="685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95"/>
        <w:gridCol w:w="1225"/>
        <w:gridCol w:w="1260"/>
        <w:gridCol w:w="1260"/>
      </w:tblGrid>
      <w:tr w:rsidR="00D57977" w:rsidRPr="00D263BD">
        <w:trPr>
          <w:jc w:val="center"/>
        </w:trPr>
        <w:tc>
          <w:tcPr>
            <w:tcW w:w="1812" w:type="dxa"/>
            <w:tcBorders>
              <w:tl2br w:val="single" w:sz="4" w:space="0" w:color="auto"/>
            </w:tcBorders>
            <w:shd w:val="clear" w:color="auto" w:fill="auto"/>
          </w:tcPr>
          <w:p w:rsidR="00D57977" w:rsidRPr="00D263BD" w:rsidRDefault="00FF1FB7" w:rsidP="00D263BD">
            <w:pPr>
              <w:widowControl w:val="0"/>
              <w:spacing w:line="360" w:lineRule="auto"/>
              <w:jc w:val="right"/>
              <w:rPr>
                <w:b/>
                <w:color w:val="000000"/>
              </w:rPr>
            </w:pPr>
            <w:r w:rsidRPr="00D263BD">
              <w:rPr>
                <w:b/>
                <w:color w:val="000000"/>
              </w:rPr>
              <w:t>Mục tiêu</w:t>
            </w:r>
          </w:p>
          <w:p w:rsidR="00D57977" w:rsidRPr="00D263BD" w:rsidRDefault="00FF1FB7" w:rsidP="00D263BD">
            <w:pPr>
              <w:widowControl w:val="0"/>
              <w:spacing w:line="360" w:lineRule="auto"/>
              <w:jc w:val="both"/>
              <w:rPr>
                <w:b/>
                <w:color w:val="000000"/>
              </w:rPr>
            </w:pPr>
            <w:r w:rsidRPr="00D263BD">
              <w:rPr>
                <w:b/>
                <w:color w:val="000000"/>
              </w:rPr>
              <w:t>Vấn đề</w:t>
            </w:r>
          </w:p>
        </w:tc>
        <w:tc>
          <w:tcPr>
            <w:tcW w:w="1295" w:type="dxa"/>
            <w:shd w:val="clear" w:color="auto" w:fill="auto"/>
            <w:vAlign w:val="center"/>
          </w:tcPr>
          <w:p w:rsidR="00D57977" w:rsidRPr="00D263BD" w:rsidRDefault="00FF1FB7" w:rsidP="00D263BD">
            <w:pPr>
              <w:widowControl w:val="0"/>
              <w:spacing w:line="360" w:lineRule="auto"/>
              <w:jc w:val="center"/>
              <w:rPr>
                <w:b/>
                <w:color w:val="000000"/>
              </w:rPr>
            </w:pPr>
            <w:r w:rsidRPr="00D263BD">
              <w:rPr>
                <w:b/>
                <w:color w:val="000000"/>
              </w:rPr>
              <w:t>Bậc</w:t>
            </w:r>
            <w:r w:rsidR="009B6052" w:rsidRPr="00D263BD">
              <w:rPr>
                <w:b/>
                <w:color w:val="000000"/>
              </w:rPr>
              <w:t xml:space="preserve"> 1</w:t>
            </w:r>
          </w:p>
        </w:tc>
        <w:tc>
          <w:tcPr>
            <w:tcW w:w="1225" w:type="dxa"/>
            <w:shd w:val="clear" w:color="auto" w:fill="auto"/>
            <w:vAlign w:val="center"/>
          </w:tcPr>
          <w:p w:rsidR="00D57977" w:rsidRPr="00D263BD" w:rsidRDefault="00FF1FB7" w:rsidP="00D263BD">
            <w:pPr>
              <w:widowControl w:val="0"/>
              <w:spacing w:line="360" w:lineRule="auto"/>
              <w:jc w:val="center"/>
              <w:rPr>
                <w:b/>
                <w:color w:val="000000"/>
              </w:rPr>
            </w:pPr>
            <w:r w:rsidRPr="00D263BD">
              <w:rPr>
                <w:b/>
                <w:color w:val="000000"/>
              </w:rPr>
              <w:t>Bậc 2</w:t>
            </w:r>
          </w:p>
        </w:tc>
        <w:tc>
          <w:tcPr>
            <w:tcW w:w="1260" w:type="dxa"/>
            <w:shd w:val="clear" w:color="auto" w:fill="auto"/>
            <w:vAlign w:val="center"/>
          </w:tcPr>
          <w:p w:rsidR="00D57977" w:rsidRPr="00D263BD" w:rsidRDefault="00FF1FB7" w:rsidP="00D263BD">
            <w:pPr>
              <w:widowControl w:val="0"/>
              <w:spacing w:line="360" w:lineRule="auto"/>
              <w:jc w:val="center"/>
              <w:rPr>
                <w:b/>
                <w:color w:val="000000"/>
              </w:rPr>
            </w:pPr>
            <w:r w:rsidRPr="00D263BD">
              <w:rPr>
                <w:b/>
                <w:color w:val="000000"/>
              </w:rPr>
              <w:t>Bậc 3</w:t>
            </w:r>
          </w:p>
        </w:tc>
        <w:tc>
          <w:tcPr>
            <w:tcW w:w="1260" w:type="dxa"/>
            <w:shd w:val="clear" w:color="auto" w:fill="auto"/>
            <w:vAlign w:val="center"/>
          </w:tcPr>
          <w:p w:rsidR="00D57977" w:rsidRPr="00D263BD" w:rsidRDefault="00FF1FB7" w:rsidP="00D263BD">
            <w:pPr>
              <w:widowControl w:val="0"/>
              <w:spacing w:line="360" w:lineRule="auto"/>
              <w:jc w:val="center"/>
              <w:rPr>
                <w:b/>
                <w:color w:val="000000"/>
                <w:lang w:val="pl-PL"/>
              </w:rPr>
            </w:pPr>
            <w:r w:rsidRPr="00D263BD">
              <w:rPr>
                <w:b/>
                <w:color w:val="000000"/>
                <w:lang w:val="pl-PL"/>
              </w:rPr>
              <w:t>Tổng</w:t>
            </w:r>
          </w:p>
        </w:tc>
      </w:tr>
      <w:tr w:rsidR="00014534" w:rsidRPr="00D263BD">
        <w:trPr>
          <w:jc w:val="center"/>
        </w:trPr>
        <w:tc>
          <w:tcPr>
            <w:tcW w:w="1812" w:type="dxa"/>
            <w:shd w:val="clear" w:color="auto" w:fill="auto"/>
          </w:tcPr>
          <w:p w:rsidR="00014534" w:rsidRPr="00D263BD" w:rsidRDefault="00014534" w:rsidP="00D263BD">
            <w:pPr>
              <w:widowControl w:val="0"/>
              <w:spacing w:line="360" w:lineRule="auto"/>
              <w:jc w:val="center"/>
              <w:rPr>
                <w:color w:val="000000"/>
              </w:rPr>
            </w:pPr>
            <w:r w:rsidRPr="00D263BD">
              <w:rPr>
                <w:color w:val="000000"/>
              </w:rPr>
              <w:t>Vấn đề 1</w:t>
            </w:r>
          </w:p>
        </w:tc>
        <w:tc>
          <w:tcPr>
            <w:tcW w:w="1295" w:type="dxa"/>
            <w:shd w:val="clear" w:color="auto" w:fill="auto"/>
          </w:tcPr>
          <w:p w:rsidR="00014534" w:rsidRPr="00D263BD" w:rsidRDefault="00B2632D" w:rsidP="00D263BD">
            <w:pPr>
              <w:widowControl w:val="0"/>
              <w:spacing w:line="360" w:lineRule="auto"/>
              <w:jc w:val="center"/>
              <w:rPr>
                <w:color w:val="000000"/>
              </w:rPr>
            </w:pPr>
            <w:r w:rsidRPr="00D263BD">
              <w:rPr>
                <w:color w:val="000000"/>
              </w:rPr>
              <w:t>5</w:t>
            </w:r>
          </w:p>
        </w:tc>
        <w:tc>
          <w:tcPr>
            <w:tcW w:w="1225" w:type="dxa"/>
            <w:shd w:val="clear" w:color="auto" w:fill="auto"/>
          </w:tcPr>
          <w:p w:rsidR="00014534" w:rsidRPr="00D263BD" w:rsidRDefault="00B2632D" w:rsidP="00D263BD">
            <w:pPr>
              <w:widowControl w:val="0"/>
              <w:spacing w:line="360" w:lineRule="auto"/>
              <w:jc w:val="center"/>
              <w:rPr>
                <w:color w:val="000000"/>
              </w:rPr>
            </w:pPr>
            <w:r w:rsidRPr="00D263BD">
              <w:rPr>
                <w:color w:val="000000"/>
              </w:rPr>
              <w:t>3</w:t>
            </w:r>
          </w:p>
        </w:tc>
        <w:tc>
          <w:tcPr>
            <w:tcW w:w="1260" w:type="dxa"/>
            <w:shd w:val="clear" w:color="auto" w:fill="auto"/>
          </w:tcPr>
          <w:p w:rsidR="00014534" w:rsidRPr="00D263BD" w:rsidRDefault="00B2632D" w:rsidP="00D263BD">
            <w:pPr>
              <w:widowControl w:val="0"/>
              <w:spacing w:line="360" w:lineRule="auto"/>
              <w:jc w:val="center"/>
              <w:rPr>
                <w:color w:val="000000"/>
              </w:rPr>
            </w:pPr>
            <w:r w:rsidRPr="00D263BD">
              <w:rPr>
                <w:color w:val="000000"/>
              </w:rPr>
              <w:t>3</w:t>
            </w:r>
          </w:p>
        </w:tc>
        <w:tc>
          <w:tcPr>
            <w:tcW w:w="1260" w:type="dxa"/>
            <w:shd w:val="clear" w:color="auto" w:fill="auto"/>
          </w:tcPr>
          <w:p w:rsidR="00014534" w:rsidRPr="00D263BD" w:rsidRDefault="00B2632D" w:rsidP="00D263BD">
            <w:pPr>
              <w:widowControl w:val="0"/>
              <w:spacing w:line="360" w:lineRule="auto"/>
              <w:jc w:val="center"/>
              <w:rPr>
                <w:b/>
                <w:color w:val="000000"/>
              </w:rPr>
            </w:pPr>
            <w:r w:rsidRPr="00D263BD">
              <w:rPr>
                <w:b/>
                <w:color w:val="000000"/>
              </w:rPr>
              <w:t>11</w:t>
            </w:r>
          </w:p>
        </w:tc>
      </w:tr>
      <w:tr w:rsidR="00D57977" w:rsidRPr="00D263BD">
        <w:trPr>
          <w:jc w:val="center"/>
        </w:trPr>
        <w:tc>
          <w:tcPr>
            <w:tcW w:w="1812" w:type="dxa"/>
            <w:shd w:val="clear" w:color="auto" w:fill="auto"/>
          </w:tcPr>
          <w:p w:rsidR="00D57977" w:rsidRPr="00D263BD" w:rsidRDefault="00FF1FB7" w:rsidP="00D263BD">
            <w:pPr>
              <w:widowControl w:val="0"/>
              <w:spacing w:line="360" w:lineRule="auto"/>
              <w:jc w:val="center"/>
              <w:rPr>
                <w:color w:val="000000"/>
              </w:rPr>
            </w:pPr>
            <w:r w:rsidRPr="00D263BD">
              <w:rPr>
                <w:color w:val="000000"/>
              </w:rPr>
              <w:t>Vấn đề</w:t>
            </w:r>
            <w:r w:rsidR="00014534" w:rsidRPr="00D263BD">
              <w:rPr>
                <w:color w:val="000000"/>
              </w:rPr>
              <w:t xml:space="preserve"> 2</w:t>
            </w:r>
          </w:p>
        </w:tc>
        <w:tc>
          <w:tcPr>
            <w:tcW w:w="1295" w:type="dxa"/>
            <w:shd w:val="clear" w:color="auto" w:fill="auto"/>
          </w:tcPr>
          <w:p w:rsidR="00D57977" w:rsidRPr="00D263BD" w:rsidRDefault="00EE4129" w:rsidP="00D263BD">
            <w:pPr>
              <w:widowControl w:val="0"/>
              <w:spacing w:line="360" w:lineRule="auto"/>
              <w:jc w:val="center"/>
              <w:rPr>
                <w:color w:val="000000"/>
              </w:rPr>
            </w:pPr>
            <w:r>
              <w:rPr>
                <w:color w:val="000000"/>
              </w:rPr>
              <w:t>10</w:t>
            </w:r>
          </w:p>
        </w:tc>
        <w:tc>
          <w:tcPr>
            <w:tcW w:w="1225" w:type="dxa"/>
            <w:shd w:val="clear" w:color="auto" w:fill="auto"/>
          </w:tcPr>
          <w:p w:rsidR="00D57977" w:rsidRPr="00D263BD" w:rsidRDefault="00EE4129" w:rsidP="00D263BD">
            <w:pPr>
              <w:widowControl w:val="0"/>
              <w:tabs>
                <w:tab w:val="left" w:pos="1352"/>
                <w:tab w:val="right" w:pos="1555"/>
              </w:tabs>
              <w:spacing w:line="360" w:lineRule="auto"/>
              <w:jc w:val="center"/>
              <w:rPr>
                <w:color w:val="000000"/>
              </w:rPr>
            </w:pPr>
            <w:r>
              <w:rPr>
                <w:color w:val="000000"/>
              </w:rPr>
              <w:t>9</w:t>
            </w:r>
          </w:p>
        </w:tc>
        <w:tc>
          <w:tcPr>
            <w:tcW w:w="1260" w:type="dxa"/>
            <w:shd w:val="clear" w:color="auto" w:fill="auto"/>
          </w:tcPr>
          <w:p w:rsidR="00D57977" w:rsidRPr="00D263BD" w:rsidRDefault="00EE4129" w:rsidP="00D263BD">
            <w:pPr>
              <w:widowControl w:val="0"/>
              <w:spacing w:line="360" w:lineRule="auto"/>
              <w:jc w:val="center"/>
              <w:rPr>
                <w:color w:val="000000"/>
              </w:rPr>
            </w:pPr>
            <w:r>
              <w:rPr>
                <w:color w:val="000000"/>
              </w:rPr>
              <w:t>6</w:t>
            </w:r>
          </w:p>
        </w:tc>
        <w:tc>
          <w:tcPr>
            <w:tcW w:w="1260" w:type="dxa"/>
            <w:shd w:val="clear" w:color="auto" w:fill="auto"/>
          </w:tcPr>
          <w:p w:rsidR="00D57977" w:rsidRPr="00D263BD" w:rsidRDefault="00EE4129" w:rsidP="00D263BD">
            <w:pPr>
              <w:widowControl w:val="0"/>
              <w:spacing w:line="360" w:lineRule="auto"/>
              <w:jc w:val="center"/>
              <w:rPr>
                <w:b/>
                <w:color w:val="000000"/>
              </w:rPr>
            </w:pPr>
            <w:r>
              <w:rPr>
                <w:b/>
                <w:color w:val="000000"/>
              </w:rPr>
              <w:t>25</w:t>
            </w:r>
          </w:p>
        </w:tc>
      </w:tr>
      <w:tr w:rsidR="00EE4129" w:rsidRPr="00D263BD">
        <w:trPr>
          <w:jc w:val="center"/>
        </w:trPr>
        <w:tc>
          <w:tcPr>
            <w:tcW w:w="1812" w:type="dxa"/>
            <w:shd w:val="clear" w:color="auto" w:fill="auto"/>
          </w:tcPr>
          <w:p w:rsidR="00EE4129" w:rsidRPr="00D263BD" w:rsidRDefault="00EE4129" w:rsidP="00D263BD">
            <w:pPr>
              <w:widowControl w:val="0"/>
              <w:spacing w:line="360" w:lineRule="auto"/>
              <w:jc w:val="center"/>
              <w:rPr>
                <w:color w:val="000000"/>
              </w:rPr>
            </w:pPr>
            <w:r w:rsidRPr="00D263BD">
              <w:rPr>
                <w:color w:val="000000"/>
              </w:rPr>
              <w:t>Vấn đề 3</w:t>
            </w:r>
          </w:p>
        </w:tc>
        <w:tc>
          <w:tcPr>
            <w:tcW w:w="1295" w:type="dxa"/>
            <w:shd w:val="clear" w:color="auto" w:fill="auto"/>
          </w:tcPr>
          <w:p w:rsidR="00EE4129" w:rsidRPr="00D263BD" w:rsidRDefault="00EE4129" w:rsidP="00681D4C">
            <w:pPr>
              <w:widowControl w:val="0"/>
              <w:spacing w:line="360" w:lineRule="auto"/>
              <w:jc w:val="center"/>
              <w:rPr>
                <w:color w:val="000000"/>
              </w:rPr>
            </w:pPr>
            <w:r w:rsidRPr="00D263BD">
              <w:rPr>
                <w:color w:val="000000"/>
              </w:rPr>
              <w:t>6</w:t>
            </w:r>
          </w:p>
        </w:tc>
        <w:tc>
          <w:tcPr>
            <w:tcW w:w="1225" w:type="dxa"/>
            <w:shd w:val="clear" w:color="auto" w:fill="auto"/>
          </w:tcPr>
          <w:p w:rsidR="00EE4129" w:rsidRPr="00D263BD" w:rsidRDefault="00EE4129" w:rsidP="00681D4C">
            <w:pPr>
              <w:widowControl w:val="0"/>
              <w:spacing w:line="360" w:lineRule="auto"/>
              <w:jc w:val="center"/>
              <w:rPr>
                <w:color w:val="000000"/>
              </w:rPr>
            </w:pPr>
            <w:r w:rsidRPr="00D263BD">
              <w:rPr>
                <w:color w:val="000000"/>
              </w:rPr>
              <w:t>4</w:t>
            </w:r>
          </w:p>
        </w:tc>
        <w:tc>
          <w:tcPr>
            <w:tcW w:w="1260" w:type="dxa"/>
            <w:shd w:val="clear" w:color="auto" w:fill="auto"/>
          </w:tcPr>
          <w:p w:rsidR="00EE4129" w:rsidRPr="00D263BD" w:rsidRDefault="00EE4129" w:rsidP="00681D4C">
            <w:pPr>
              <w:widowControl w:val="0"/>
              <w:spacing w:line="360" w:lineRule="auto"/>
              <w:jc w:val="center"/>
              <w:rPr>
                <w:color w:val="000000"/>
              </w:rPr>
            </w:pPr>
            <w:r w:rsidRPr="00D263BD">
              <w:rPr>
                <w:color w:val="000000"/>
              </w:rPr>
              <w:t>2</w:t>
            </w:r>
          </w:p>
        </w:tc>
        <w:tc>
          <w:tcPr>
            <w:tcW w:w="1260" w:type="dxa"/>
            <w:shd w:val="clear" w:color="auto" w:fill="auto"/>
          </w:tcPr>
          <w:p w:rsidR="00EE4129" w:rsidRPr="00D263BD" w:rsidRDefault="00EE4129" w:rsidP="00681D4C">
            <w:pPr>
              <w:widowControl w:val="0"/>
              <w:spacing w:line="360" w:lineRule="auto"/>
              <w:jc w:val="center"/>
              <w:rPr>
                <w:b/>
                <w:color w:val="000000"/>
              </w:rPr>
            </w:pPr>
            <w:r w:rsidRPr="00D263BD">
              <w:rPr>
                <w:b/>
                <w:color w:val="000000"/>
              </w:rPr>
              <w:t>12</w:t>
            </w:r>
          </w:p>
        </w:tc>
      </w:tr>
      <w:tr w:rsidR="00EE4129" w:rsidRPr="00D263BD">
        <w:trPr>
          <w:jc w:val="center"/>
        </w:trPr>
        <w:tc>
          <w:tcPr>
            <w:tcW w:w="1812" w:type="dxa"/>
            <w:shd w:val="clear" w:color="auto" w:fill="auto"/>
          </w:tcPr>
          <w:p w:rsidR="00EE4129" w:rsidRPr="00D263BD" w:rsidRDefault="00EE4129" w:rsidP="00D263BD">
            <w:pPr>
              <w:widowControl w:val="0"/>
              <w:spacing w:line="360" w:lineRule="auto"/>
              <w:jc w:val="center"/>
              <w:rPr>
                <w:color w:val="000000"/>
              </w:rPr>
            </w:pPr>
            <w:r w:rsidRPr="00D263BD">
              <w:rPr>
                <w:color w:val="000000"/>
              </w:rPr>
              <w:t>Vấn đề 4</w:t>
            </w:r>
          </w:p>
        </w:tc>
        <w:tc>
          <w:tcPr>
            <w:tcW w:w="1295" w:type="dxa"/>
            <w:shd w:val="clear" w:color="auto" w:fill="auto"/>
          </w:tcPr>
          <w:p w:rsidR="00EE4129" w:rsidRPr="00D263BD" w:rsidRDefault="00EE4129" w:rsidP="00681D4C">
            <w:pPr>
              <w:widowControl w:val="0"/>
              <w:spacing w:line="360" w:lineRule="auto"/>
              <w:jc w:val="center"/>
              <w:rPr>
                <w:color w:val="000000"/>
              </w:rPr>
            </w:pPr>
            <w:r w:rsidRPr="00D263BD">
              <w:rPr>
                <w:color w:val="000000"/>
              </w:rPr>
              <w:t>6</w:t>
            </w:r>
          </w:p>
        </w:tc>
        <w:tc>
          <w:tcPr>
            <w:tcW w:w="1225" w:type="dxa"/>
            <w:shd w:val="clear" w:color="auto" w:fill="auto"/>
          </w:tcPr>
          <w:p w:rsidR="00EE4129" w:rsidRPr="00D263BD" w:rsidRDefault="00EE4129" w:rsidP="00681D4C">
            <w:pPr>
              <w:widowControl w:val="0"/>
              <w:spacing w:line="360" w:lineRule="auto"/>
              <w:jc w:val="center"/>
              <w:rPr>
                <w:color w:val="000000"/>
              </w:rPr>
            </w:pPr>
            <w:r w:rsidRPr="00D263BD">
              <w:rPr>
                <w:color w:val="000000"/>
              </w:rPr>
              <w:t>2</w:t>
            </w:r>
          </w:p>
        </w:tc>
        <w:tc>
          <w:tcPr>
            <w:tcW w:w="1260" w:type="dxa"/>
            <w:shd w:val="clear" w:color="auto" w:fill="auto"/>
          </w:tcPr>
          <w:p w:rsidR="00EE4129" w:rsidRPr="00D263BD" w:rsidRDefault="00EE4129" w:rsidP="00681D4C">
            <w:pPr>
              <w:widowControl w:val="0"/>
              <w:spacing w:line="360" w:lineRule="auto"/>
              <w:jc w:val="center"/>
              <w:rPr>
                <w:color w:val="000000"/>
              </w:rPr>
            </w:pPr>
            <w:r w:rsidRPr="00D263BD">
              <w:rPr>
                <w:color w:val="000000"/>
              </w:rPr>
              <w:t>2</w:t>
            </w:r>
          </w:p>
        </w:tc>
        <w:tc>
          <w:tcPr>
            <w:tcW w:w="1260" w:type="dxa"/>
            <w:shd w:val="clear" w:color="auto" w:fill="auto"/>
          </w:tcPr>
          <w:p w:rsidR="00EE4129" w:rsidRPr="00D263BD" w:rsidRDefault="00EE4129" w:rsidP="00681D4C">
            <w:pPr>
              <w:widowControl w:val="0"/>
              <w:spacing w:line="360" w:lineRule="auto"/>
              <w:jc w:val="center"/>
              <w:rPr>
                <w:b/>
                <w:color w:val="000000"/>
              </w:rPr>
            </w:pPr>
            <w:r w:rsidRPr="00D263BD">
              <w:rPr>
                <w:b/>
                <w:color w:val="000000"/>
              </w:rPr>
              <w:t>10</w:t>
            </w:r>
          </w:p>
        </w:tc>
      </w:tr>
      <w:tr w:rsidR="00D57977" w:rsidRPr="00D263BD">
        <w:trPr>
          <w:jc w:val="center"/>
        </w:trPr>
        <w:tc>
          <w:tcPr>
            <w:tcW w:w="1812" w:type="dxa"/>
            <w:shd w:val="clear" w:color="auto" w:fill="auto"/>
          </w:tcPr>
          <w:p w:rsidR="00D57977" w:rsidRPr="00D263BD" w:rsidRDefault="00FF1FB7" w:rsidP="00D263BD">
            <w:pPr>
              <w:widowControl w:val="0"/>
              <w:spacing w:line="360" w:lineRule="auto"/>
              <w:rPr>
                <w:b/>
                <w:color w:val="000000"/>
              </w:rPr>
            </w:pPr>
            <w:r w:rsidRPr="00D263BD">
              <w:rPr>
                <w:b/>
                <w:color w:val="000000"/>
              </w:rPr>
              <w:lastRenderedPageBreak/>
              <w:t>Tổng</w:t>
            </w:r>
          </w:p>
        </w:tc>
        <w:tc>
          <w:tcPr>
            <w:tcW w:w="1295" w:type="dxa"/>
            <w:shd w:val="clear" w:color="auto" w:fill="auto"/>
          </w:tcPr>
          <w:p w:rsidR="00D57977" w:rsidRPr="00D263BD" w:rsidRDefault="00EE4129" w:rsidP="00D263BD">
            <w:pPr>
              <w:widowControl w:val="0"/>
              <w:spacing w:line="360" w:lineRule="auto"/>
              <w:jc w:val="center"/>
              <w:rPr>
                <w:b/>
                <w:color w:val="000000"/>
              </w:rPr>
            </w:pPr>
            <w:r>
              <w:rPr>
                <w:b/>
                <w:color w:val="000000"/>
              </w:rPr>
              <w:t>27</w:t>
            </w:r>
          </w:p>
        </w:tc>
        <w:tc>
          <w:tcPr>
            <w:tcW w:w="1225" w:type="dxa"/>
            <w:shd w:val="clear" w:color="auto" w:fill="auto"/>
          </w:tcPr>
          <w:p w:rsidR="00D57977" w:rsidRPr="00D263BD" w:rsidRDefault="0041621D" w:rsidP="00EE4129">
            <w:pPr>
              <w:widowControl w:val="0"/>
              <w:spacing w:line="360" w:lineRule="auto"/>
              <w:jc w:val="center"/>
              <w:rPr>
                <w:b/>
                <w:color w:val="000000"/>
              </w:rPr>
            </w:pPr>
            <w:r w:rsidRPr="00D263BD">
              <w:rPr>
                <w:b/>
                <w:color w:val="000000"/>
              </w:rPr>
              <w:t>1</w:t>
            </w:r>
            <w:r w:rsidR="00EE4129">
              <w:rPr>
                <w:b/>
                <w:color w:val="000000"/>
              </w:rPr>
              <w:t>8</w:t>
            </w:r>
          </w:p>
        </w:tc>
        <w:tc>
          <w:tcPr>
            <w:tcW w:w="1260" w:type="dxa"/>
            <w:shd w:val="clear" w:color="auto" w:fill="auto"/>
          </w:tcPr>
          <w:p w:rsidR="00D57977" w:rsidRPr="00D263BD" w:rsidRDefault="007F1EF1" w:rsidP="00EE4129">
            <w:pPr>
              <w:widowControl w:val="0"/>
              <w:spacing w:line="360" w:lineRule="auto"/>
              <w:jc w:val="center"/>
              <w:rPr>
                <w:b/>
                <w:color w:val="000000"/>
              </w:rPr>
            </w:pPr>
            <w:r w:rsidRPr="00D263BD">
              <w:rPr>
                <w:b/>
                <w:color w:val="000000"/>
              </w:rPr>
              <w:t>1</w:t>
            </w:r>
            <w:r w:rsidR="00EE4129">
              <w:rPr>
                <w:b/>
                <w:color w:val="000000"/>
              </w:rPr>
              <w:t>3</w:t>
            </w:r>
          </w:p>
        </w:tc>
        <w:tc>
          <w:tcPr>
            <w:tcW w:w="1260" w:type="dxa"/>
            <w:shd w:val="clear" w:color="auto" w:fill="auto"/>
          </w:tcPr>
          <w:p w:rsidR="00DA38E6" w:rsidRPr="00D263BD" w:rsidRDefault="00EE4129" w:rsidP="00D263BD">
            <w:pPr>
              <w:widowControl w:val="0"/>
              <w:spacing w:line="360" w:lineRule="auto"/>
              <w:jc w:val="center"/>
              <w:rPr>
                <w:b/>
                <w:color w:val="000000"/>
              </w:rPr>
            </w:pPr>
            <w:r>
              <w:rPr>
                <w:b/>
                <w:color w:val="000000"/>
              </w:rPr>
              <w:t>58</w:t>
            </w:r>
          </w:p>
        </w:tc>
      </w:tr>
    </w:tbl>
    <w:p w:rsidR="003D0FBE" w:rsidRPr="00D263BD" w:rsidRDefault="003D0FBE" w:rsidP="00D263BD">
      <w:pPr>
        <w:widowControl w:val="0"/>
        <w:spacing w:before="120" w:after="120" w:line="360" w:lineRule="auto"/>
        <w:jc w:val="both"/>
        <w:outlineLvl w:val="0"/>
        <w:rPr>
          <w:b/>
          <w:color w:val="000000"/>
          <w:lang w:val="fr-FR"/>
        </w:rPr>
      </w:pPr>
      <w:bookmarkStart w:id="8" w:name="_Toc415730806"/>
      <w:r w:rsidRPr="00D263BD">
        <w:rPr>
          <w:b/>
          <w:color w:val="000000"/>
          <w:lang w:val="fr-FR"/>
        </w:rPr>
        <w:t>8. HỌC LIỆU</w:t>
      </w:r>
      <w:bookmarkEnd w:id="8"/>
      <w:r w:rsidRPr="00D263BD">
        <w:rPr>
          <w:b/>
          <w:color w:val="000000"/>
          <w:lang w:val="fr-FR"/>
        </w:rPr>
        <w:t xml:space="preserve"> </w:t>
      </w:r>
    </w:p>
    <w:p w:rsidR="003D0FBE" w:rsidRPr="00D263BD" w:rsidRDefault="003D0FBE" w:rsidP="00D263BD">
      <w:pPr>
        <w:pStyle w:val="gtr"/>
        <w:widowControl w:val="0"/>
        <w:spacing w:after="0" w:line="360" w:lineRule="auto"/>
        <w:ind w:firstLine="0"/>
        <w:rPr>
          <w:rFonts w:ascii="Times New Roman" w:hAnsi="Times New Roman"/>
          <w:color w:val="000000"/>
          <w:sz w:val="24"/>
          <w:lang w:val="fr-FR"/>
        </w:rPr>
      </w:pPr>
      <w:r w:rsidRPr="00D263BD">
        <w:rPr>
          <w:rFonts w:ascii="Times New Roman" w:hAnsi="Times New Roman"/>
          <w:color w:val="000000"/>
          <w:sz w:val="24"/>
          <w:lang w:val="fr-FR"/>
        </w:rPr>
        <w:t xml:space="preserve">A. GIÁO TRÌNH </w:t>
      </w:r>
    </w:p>
    <w:p w:rsidR="00FA69AE" w:rsidRPr="00D263BD" w:rsidRDefault="00FA69AE" w:rsidP="00D263BD">
      <w:pPr>
        <w:pStyle w:val="gtr"/>
        <w:widowControl w:val="0"/>
        <w:numPr>
          <w:ilvl w:val="0"/>
          <w:numId w:val="1"/>
        </w:numPr>
        <w:tabs>
          <w:tab w:val="clear" w:pos="720"/>
          <w:tab w:val="num" w:pos="280"/>
        </w:tabs>
        <w:spacing w:after="0" w:line="360" w:lineRule="auto"/>
        <w:ind w:left="280" w:hanging="280"/>
        <w:rPr>
          <w:rFonts w:ascii="Times New Roman" w:hAnsi="Times New Roman"/>
          <w:color w:val="000000"/>
          <w:sz w:val="24"/>
          <w:lang w:val="fr-FR"/>
        </w:rPr>
      </w:pPr>
      <w:r w:rsidRPr="00D263BD">
        <w:rPr>
          <w:rFonts w:ascii="Times New Roman" w:hAnsi="Times New Roman"/>
          <w:color w:val="000000"/>
          <w:sz w:val="24"/>
          <w:lang w:val="fr-FR"/>
        </w:rPr>
        <w:t xml:space="preserve">Hanoi Law University, </w:t>
      </w:r>
      <w:r w:rsidRPr="00D263BD">
        <w:rPr>
          <w:rFonts w:ascii="Times New Roman" w:hAnsi="Times New Roman"/>
          <w:i/>
          <w:color w:val="000000"/>
          <w:sz w:val="24"/>
          <w:lang w:val="fr-FR"/>
        </w:rPr>
        <w:t xml:space="preserve">Textbook </w:t>
      </w:r>
      <w:r w:rsidR="0076552C">
        <w:rPr>
          <w:rFonts w:ascii="Times New Roman" w:hAnsi="Times New Roman"/>
          <w:i/>
          <w:color w:val="000000"/>
          <w:sz w:val="24"/>
          <w:lang w:val="fr-FR"/>
        </w:rPr>
        <w:t xml:space="preserve">on </w:t>
      </w:r>
      <w:r w:rsidRPr="00D263BD">
        <w:rPr>
          <w:rFonts w:ascii="Times New Roman" w:hAnsi="Times New Roman"/>
          <w:i/>
          <w:color w:val="000000"/>
          <w:sz w:val="24"/>
          <w:lang w:val="fr-FR"/>
        </w:rPr>
        <w:t>International Trade and Business Law</w:t>
      </w:r>
      <w:r w:rsidRPr="00D263BD">
        <w:rPr>
          <w:rFonts w:ascii="Times New Roman" w:hAnsi="Times New Roman"/>
          <w:color w:val="000000"/>
          <w:sz w:val="24"/>
          <w:lang w:val="fr-FR"/>
        </w:rPr>
        <w:t>, People’s Public Security Pu</w:t>
      </w:r>
      <w:r w:rsidR="00446AC1" w:rsidRPr="00D263BD">
        <w:rPr>
          <w:rFonts w:ascii="Times New Roman" w:hAnsi="Times New Roman"/>
          <w:color w:val="000000"/>
          <w:sz w:val="24"/>
          <w:lang w:val="fr-FR"/>
        </w:rPr>
        <w:t>b</w:t>
      </w:r>
      <w:r w:rsidRPr="00D263BD">
        <w:rPr>
          <w:rFonts w:ascii="Times New Roman" w:hAnsi="Times New Roman"/>
          <w:color w:val="000000"/>
          <w:sz w:val="24"/>
          <w:lang w:val="fr-FR"/>
        </w:rPr>
        <w:t>lishing House, Hanoi, 2012 (Giáo trình song ngữ Anh-Việt</w:t>
      </w:r>
      <w:r w:rsidR="0082667C" w:rsidRPr="00D263BD">
        <w:rPr>
          <w:rFonts w:ascii="Times New Roman" w:hAnsi="Times New Roman"/>
          <w:color w:val="000000"/>
          <w:sz w:val="24"/>
          <w:lang w:val="fr-FR"/>
        </w:rPr>
        <w:t xml:space="preserve"> do EU tài trợ trong khuôn khổ D</w:t>
      </w:r>
      <w:r w:rsidRPr="00D263BD">
        <w:rPr>
          <w:rFonts w:ascii="Times New Roman" w:hAnsi="Times New Roman"/>
          <w:color w:val="000000"/>
          <w:sz w:val="24"/>
          <w:lang w:val="fr-FR"/>
        </w:rPr>
        <w:t>ự án EU-Việt Nam MUTRAP III, download miễn phí từ</w:t>
      </w:r>
      <w:r w:rsidR="00074AF4" w:rsidRPr="00D263BD">
        <w:rPr>
          <w:rFonts w:ascii="Times New Roman" w:hAnsi="Times New Roman"/>
          <w:color w:val="000000"/>
          <w:sz w:val="24"/>
          <w:lang w:val="fr-FR"/>
        </w:rPr>
        <w:t xml:space="preserve"> đường link</w:t>
      </w:r>
      <w:r w:rsidR="0076552C">
        <w:rPr>
          <w:rFonts w:ascii="Times New Roman" w:hAnsi="Times New Roman"/>
          <w:color w:val="000000"/>
          <w:sz w:val="24"/>
          <w:lang w:val="fr-FR"/>
        </w:rPr>
        <w:t xml:space="preserve"> </w:t>
      </w:r>
      <w:r w:rsidR="00DA18CA" w:rsidRPr="00D263BD">
        <w:rPr>
          <w:rFonts w:ascii="Times New Roman" w:hAnsi="Times New Roman"/>
          <w:color w:val="000000"/>
          <w:sz w:val="24"/>
          <w:lang w:val="fr-FR"/>
        </w:rPr>
        <w:t>http://mutrap.org.vn/index.php/en/library/reference-documents/mutrap-iii/finish/61/612</w:t>
      </w:r>
      <w:r w:rsidR="00074AF4" w:rsidRPr="00D263BD">
        <w:rPr>
          <w:rFonts w:ascii="Times New Roman" w:hAnsi="Times New Roman"/>
          <w:color w:val="000000"/>
          <w:sz w:val="24"/>
          <w:lang w:val="fr-FR"/>
        </w:rPr>
        <w:t>;</w:t>
      </w:r>
      <w:r w:rsidRPr="00D263BD">
        <w:rPr>
          <w:rFonts w:ascii="Times New Roman" w:hAnsi="Times New Roman"/>
          <w:color w:val="000000"/>
          <w:sz w:val="24"/>
          <w:lang w:val="fr-FR"/>
        </w:rPr>
        <w:t xml:space="preserve"> hoặc nhận bản mềm miễn phí t</w:t>
      </w:r>
      <w:r w:rsidR="00DA18CA" w:rsidRPr="00D263BD">
        <w:rPr>
          <w:rFonts w:ascii="Times New Roman" w:hAnsi="Times New Roman"/>
          <w:color w:val="000000"/>
          <w:sz w:val="24"/>
          <w:lang w:val="fr-FR"/>
        </w:rPr>
        <w:t>ừ Bộ môn</w:t>
      </w:r>
      <w:r w:rsidRPr="00D263BD">
        <w:rPr>
          <w:rFonts w:ascii="Times New Roman" w:hAnsi="Times New Roman"/>
          <w:color w:val="000000"/>
          <w:sz w:val="24"/>
          <w:lang w:val="fr-FR"/>
        </w:rPr>
        <w:t xml:space="preserve"> - liên lạc</w:t>
      </w:r>
      <w:r w:rsidR="00DA18CA" w:rsidRPr="00D263BD">
        <w:rPr>
          <w:rFonts w:ascii="Times New Roman" w:hAnsi="Times New Roman"/>
          <w:color w:val="000000"/>
          <w:sz w:val="24"/>
          <w:lang w:val="fr-FR"/>
        </w:rPr>
        <w:t xml:space="preserve"> theo địa chỉ email của Bộ môn).</w:t>
      </w:r>
    </w:p>
    <w:p w:rsidR="005E3C39" w:rsidRPr="00D263BD" w:rsidRDefault="003D0FBE" w:rsidP="00D263BD">
      <w:pPr>
        <w:pStyle w:val="gtr"/>
        <w:widowControl w:val="0"/>
        <w:spacing w:after="0" w:line="360" w:lineRule="auto"/>
        <w:ind w:firstLine="0"/>
        <w:rPr>
          <w:rFonts w:ascii="Times New Roman" w:hAnsi="Times New Roman"/>
          <w:color w:val="000000"/>
          <w:sz w:val="24"/>
        </w:rPr>
      </w:pPr>
      <w:r w:rsidRPr="00D263BD">
        <w:rPr>
          <w:rFonts w:ascii="Times New Roman" w:hAnsi="Times New Roman"/>
          <w:color w:val="000000"/>
          <w:sz w:val="24"/>
        </w:rPr>
        <w:t>B. TÀI LIỆU THAM KHẢO BẮT BUỘC</w:t>
      </w:r>
    </w:p>
    <w:p w:rsidR="005E3C39" w:rsidRPr="00D263BD" w:rsidRDefault="007275B4" w:rsidP="00D263BD">
      <w:pPr>
        <w:pStyle w:val="gtr"/>
        <w:widowControl w:val="0"/>
        <w:spacing w:after="0" w:line="360" w:lineRule="auto"/>
        <w:ind w:firstLine="0"/>
        <w:rPr>
          <w:rFonts w:ascii="Times New Roman" w:hAnsi="Times New Roman"/>
          <w:b/>
          <w:color w:val="000000"/>
          <w:sz w:val="24"/>
        </w:rPr>
      </w:pPr>
      <w:r w:rsidRPr="00D263BD">
        <w:rPr>
          <w:rFonts w:ascii="Times New Roman" w:hAnsi="Times New Roman"/>
          <w:b/>
          <w:color w:val="000000"/>
          <w:sz w:val="24"/>
        </w:rPr>
        <w:t>* Sách</w:t>
      </w:r>
    </w:p>
    <w:p w:rsidR="00666D0B" w:rsidRPr="00D263BD" w:rsidRDefault="00666D0B" w:rsidP="00D263BD">
      <w:pPr>
        <w:pStyle w:val="ListParagraph"/>
        <w:widowControl w:val="0"/>
        <w:numPr>
          <w:ilvl w:val="0"/>
          <w:numId w:val="2"/>
        </w:numPr>
        <w:tabs>
          <w:tab w:val="clear" w:pos="720"/>
          <w:tab w:val="left" w:pos="360"/>
        </w:tabs>
        <w:spacing w:after="0" w:line="360" w:lineRule="auto"/>
        <w:ind w:left="36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Surya P. Subedi, </w:t>
      </w:r>
      <w:r w:rsidRPr="00D263BD">
        <w:rPr>
          <w:rFonts w:ascii="Times New Roman" w:hAnsi="Times New Roman"/>
          <w:i/>
          <w:color w:val="000000"/>
          <w:sz w:val="24"/>
          <w:szCs w:val="24"/>
        </w:rPr>
        <w:t>International Investment Law</w:t>
      </w:r>
      <w:r w:rsidR="00052761" w:rsidRPr="00D263BD">
        <w:rPr>
          <w:rFonts w:ascii="Times New Roman" w:hAnsi="Times New Roman"/>
          <w:i/>
          <w:color w:val="000000"/>
          <w:sz w:val="24"/>
          <w:szCs w:val="24"/>
        </w:rPr>
        <w:t xml:space="preserve"> - Reconciling Policy and Principle</w:t>
      </w:r>
      <w:r w:rsidRPr="00D263BD">
        <w:rPr>
          <w:rFonts w:ascii="Times New Roman" w:hAnsi="Times New Roman"/>
          <w:color w:val="000000"/>
          <w:sz w:val="24"/>
          <w:szCs w:val="24"/>
        </w:rPr>
        <w:t xml:space="preserve">, Hart Publishing, </w:t>
      </w:r>
      <w:smartTag w:uri="urn:schemas-microsoft-com:office:smarttags" w:element="City">
        <w:r w:rsidRPr="00D263BD">
          <w:rPr>
            <w:rFonts w:ascii="Times New Roman" w:hAnsi="Times New Roman"/>
            <w:color w:val="000000"/>
            <w:sz w:val="24"/>
            <w:szCs w:val="24"/>
          </w:rPr>
          <w:t>Oxford</w:t>
        </w:r>
      </w:smartTag>
      <w:r w:rsidRPr="00D263BD">
        <w:rPr>
          <w:rFonts w:ascii="Times New Roman" w:hAnsi="Times New Roman"/>
          <w:color w:val="000000"/>
          <w:sz w:val="24"/>
          <w:szCs w:val="24"/>
        </w:rPr>
        <w:t xml:space="preserve"> and </w:t>
      </w:r>
      <w:smartTag w:uri="urn:schemas-microsoft-com:office:smarttags" w:element="place">
        <w:smartTag w:uri="urn:schemas-microsoft-com:office:smarttags" w:element="City">
          <w:r w:rsidRPr="00D263BD">
            <w:rPr>
              <w:rFonts w:ascii="Times New Roman" w:hAnsi="Times New Roman"/>
              <w:color w:val="000000"/>
              <w:sz w:val="24"/>
              <w:szCs w:val="24"/>
            </w:rPr>
            <w:t>Portlan</w:t>
          </w:r>
          <w:r w:rsidR="00052761" w:rsidRPr="00D263BD">
            <w:rPr>
              <w:rFonts w:ascii="Times New Roman" w:hAnsi="Times New Roman"/>
              <w:color w:val="000000"/>
              <w:sz w:val="24"/>
              <w:szCs w:val="24"/>
            </w:rPr>
            <w:t>d</w:t>
          </w:r>
        </w:smartTag>
        <w:r w:rsidR="00052761" w:rsidRPr="00D263BD">
          <w:rPr>
            <w:rFonts w:ascii="Times New Roman" w:hAnsi="Times New Roman"/>
            <w:color w:val="000000"/>
            <w:sz w:val="24"/>
            <w:szCs w:val="24"/>
          </w:rPr>
          <w:t>,</w:t>
        </w:r>
        <w:r w:rsidRPr="00D263BD">
          <w:rPr>
            <w:rFonts w:ascii="Times New Roman" w:hAnsi="Times New Roman"/>
            <w:color w:val="000000"/>
            <w:sz w:val="24"/>
            <w:szCs w:val="24"/>
          </w:rPr>
          <w:t xml:space="preserve"> </w:t>
        </w:r>
        <w:smartTag w:uri="urn:schemas-microsoft-com:office:smarttags" w:element="State">
          <w:r w:rsidRPr="00D263BD">
            <w:rPr>
              <w:rFonts w:ascii="Times New Roman" w:hAnsi="Times New Roman"/>
              <w:color w:val="000000"/>
              <w:sz w:val="24"/>
              <w:szCs w:val="24"/>
            </w:rPr>
            <w:t>Oregon</w:t>
          </w:r>
        </w:smartTag>
      </w:smartTag>
      <w:r w:rsidRPr="00D263BD">
        <w:rPr>
          <w:rFonts w:ascii="Times New Roman" w:hAnsi="Times New Roman"/>
          <w:color w:val="000000"/>
          <w:sz w:val="24"/>
          <w:szCs w:val="24"/>
        </w:rPr>
        <w:t xml:space="preserve">, </w:t>
      </w:r>
      <w:r w:rsidR="00052761" w:rsidRPr="00D263BD">
        <w:rPr>
          <w:rFonts w:ascii="Times New Roman" w:hAnsi="Times New Roman"/>
          <w:color w:val="000000"/>
          <w:sz w:val="24"/>
          <w:szCs w:val="24"/>
        </w:rPr>
        <w:t>2</w:t>
      </w:r>
      <w:r w:rsidR="00052761" w:rsidRPr="00D263BD">
        <w:rPr>
          <w:rFonts w:ascii="Times New Roman" w:hAnsi="Times New Roman"/>
          <w:color w:val="000000"/>
          <w:sz w:val="24"/>
          <w:szCs w:val="24"/>
          <w:vertAlign w:val="superscript"/>
        </w:rPr>
        <w:t>nd</w:t>
      </w:r>
      <w:r w:rsidR="00052761" w:rsidRPr="00D263BD">
        <w:rPr>
          <w:rFonts w:ascii="Times New Roman" w:hAnsi="Times New Roman"/>
          <w:color w:val="000000"/>
          <w:sz w:val="24"/>
          <w:szCs w:val="24"/>
        </w:rPr>
        <w:t xml:space="preserve"> edn., </w:t>
      </w:r>
      <w:r w:rsidRPr="00D263BD">
        <w:rPr>
          <w:rFonts w:ascii="Times New Roman" w:hAnsi="Times New Roman"/>
          <w:color w:val="000000"/>
          <w:sz w:val="24"/>
          <w:szCs w:val="24"/>
        </w:rPr>
        <w:t>2012.</w:t>
      </w:r>
    </w:p>
    <w:p w:rsidR="00FF1239" w:rsidRPr="00D263BD" w:rsidRDefault="00AF37DF" w:rsidP="00D263BD">
      <w:pPr>
        <w:pStyle w:val="ListParagraph"/>
        <w:widowControl w:val="0"/>
        <w:numPr>
          <w:ilvl w:val="0"/>
          <w:numId w:val="2"/>
        </w:numPr>
        <w:tabs>
          <w:tab w:val="clear" w:pos="720"/>
          <w:tab w:val="left" w:pos="360"/>
        </w:tabs>
        <w:spacing w:after="0" w:line="360" w:lineRule="auto"/>
        <w:ind w:left="36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M. Sornarajah, </w:t>
      </w:r>
      <w:r w:rsidRPr="00D263BD">
        <w:rPr>
          <w:rFonts w:ascii="Times New Roman" w:hAnsi="Times New Roman"/>
          <w:i/>
          <w:color w:val="000000"/>
          <w:sz w:val="24"/>
          <w:szCs w:val="24"/>
        </w:rPr>
        <w:t>The International Law on Foreign Investment</w:t>
      </w:r>
      <w:r w:rsidRPr="00D263BD">
        <w:rPr>
          <w:rFonts w:ascii="Times New Roman" w:hAnsi="Times New Roman"/>
          <w:color w:val="000000"/>
          <w:sz w:val="24"/>
          <w:szCs w:val="24"/>
        </w:rPr>
        <w:t>, Cambridge University Press, 3</w:t>
      </w:r>
      <w:r w:rsidRPr="00D263BD">
        <w:rPr>
          <w:rFonts w:ascii="Times New Roman" w:hAnsi="Times New Roman"/>
          <w:color w:val="000000"/>
          <w:sz w:val="24"/>
          <w:szCs w:val="24"/>
          <w:vertAlign w:val="superscript"/>
        </w:rPr>
        <w:t>rd</w:t>
      </w:r>
      <w:r w:rsidR="007F6E39" w:rsidRPr="00D263BD">
        <w:rPr>
          <w:rFonts w:ascii="Times New Roman" w:hAnsi="Times New Roman"/>
          <w:color w:val="000000"/>
          <w:sz w:val="24"/>
          <w:szCs w:val="24"/>
        </w:rPr>
        <w:t xml:space="preserve"> e</w:t>
      </w:r>
      <w:r w:rsidRPr="00D263BD">
        <w:rPr>
          <w:rFonts w:ascii="Times New Roman" w:hAnsi="Times New Roman"/>
          <w:color w:val="000000"/>
          <w:sz w:val="24"/>
          <w:szCs w:val="24"/>
        </w:rPr>
        <w:t>dn</w:t>
      </w:r>
      <w:r w:rsidR="007F6E39" w:rsidRPr="00D263BD">
        <w:rPr>
          <w:rFonts w:ascii="Times New Roman" w:hAnsi="Times New Roman"/>
          <w:color w:val="000000"/>
          <w:sz w:val="24"/>
          <w:szCs w:val="24"/>
        </w:rPr>
        <w:t>.</w:t>
      </w:r>
      <w:r w:rsidRPr="00D263BD">
        <w:rPr>
          <w:rFonts w:ascii="Times New Roman" w:hAnsi="Times New Roman"/>
          <w:color w:val="000000"/>
          <w:sz w:val="24"/>
          <w:szCs w:val="24"/>
        </w:rPr>
        <w:t>, 2010.</w:t>
      </w:r>
      <w:r w:rsidR="00177101" w:rsidRPr="00D263BD">
        <w:rPr>
          <w:rFonts w:ascii="Times New Roman" w:hAnsi="Times New Roman"/>
          <w:color w:val="000000"/>
          <w:sz w:val="24"/>
          <w:szCs w:val="24"/>
        </w:rPr>
        <w:t xml:space="preserve"> </w:t>
      </w:r>
      <w:hyperlink r:id="rId16" w:history="1">
        <w:r w:rsidR="00FF1239" w:rsidRPr="00C6209C">
          <w:rPr>
            <w:rStyle w:val="Hyperlink"/>
            <w:rFonts w:ascii="Times New Roman" w:hAnsi="Times New Roman"/>
            <w:color w:val="auto"/>
            <w:sz w:val="24"/>
            <w:szCs w:val="24"/>
            <w:u w:val="none"/>
          </w:rPr>
          <w:t>http://202.74.245.22:8080/xmlui/bitstream/handle/123456789/377/the%20international%20law%20on%20foreign%20investment%20by%20M.%20Sornarajah.pdf?sequence=1</w:t>
        </w:r>
      </w:hyperlink>
    </w:p>
    <w:p w:rsidR="00AF37DF" w:rsidRPr="00D263BD" w:rsidRDefault="000665A9" w:rsidP="00D263BD">
      <w:pPr>
        <w:pStyle w:val="ListParagraph"/>
        <w:widowControl w:val="0"/>
        <w:numPr>
          <w:ilvl w:val="0"/>
          <w:numId w:val="2"/>
        </w:numPr>
        <w:tabs>
          <w:tab w:val="clear" w:pos="720"/>
          <w:tab w:val="left" w:pos="360"/>
        </w:tabs>
        <w:spacing w:after="0" w:line="360" w:lineRule="auto"/>
        <w:ind w:left="360"/>
        <w:contextualSpacing w:val="0"/>
        <w:jc w:val="both"/>
        <w:rPr>
          <w:rFonts w:ascii="Times New Roman" w:hAnsi="Times New Roman"/>
          <w:color w:val="000000"/>
          <w:spacing w:val="-1"/>
          <w:sz w:val="24"/>
          <w:szCs w:val="24"/>
        </w:rPr>
      </w:pPr>
      <w:r w:rsidRPr="00D263BD">
        <w:rPr>
          <w:rFonts w:ascii="Times New Roman" w:hAnsi="Times New Roman"/>
          <w:sz w:val="24"/>
          <w:szCs w:val="24"/>
        </w:rPr>
        <w:t>Vụ pháp chế, Bộ kế hoạch và đầu tư,</w:t>
      </w:r>
      <w:r w:rsidRPr="00D263BD">
        <w:rPr>
          <w:rFonts w:ascii="Times New Roman" w:hAnsi="Times New Roman"/>
          <w:i/>
          <w:sz w:val="24"/>
          <w:szCs w:val="24"/>
        </w:rPr>
        <w:t xml:space="preserve"> </w:t>
      </w:r>
      <w:r w:rsidR="00AF37DF" w:rsidRPr="00D263BD">
        <w:rPr>
          <w:rFonts w:ascii="Times New Roman" w:hAnsi="Times New Roman"/>
          <w:i/>
          <w:sz w:val="24"/>
          <w:szCs w:val="24"/>
        </w:rPr>
        <w:t xml:space="preserve">Một số nội dung cơ bản của các hiệp định đầu tư quốc tế </w:t>
      </w:r>
      <w:r w:rsidR="00AF37DF" w:rsidRPr="00D263BD">
        <w:rPr>
          <w:rFonts w:ascii="Times New Roman" w:hAnsi="Times New Roman"/>
          <w:sz w:val="24"/>
          <w:szCs w:val="24"/>
        </w:rPr>
        <w:t>(bộ sách nghiên cứu của UNCTAD</w:t>
      </w:r>
      <w:r w:rsidRPr="00D263BD">
        <w:rPr>
          <w:rFonts w:ascii="Times New Roman" w:hAnsi="Times New Roman"/>
          <w:sz w:val="24"/>
          <w:szCs w:val="24"/>
        </w:rPr>
        <w:t>, sách dịch</w:t>
      </w:r>
      <w:r w:rsidR="00AF37DF" w:rsidRPr="00D263BD">
        <w:rPr>
          <w:rFonts w:ascii="Times New Roman" w:hAnsi="Times New Roman"/>
          <w:sz w:val="24"/>
          <w:szCs w:val="24"/>
        </w:rPr>
        <w:t>)</w:t>
      </w:r>
      <w:r w:rsidRPr="00D263BD">
        <w:rPr>
          <w:rFonts w:ascii="Times New Roman" w:hAnsi="Times New Roman"/>
          <w:sz w:val="24"/>
          <w:szCs w:val="24"/>
        </w:rPr>
        <w:t>,</w:t>
      </w:r>
      <w:r w:rsidR="00AF37DF" w:rsidRPr="00D263BD">
        <w:rPr>
          <w:rFonts w:ascii="Times New Roman" w:hAnsi="Times New Roman"/>
          <w:sz w:val="24"/>
          <w:szCs w:val="24"/>
        </w:rPr>
        <w:t xml:space="preserve"> Nxb. Lao động, Hà Nội, 2003.</w:t>
      </w:r>
    </w:p>
    <w:p w:rsidR="00C20014" w:rsidRPr="00D263BD" w:rsidRDefault="00F55D9E" w:rsidP="00D263BD">
      <w:pPr>
        <w:widowControl w:val="0"/>
        <w:tabs>
          <w:tab w:val="left" w:pos="540"/>
        </w:tabs>
        <w:spacing w:line="360" w:lineRule="auto"/>
        <w:jc w:val="both"/>
        <w:rPr>
          <w:b/>
          <w:color w:val="000000"/>
          <w:lang w:val="sv-SE"/>
        </w:rPr>
      </w:pPr>
      <w:r w:rsidRPr="00D263BD">
        <w:rPr>
          <w:b/>
          <w:color w:val="000000"/>
          <w:lang w:val="sv-SE"/>
        </w:rPr>
        <w:t>* Điều ước quốc tế</w:t>
      </w:r>
      <w:r w:rsidR="006C198E" w:rsidRPr="00D263BD">
        <w:rPr>
          <w:b/>
          <w:color w:val="000000"/>
          <w:lang w:val="sv-SE"/>
        </w:rPr>
        <w:t xml:space="preserve"> </w:t>
      </w:r>
    </w:p>
    <w:p w:rsidR="00AC6F36" w:rsidRPr="00D263BD" w:rsidRDefault="00AC6F36" w:rsidP="00D263BD">
      <w:pPr>
        <w:widowControl w:val="0"/>
        <w:tabs>
          <w:tab w:val="left" w:pos="360"/>
          <w:tab w:val="left" w:pos="867"/>
          <w:tab w:val="left" w:pos="1227"/>
        </w:tabs>
        <w:spacing w:line="360" w:lineRule="auto"/>
        <w:ind w:left="360" w:hanging="360"/>
        <w:jc w:val="both"/>
        <w:rPr>
          <w:b/>
          <w:i/>
          <w:color w:val="000000"/>
          <w:szCs w:val="28"/>
        </w:rPr>
      </w:pPr>
      <w:r w:rsidRPr="00D263BD">
        <w:rPr>
          <w:color w:val="000000"/>
          <w:lang w:val="sv-SE"/>
        </w:rPr>
        <w:t>1.</w:t>
      </w:r>
      <w:r w:rsidRPr="00D263BD">
        <w:rPr>
          <w:b/>
          <w:color w:val="000000"/>
          <w:lang w:val="sv-SE"/>
        </w:rPr>
        <w:t xml:space="preserve"> </w:t>
      </w:r>
      <w:r w:rsidRPr="00D263BD">
        <w:rPr>
          <w:color w:val="000000"/>
          <w:szCs w:val="28"/>
          <w:lang w:val="vi-VN"/>
        </w:rPr>
        <w:t xml:space="preserve">Hiến chương Havana </w:t>
      </w:r>
      <w:r w:rsidR="00851D42" w:rsidRPr="00D263BD">
        <w:rPr>
          <w:color w:val="000000"/>
          <w:szCs w:val="28"/>
        </w:rPr>
        <w:t xml:space="preserve">năm </w:t>
      </w:r>
      <w:r w:rsidRPr="00D263BD">
        <w:rPr>
          <w:color w:val="000000"/>
          <w:szCs w:val="28"/>
          <w:lang w:val="vi-VN"/>
        </w:rPr>
        <w:t>1948</w:t>
      </w:r>
      <w:r w:rsidR="007F6E39" w:rsidRPr="00D263BD">
        <w:rPr>
          <w:color w:val="000000"/>
          <w:szCs w:val="28"/>
        </w:rPr>
        <w:t>.</w:t>
      </w:r>
    </w:p>
    <w:p w:rsidR="00AC6F36" w:rsidRPr="00D263BD" w:rsidRDefault="00AC6F36" w:rsidP="00D263BD">
      <w:pPr>
        <w:widowControl w:val="0"/>
        <w:tabs>
          <w:tab w:val="left" w:pos="360"/>
          <w:tab w:val="left" w:pos="867"/>
          <w:tab w:val="left" w:pos="1227"/>
        </w:tabs>
        <w:spacing w:line="360" w:lineRule="auto"/>
        <w:ind w:left="360" w:hanging="360"/>
        <w:jc w:val="both"/>
        <w:rPr>
          <w:b/>
          <w:color w:val="000000"/>
          <w:szCs w:val="28"/>
        </w:rPr>
      </w:pPr>
      <w:r w:rsidRPr="00D263BD">
        <w:rPr>
          <w:color w:val="000000"/>
          <w:szCs w:val="28"/>
        </w:rPr>
        <w:lastRenderedPageBreak/>
        <w:t>2.</w:t>
      </w:r>
      <w:r w:rsidRPr="00D263BD">
        <w:rPr>
          <w:b/>
          <w:color w:val="000000"/>
          <w:szCs w:val="28"/>
        </w:rPr>
        <w:t xml:space="preserve"> </w:t>
      </w:r>
      <w:r w:rsidRPr="00D263BD">
        <w:rPr>
          <w:color w:val="000000"/>
          <w:szCs w:val="28"/>
        </w:rPr>
        <w:t xml:space="preserve">Bộ </w:t>
      </w:r>
      <w:r w:rsidR="00851D42" w:rsidRPr="00D263BD">
        <w:rPr>
          <w:color w:val="000000"/>
          <w:szCs w:val="28"/>
        </w:rPr>
        <w:t>q</w:t>
      </w:r>
      <w:r w:rsidR="0053189D" w:rsidRPr="00D263BD">
        <w:rPr>
          <w:color w:val="000000"/>
          <w:szCs w:val="28"/>
          <w:lang w:val="vi-VN"/>
        </w:rPr>
        <w:t>uy</w:t>
      </w:r>
      <w:r w:rsidRPr="00D263BD">
        <w:rPr>
          <w:color w:val="000000"/>
          <w:szCs w:val="28"/>
          <w:lang w:val="vi-VN"/>
        </w:rPr>
        <w:t xml:space="preserve"> tắc ứng xử của các công </w:t>
      </w:r>
      <w:r w:rsidR="00851D42" w:rsidRPr="00D263BD">
        <w:rPr>
          <w:color w:val="000000"/>
          <w:szCs w:val="28"/>
          <w:lang w:val="vi-VN"/>
        </w:rPr>
        <w:t>t</w:t>
      </w:r>
      <w:r w:rsidR="00851D42" w:rsidRPr="00D263BD">
        <w:rPr>
          <w:color w:val="000000"/>
          <w:szCs w:val="28"/>
        </w:rPr>
        <w:t>i</w:t>
      </w:r>
      <w:r w:rsidRPr="00D263BD">
        <w:rPr>
          <w:color w:val="000000"/>
          <w:szCs w:val="28"/>
          <w:lang w:val="vi-VN"/>
        </w:rPr>
        <w:t xml:space="preserve"> xuyên quốc gia của Liên </w:t>
      </w:r>
      <w:r w:rsidRPr="00D263BD">
        <w:rPr>
          <w:color w:val="000000"/>
          <w:szCs w:val="28"/>
        </w:rPr>
        <w:t>h</w:t>
      </w:r>
      <w:r w:rsidRPr="00D263BD">
        <w:rPr>
          <w:color w:val="000000"/>
          <w:szCs w:val="28"/>
          <w:lang w:val="vi-VN"/>
        </w:rPr>
        <w:t xml:space="preserve">ợp </w:t>
      </w:r>
      <w:r w:rsidRPr="00D263BD">
        <w:rPr>
          <w:color w:val="000000"/>
          <w:szCs w:val="28"/>
        </w:rPr>
        <w:t>q</w:t>
      </w:r>
      <w:r w:rsidR="00052761" w:rsidRPr="00D263BD">
        <w:rPr>
          <w:color w:val="000000"/>
          <w:szCs w:val="28"/>
          <w:lang w:val="vi-VN"/>
        </w:rPr>
        <w:t xml:space="preserve">uốc (The </w:t>
      </w:r>
      <w:r w:rsidR="00052761" w:rsidRPr="00D263BD">
        <w:rPr>
          <w:color w:val="000000"/>
          <w:szCs w:val="28"/>
        </w:rPr>
        <w:t>D</w:t>
      </w:r>
      <w:r w:rsidRPr="00D263BD">
        <w:rPr>
          <w:color w:val="000000"/>
          <w:szCs w:val="28"/>
          <w:lang w:val="vi-VN"/>
        </w:rPr>
        <w:t xml:space="preserve">raft United Nations Code of Conduct on Transnational Corporations </w:t>
      </w:r>
      <w:r w:rsidRPr="00D263BD">
        <w:rPr>
          <w:color w:val="000000"/>
          <w:szCs w:val="28"/>
        </w:rPr>
        <w:t>-</w:t>
      </w:r>
      <w:r w:rsidRPr="00D263BD">
        <w:rPr>
          <w:color w:val="000000"/>
          <w:szCs w:val="28"/>
          <w:lang w:val="vi-VN"/>
        </w:rPr>
        <w:t xml:space="preserve"> UNCTC Draft Code)</w:t>
      </w:r>
      <w:r w:rsidR="007F6E39" w:rsidRPr="00D263BD">
        <w:rPr>
          <w:color w:val="000000"/>
          <w:szCs w:val="28"/>
        </w:rPr>
        <w:t>.</w:t>
      </w:r>
    </w:p>
    <w:p w:rsidR="00AC6F36" w:rsidRPr="00D263BD" w:rsidRDefault="00AC6F36" w:rsidP="00D263BD">
      <w:pPr>
        <w:widowControl w:val="0"/>
        <w:tabs>
          <w:tab w:val="left" w:pos="360"/>
          <w:tab w:val="left" w:pos="867"/>
          <w:tab w:val="left" w:pos="1227"/>
        </w:tabs>
        <w:spacing w:line="360" w:lineRule="auto"/>
        <w:ind w:left="360" w:hanging="360"/>
        <w:jc w:val="both"/>
        <w:rPr>
          <w:b/>
          <w:i/>
          <w:color w:val="000000"/>
          <w:szCs w:val="28"/>
        </w:rPr>
      </w:pPr>
      <w:r w:rsidRPr="00D263BD">
        <w:rPr>
          <w:color w:val="000000"/>
          <w:szCs w:val="28"/>
        </w:rPr>
        <w:t>3</w:t>
      </w:r>
      <w:r w:rsidRPr="00D263BD">
        <w:rPr>
          <w:i/>
          <w:color w:val="000000"/>
          <w:szCs w:val="28"/>
        </w:rPr>
        <w:t>.</w:t>
      </w:r>
      <w:r w:rsidRPr="00D263BD">
        <w:rPr>
          <w:b/>
          <w:i/>
          <w:color w:val="000000"/>
          <w:szCs w:val="28"/>
        </w:rPr>
        <w:t xml:space="preserve"> </w:t>
      </w:r>
      <w:r w:rsidRPr="00D263BD">
        <w:rPr>
          <w:color w:val="000000"/>
          <w:szCs w:val="28"/>
          <w:lang w:val="vi-VN"/>
        </w:rPr>
        <w:t xml:space="preserve">Hiệp định đa phương về đầu tư của OECD (Multilateral Agreement on Investment </w:t>
      </w:r>
      <w:r w:rsidRPr="00D263BD">
        <w:rPr>
          <w:color w:val="000000"/>
          <w:szCs w:val="28"/>
        </w:rPr>
        <w:t>-</w:t>
      </w:r>
      <w:r w:rsidRPr="00D263BD">
        <w:rPr>
          <w:color w:val="000000"/>
          <w:szCs w:val="28"/>
          <w:lang w:val="vi-VN"/>
        </w:rPr>
        <w:t xml:space="preserve"> MAI 1995)</w:t>
      </w:r>
      <w:r w:rsidR="007F6E39" w:rsidRPr="00D263BD">
        <w:rPr>
          <w:color w:val="000000"/>
          <w:szCs w:val="28"/>
        </w:rPr>
        <w:t>.</w:t>
      </w:r>
    </w:p>
    <w:p w:rsidR="00AC6F36" w:rsidRPr="00D263BD" w:rsidRDefault="00851D42" w:rsidP="00D263BD">
      <w:pPr>
        <w:widowControl w:val="0"/>
        <w:numPr>
          <w:ilvl w:val="0"/>
          <w:numId w:val="9"/>
        </w:numPr>
        <w:tabs>
          <w:tab w:val="left" w:pos="360"/>
          <w:tab w:val="left" w:pos="867"/>
          <w:tab w:val="left" w:pos="1227"/>
        </w:tabs>
        <w:spacing w:line="360" w:lineRule="auto"/>
        <w:ind w:left="360"/>
        <w:jc w:val="both"/>
        <w:rPr>
          <w:b/>
          <w:i/>
          <w:color w:val="000000"/>
          <w:szCs w:val="28"/>
        </w:rPr>
      </w:pPr>
      <w:r w:rsidRPr="00D263BD">
        <w:rPr>
          <w:color w:val="000000"/>
          <w:szCs w:val="28"/>
        </w:rPr>
        <w:t>Hiến chương n</w:t>
      </w:r>
      <w:r w:rsidR="00AC6F36" w:rsidRPr="00D263BD">
        <w:rPr>
          <w:color w:val="000000"/>
          <w:szCs w:val="28"/>
        </w:rPr>
        <w:t>ăng lượng (Energy Charter Treaty 1994)</w:t>
      </w:r>
      <w:r w:rsidR="007F6E39" w:rsidRPr="00D263BD">
        <w:rPr>
          <w:color w:val="000000"/>
          <w:szCs w:val="28"/>
        </w:rPr>
        <w:t>.</w:t>
      </w:r>
    </w:p>
    <w:p w:rsidR="00AC6F36" w:rsidRPr="00D263BD" w:rsidRDefault="00052761" w:rsidP="00D263BD">
      <w:pPr>
        <w:widowControl w:val="0"/>
        <w:numPr>
          <w:ilvl w:val="0"/>
          <w:numId w:val="9"/>
        </w:numPr>
        <w:tabs>
          <w:tab w:val="left" w:pos="360"/>
          <w:tab w:val="left" w:pos="867"/>
          <w:tab w:val="left" w:pos="1227"/>
        </w:tabs>
        <w:spacing w:line="360" w:lineRule="auto"/>
        <w:ind w:left="360"/>
        <w:jc w:val="both"/>
        <w:rPr>
          <w:b/>
          <w:i/>
          <w:color w:val="000000"/>
        </w:rPr>
      </w:pPr>
      <w:r w:rsidRPr="00D263BD">
        <w:rPr>
          <w:color w:val="000000"/>
          <w:szCs w:val="28"/>
        </w:rPr>
        <w:t xml:space="preserve">Các </w:t>
      </w:r>
      <w:r w:rsidR="0053189D" w:rsidRPr="00D263BD">
        <w:rPr>
          <w:color w:val="000000"/>
          <w:szCs w:val="28"/>
        </w:rPr>
        <w:t>quy</w:t>
      </w:r>
      <w:r w:rsidR="00AC6F36" w:rsidRPr="00D263BD">
        <w:rPr>
          <w:color w:val="000000"/>
          <w:szCs w:val="28"/>
        </w:rPr>
        <w:t xml:space="preserve"> định về khuyến khích và bảo hộ đầu tư nước ngoài trong </w:t>
      </w:r>
      <w:r w:rsidR="00AC6F36" w:rsidRPr="00D263BD">
        <w:rPr>
          <w:color w:val="000000"/>
        </w:rPr>
        <w:t>các hiệp định của WTO: GATS, TRIMs.</w:t>
      </w:r>
    </w:p>
    <w:p w:rsidR="008A217D" w:rsidRPr="00D263BD" w:rsidRDefault="008A217D" w:rsidP="00D263BD">
      <w:pPr>
        <w:widowControl w:val="0"/>
        <w:numPr>
          <w:ilvl w:val="0"/>
          <w:numId w:val="9"/>
        </w:numPr>
        <w:tabs>
          <w:tab w:val="left" w:pos="360"/>
          <w:tab w:val="left" w:pos="867"/>
          <w:tab w:val="left" w:pos="1227"/>
        </w:tabs>
        <w:spacing w:line="360" w:lineRule="auto"/>
        <w:ind w:left="360"/>
        <w:jc w:val="both"/>
        <w:rPr>
          <w:b/>
          <w:i/>
          <w:color w:val="000000"/>
        </w:rPr>
      </w:pPr>
      <w:r w:rsidRPr="00D263BD">
        <w:t>Hiệp định đầu tư song phương mẫu của Hoa Kỳ (U.S. Model BIT).</w:t>
      </w:r>
    </w:p>
    <w:p w:rsidR="00891136" w:rsidRPr="00D263BD" w:rsidRDefault="00891136" w:rsidP="00D263BD">
      <w:pPr>
        <w:widowControl w:val="0"/>
        <w:numPr>
          <w:ilvl w:val="0"/>
          <w:numId w:val="9"/>
        </w:numPr>
        <w:tabs>
          <w:tab w:val="left" w:pos="360"/>
          <w:tab w:val="left" w:pos="867"/>
          <w:tab w:val="left" w:pos="1227"/>
        </w:tabs>
        <w:spacing w:line="360" w:lineRule="auto"/>
        <w:ind w:left="360"/>
        <w:jc w:val="both"/>
        <w:rPr>
          <w:b/>
          <w:i/>
          <w:color w:val="000000"/>
        </w:rPr>
      </w:pPr>
      <w:r w:rsidRPr="00D263BD">
        <w:t>Công ước Viên năm 1969 về luật điều ước.</w:t>
      </w:r>
    </w:p>
    <w:p w:rsidR="00DE1F43" w:rsidRPr="00D263BD" w:rsidRDefault="00DE1F43" w:rsidP="00D263BD">
      <w:pPr>
        <w:widowControl w:val="0"/>
        <w:tabs>
          <w:tab w:val="left" w:pos="360"/>
          <w:tab w:val="left" w:pos="867"/>
          <w:tab w:val="left" w:pos="1227"/>
        </w:tabs>
        <w:spacing w:line="360" w:lineRule="auto"/>
        <w:jc w:val="both"/>
      </w:pPr>
      <w:r w:rsidRPr="00D263BD">
        <w:t xml:space="preserve">* </w:t>
      </w:r>
      <w:r w:rsidRPr="00D263BD">
        <w:rPr>
          <w:b/>
        </w:rPr>
        <w:t>Văn bản pháp luật Việt Nam</w:t>
      </w:r>
    </w:p>
    <w:p w:rsidR="00625B1F" w:rsidRPr="00D263BD" w:rsidRDefault="00625B1F" w:rsidP="00D263BD">
      <w:pPr>
        <w:pStyle w:val="ListParagraph"/>
        <w:numPr>
          <w:ilvl w:val="0"/>
          <w:numId w:val="13"/>
        </w:numPr>
        <w:tabs>
          <w:tab w:val="left" w:pos="360"/>
          <w:tab w:val="left" w:pos="990"/>
          <w:tab w:val="left" w:pos="1170"/>
          <w:tab w:val="left" w:pos="1620"/>
          <w:tab w:val="left" w:pos="1800"/>
          <w:tab w:val="left" w:pos="189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rPr>
        <w:t>Hiến pháp nước CHXHCN Việt Nam năm 2013;</w:t>
      </w:r>
    </w:p>
    <w:p w:rsidR="00625B1F" w:rsidRPr="00D263BD" w:rsidRDefault="00625B1F" w:rsidP="00D263BD">
      <w:pPr>
        <w:pStyle w:val="ListParagraph"/>
        <w:numPr>
          <w:ilvl w:val="0"/>
          <w:numId w:val="13"/>
        </w:numPr>
        <w:tabs>
          <w:tab w:val="left" w:pos="360"/>
          <w:tab w:val="left" w:pos="990"/>
          <w:tab w:val="left" w:pos="1170"/>
          <w:tab w:val="left" w:pos="1620"/>
          <w:tab w:val="left" w:pos="1800"/>
          <w:tab w:val="left" w:pos="189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rPr>
        <w:t>Luật đầu tư năm 2014;</w:t>
      </w:r>
    </w:p>
    <w:p w:rsidR="00625B1F" w:rsidRPr="00D263BD" w:rsidRDefault="00625B1F" w:rsidP="00D263BD">
      <w:pPr>
        <w:pStyle w:val="ListParagraph"/>
        <w:numPr>
          <w:ilvl w:val="0"/>
          <w:numId w:val="13"/>
        </w:numPr>
        <w:tabs>
          <w:tab w:val="left" w:pos="360"/>
          <w:tab w:val="left" w:pos="990"/>
          <w:tab w:val="left" w:pos="1170"/>
          <w:tab w:val="left" w:pos="1620"/>
          <w:tab w:val="left" w:pos="1800"/>
          <w:tab w:val="left" w:pos="189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rPr>
        <w:t>Luật doanh nghiệp năm 2014;</w:t>
      </w:r>
    </w:p>
    <w:p w:rsidR="00625B1F" w:rsidRPr="00D263BD" w:rsidRDefault="00625B1F" w:rsidP="00D263BD">
      <w:pPr>
        <w:pStyle w:val="ListParagraph"/>
        <w:numPr>
          <w:ilvl w:val="0"/>
          <w:numId w:val="13"/>
        </w:numPr>
        <w:tabs>
          <w:tab w:val="left" w:pos="360"/>
          <w:tab w:val="left" w:pos="990"/>
          <w:tab w:val="left" w:pos="1170"/>
          <w:tab w:val="left" w:pos="1620"/>
          <w:tab w:val="left" w:pos="1800"/>
          <w:tab w:val="left" w:pos="189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rPr>
        <w:t>Luật thuế thu nhập doanh nghiệp năm 2015;</w:t>
      </w:r>
    </w:p>
    <w:p w:rsidR="00625B1F" w:rsidRPr="00D263BD" w:rsidRDefault="00625B1F" w:rsidP="00D263BD">
      <w:pPr>
        <w:pStyle w:val="ListParagraph"/>
        <w:numPr>
          <w:ilvl w:val="0"/>
          <w:numId w:val="13"/>
        </w:numPr>
        <w:tabs>
          <w:tab w:val="left" w:pos="360"/>
          <w:tab w:val="left" w:pos="990"/>
          <w:tab w:val="left" w:pos="1170"/>
          <w:tab w:val="left" w:pos="1620"/>
          <w:tab w:val="left" w:pos="1800"/>
          <w:tab w:val="left" w:pos="189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rPr>
        <w:t>Luật thuế xuất khẩu, thuế nhập khẩu năm 2016;</w:t>
      </w:r>
    </w:p>
    <w:p w:rsidR="00625B1F" w:rsidRPr="00D263BD" w:rsidRDefault="00625B1F" w:rsidP="00D263BD">
      <w:pPr>
        <w:pStyle w:val="ListParagraph"/>
        <w:numPr>
          <w:ilvl w:val="0"/>
          <w:numId w:val="13"/>
        </w:numPr>
        <w:tabs>
          <w:tab w:val="left" w:pos="360"/>
          <w:tab w:val="left" w:pos="990"/>
          <w:tab w:val="left" w:pos="1170"/>
          <w:tab w:val="left" w:pos="1620"/>
          <w:tab w:val="left" w:pos="1800"/>
          <w:tab w:val="left" w:pos="189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shd w:val="clear" w:color="auto" w:fill="FFFFFF"/>
        </w:rPr>
        <w:t>Các văn bản pháp luật khác có tác động hoặc liên quan đến quan hệ đầu tư quốc tế.</w:t>
      </w:r>
    </w:p>
    <w:p w:rsidR="003D0FBE" w:rsidRPr="00C6209C" w:rsidRDefault="003D0FBE" w:rsidP="00D263BD">
      <w:pPr>
        <w:widowControl w:val="0"/>
        <w:tabs>
          <w:tab w:val="left" w:pos="540"/>
        </w:tabs>
        <w:spacing w:line="360" w:lineRule="auto"/>
        <w:jc w:val="both"/>
        <w:rPr>
          <w:b/>
          <w:color w:val="000000"/>
          <w:lang w:val="sv-SE"/>
        </w:rPr>
      </w:pPr>
      <w:r w:rsidRPr="00C6209C">
        <w:rPr>
          <w:b/>
          <w:color w:val="000000"/>
          <w:lang w:val="sv-SE"/>
        </w:rPr>
        <w:t>C. TÀI LIỆU THAM KHẢO TỰ CHỌN</w:t>
      </w:r>
    </w:p>
    <w:p w:rsidR="006C0A40" w:rsidRPr="00C6209C" w:rsidRDefault="00AC6F36" w:rsidP="00D263BD">
      <w:pPr>
        <w:pStyle w:val="ListParagraph"/>
        <w:widowControl w:val="0"/>
        <w:numPr>
          <w:ilvl w:val="0"/>
          <w:numId w:val="4"/>
        </w:numPr>
        <w:tabs>
          <w:tab w:val="clear" w:pos="720"/>
          <w:tab w:val="num" w:pos="360"/>
        </w:tabs>
        <w:spacing w:after="0" w:line="360" w:lineRule="auto"/>
        <w:ind w:left="360"/>
        <w:contextualSpacing w:val="0"/>
        <w:jc w:val="both"/>
        <w:rPr>
          <w:rFonts w:ascii="Times New Roman" w:hAnsi="Times New Roman"/>
          <w:color w:val="000000"/>
          <w:spacing w:val="-3"/>
          <w:sz w:val="24"/>
          <w:szCs w:val="24"/>
        </w:rPr>
      </w:pPr>
      <w:r w:rsidRPr="00D263BD">
        <w:rPr>
          <w:rFonts w:ascii="Times New Roman" w:hAnsi="Times New Roman"/>
          <w:color w:val="000000"/>
          <w:spacing w:val="-1"/>
          <w:sz w:val="24"/>
          <w:szCs w:val="24"/>
        </w:rPr>
        <w:t>THE ICSID CASELOAD - STATISTICS (Issue 2010-2)</w:t>
      </w:r>
    </w:p>
    <w:p w:rsidR="00C6209C" w:rsidRPr="00C6209C" w:rsidRDefault="00C6209C" w:rsidP="00C6209C">
      <w:pPr>
        <w:pStyle w:val="ListParagraph"/>
        <w:widowControl w:val="0"/>
        <w:spacing w:after="0" w:line="360" w:lineRule="auto"/>
        <w:ind w:left="360"/>
        <w:contextualSpacing w:val="0"/>
        <w:jc w:val="both"/>
        <w:rPr>
          <w:rFonts w:ascii="Times New Roman" w:hAnsi="Times New Roman"/>
          <w:color w:val="000000"/>
          <w:spacing w:val="-3"/>
          <w:sz w:val="24"/>
          <w:szCs w:val="24"/>
        </w:rPr>
      </w:pPr>
      <w:r w:rsidRPr="00C6209C">
        <w:rPr>
          <w:rFonts w:ascii="Times New Roman" w:hAnsi="Times New Roman"/>
          <w:color w:val="000000"/>
          <w:spacing w:val="-3"/>
          <w:sz w:val="24"/>
          <w:szCs w:val="24"/>
        </w:rPr>
        <w:t>https://icsid.worldbank.org/en/Pages/resources/ICSID-Caseload-Statistics.aspx</w:t>
      </w:r>
    </w:p>
    <w:p w:rsidR="00C6209C" w:rsidRPr="00C6209C" w:rsidRDefault="006C0A40" w:rsidP="00C6209C">
      <w:pPr>
        <w:pStyle w:val="ListParagraph"/>
        <w:widowControl w:val="0"/>
        <w:numPr>
          <w:ilvl w:val="0"/>
          <w:numId w:val="4"/>
        </w:numPr>
        <w:tabs>
          <w:tab w:val="clear" w:pos="720"/>
          <w:tab w:val="num" w:pos="360"/>
        </w:tabs>
        <w:spacing w:after="0" w:line="360" w:lineRule="auto"/>
        <w:ind w:left="360"/>
        <w:contextualSpacing w:val="0"/>
        <w:jc w:val="both"/>
        <w:rPr>
          <w:rFonts w:ascii="Times New Roman" w:hAnsi="Times New Roman"/>
          <w:spacing w:val="-3"/>
          <w:sz w:val="24"/>
          <w:szCs w:val="24"/>
        </w:rPr>
      </w:pPr>
      <w:r w:rsidRPr="00D263BD">
        <w:rPr>
          <w:rFonts w:ascii="Times New Roman" w:hAnsi="Times New Roman"/>
          <w:sz w:val="24"/>
          <w:szCs w:val="24"/>
          <w:lang w:val="en-GB"/>
        </w:rPr>
        <w:t xml:space="preserve">Jürgen Kurtz, </w:t>
      </w:r>
      <w:r w:rsidRPr="00D263BD">
        <w:rPr>
          <w:rFonts w:ascii="Times New Roman" w:hAnsi="Times New Roman"/>
          <w:i/>
          <w:sz w:val="24"/>
          <w:szCs w:val="24"/>
          <w:lang w:val="en-GB"/>
        </w:rPr>
        <w:t>Adjudging the Exceptional at International Law: Security, Public Order and Financial Crisis</w:t>
      </w:r>
      <w:r w:rsidRPr="00D263BD">
        <w:rPr>
          <w:rFonts w:ascii="Times New Roman" w:hAnsi="Times New Roman"/>
          <w:sz w:val="24"/>
          <w:szCs w:val="24"/>
          <w:lang w:val="en-GB"/>
        </w:rPr>
        <w:t xml:space="preserve">, 59 </w:t>
      </w:r>
      <w:r w:rsidRPr="00D263BD">
        <w:rPr>
          <w:rFonts w:ascii="Times New Roman" w:hAnsi="Times New Roman"/>
          <w:smallCaps/>
          <w:sz w:val="24"/>
          <w:szCs w:val="24"/>
          <w:lang w:val="en-GB"/>
        </w:rPr>
        <w:t>Int’l &amp; Comp.</w:t>
      </w:r>
      <w:r w:rsidRPr="00D263BD">
        <w:rPr>
          <w:rFonts w:ascii="Times New Roman" w:hAnsi="Times New Roman"/>
          <w:sz w:val="24"/>
          <w:szCs w:val="24"/>
          <w:lang w:val="en-GB"/>
        </w:rPr>
        <w:t xml:space="preserve"> L. Q. 325, 359-71 (2010).</w:t>
      </w:r>
      <w:r w:rsidRPr="00D263BD">
        <w:rPr>
          <w:rFonts w:ascii="Times New Roman" w:hAnsi="Times New Roman"/>
          <w:spacing w:val="-1"/>
          <w:sz w:val="24"/>
          <w:szCs w:val="24"/>
        </w:rPr>
        <w:t xml:space="preserve"> </w:t>
      </w:r>
    </w:p>
    <w:p w:rsidR="006C0A40" w:rsidRPr="00C6209C" w:rsidRDefault="00FD3CE2" w:rsidP="00C6209C">
      <w:pPr>
        <w:pStyle w:val="ListParagraph"/>
        <w:widowControl w:val="0"/>
        <w:spacing w:after="0" w:line="360" w:lineRule="auto"/>
        <w:ind w:left="360"/>
        <w:contextualSpacing w:val="0"/>
        <w:jc w:val="both"/>
        <w:rPr>
          <w:rFonts w:ascii="Times New Roman" w:hAnsi="Times New Roman"/>
          <w:spacing w:val="-3"/>
          <w:sz w:val="24"/>
          <w:szCs w:val="24"/>
        </w:rPr>
      </w:pPr>
      <w:hyperlink r:id="rId17" w:history="1">
        <w:r w:rsidR="00C6209C" w:rsidRPr="00C6209C">
          <w:rPr>
            <w:rStyle w:val="Hyperlink"/>
            <w:rFonts w:ascii="Times New Roman" w:hAnsi="Times New Roman"/>
            <w:color w:val="auto"/>
            <w:spacing w:val="-1"/>
            <w:sz w:val="24"/>
            <w:szCs w:val="24"/>
            <w:u w:val="none"/>
          </w:rPr>
          <w:t>http://jeanmonnetprogram.org/wp-content/uploads/2014/12/080601.pdf</w:t>
        </w:r>
      </w:hyperlink>
      <w:r w:rsidR="006C0A40" w:rsidRPr="00C6209C">
        <w:rPr>
          <w:rFonts w:ascii="Times New Roman" w:hAnsi="Times New Roman"/>
          <w:spacing w:val="-1"/>
          <w:sz w:val="24"/>
          <w:szCs w:val="24"/>
        </w:rPr>
        <w:t>.</w:t>
      </w:r>
    </w:p>
    <w:p w:rsidR="006C0A40" w:rsidRPr="00D263BD" w:rsidRDefault="006C0A40" w:rsidP="00D263BD">
      <w:pPr>
        <w:pStyle w:val="ListParagraph"/>
        <w:widowControl w:val="0"/>
        <w:numPr>
          <w:ilvl w:val="0"/>
          <w:numId w:val="4"/>
        </w:numPr>
        <w:tabs>
          <w:tab w:val="clear" w:pos="720"/>
          <w:tab w:val="num" w:pos="360"/>
        </w:tabs>
        <w:spacing w:after="0" w:line="360" w:lineRule="auto"/>
        <w:ind w:left="360"/>
        <w:contextualSpacing w:val="0"/>
        <w:jc w:val="both"/>
        <w:rPr>
          <w:rFonts w:ascii="Times New Roman" w:hAnsi="Times New Roman"/>
          <w:spacing w:val="-3"/>
          <w:sz w:val="24"/>
          <w:szCs w:val="24"/>
        </w:rPr>
      </w:pPr>
      <w:r w:rsidRPr="00D263BD">
        <w:rPr>
          <w:rFonts w:ascii="Times New Roman" w:hAnsi="Times New Roman"/>
          <w:sz w:val="24"/>
          <w:szCs w:val="24"/>
          <w:lang w:val="en-GB"/>
        </w:rPr>
        <w:t xml:space="preserve">Emmanuel Gaillard, </w:t>
      </w:r>
      <w:r w:rsidRPr="00D263BD">
        <w:rPr>
          <w:rFonts w:ascii="Times New Roman" w:hAnsi="Times New Roman"/>
          <w:i/>
          <w:sz w:val="24"/>
          <w:szCs w:val="24"/>
          <w:lang w:val="en-GB"/>
        </w:rPr>
        <w:t>Establishing Jurisdiction Through a Most-Favored-Nation Clause</w:t>
      </w:r>
      <w:r w:rsidRPr="00D263BD">
        <w:rPr>
          <w:rFonts w:ascii="Times New Roman" w:hAnsi="Times New Roman"/>
          <w:sz w:val="24"/>
          <w:szCs w:val="24"/>
          <w:lang w:val="en-GB"/>
        </w:rPr>
        <w:t xml:space="preserve">, </w:t>
      </w:r>
      <w:r w:rsidRPr="00D263BD">
        <w:rPr>
          <w:rFonts w:ascii="Times New Roman" w:hAnsi="Times New Roman"/>
          <w:smallCaps/>
          <w:sz w:val="24"/>
          <w:szCs w:val="24"/>
          <w:lang w:val="en-GB"/>
        </w:rPr>
        <w:t>New York Law Journal</w:t>
      </w:r>
      <w:r w:rsidRPr="00D263BD">
        <w:rPr>
          <w:rFonts w:ascii="Times New Roman" w:hAnsi="Times New Roman"/>
          <w:sz w:val="24"/>
          <w:szCs w:val="24"/>
          <w:lang w:val="en-GB"/>
        </w:rPr>
        <w:t xml:space="preserve"> (2 June 2005). Nguồn: http://www.shearman.com/~/media/Files/NewsInsights/Publications/2005/06/Establishing-Jurisdiction-Through-a-MostFavoredN__/Files/Download-PDF-Establishing-Jurisdiction-Through-a__/FileAttachment/IA_060205.pdf</w:t>
      </w:r>
    </w:p>
    <w:p w:rsidR="00C6209C" w:rsidRPr="00C6209C" w:rsidRDefault="00AC6F36" w:rsidP="00D263BD">
      <w:pPr>
        <w:pStyle w:val="ListParagraph"/>
        <w:widowControl w:val="0"/>
        <w:numPr>
          <w:ilvl w:val="0"/>
          <w:numId w:val="4"/>
        </w:numPr>
        <w:tabs>
          <w:tab w:val="clear" w:pos="720"/>
          <w:tab w:val="num" w:pos="360"/>
        </w:tabs>
        <w:spacing w:after="0" w:line="360" w:lineRule="auto"/>
        <w:ind w:left="360"/>
        <w:contextualSpacing w:val="0"/>
        <w:jc w:val="both"/>
        <w:rPr>
          <w:rFonts w:ascii="Times New Roman" w:hAnsi="Times New Roman"/>
          <w:spacing w:val="-4"/>
          <w:sz w:val="24"/>
          <w:szCs w:val="24"/>
          <w:lang w:val="vi-VN"/>
        </w:rPr>
      </w:pPr>
      <w:r w:rsidRPr="00D263BD">
        <w:rPr>
          <w:rFonts w:ascii="Times New Roman" w:hAnsi="Times New Roman"/>
          <w:spacing w:val="-4"/>
          <w:sz w:val="24"/>
          <w:szCs w:val="24"/>
        </w:rPr>
        <w:t xml:space="preserve">Andrea K. Bjorklund, </w:t>
      </w:r>
      <w:r w:rsidRPr="00D263BD">
        <w:rPr>
          <w:rFonts w:ascii="Times New Roman" w:hAnsi="Times New Roman"/>
          <w:i/>
          <w:spacing w:val="-4"/>
          <w:sz w:val="24"/>
          <w:szCs w:val="24"/>
        </w:rPr>
        <w:t>The Emerging Civilization of Investment Arbitration</w:t>
      </w:r>
    </w:p>
    <w:p w:rsidR="00AC6F36" w:rsidRPr="00D263BD" w:rsidRDefault="00FD3CE2" w:rsidP="00C6209C">
      <w:pPr>
        <w:pStyle w:val="ListParagraph"/>
        <w:widowControl w:val="0"/>
        <w:spacing w:after="0" w:line="360" w:lineRule="auto"/>
        <w:ind w:left="360"/>
        <w:contextualSpacing w:val="0"/>
        <w:jc w:val="both"/>
        <w:rPr>
          <w:rFonts w:ascii="Times New Roman" w:hAnsi="Times New Roman"/>
          <w:spacing w:val="-4"/>
          <w:sz w:val="24"/>
          <w:szCs w:val="24"/>
          <w:lang w:val="vi-VN"/>
        </w:rPr>
      </w:pPr>
      <w:hyperlink r:id="rId18" w:history="1">
        <w:r w:rsidR="00004334" w:rsidRPr="00D263BD">
          <w:rPr>
            <w:rStyle w:val="Hyperlink"/>
            <w:rFonts w:ascii="Times New Roman" w:hAnsi="Times New Roman"/>
            <w:color w:val="auto"/>
            <w:spacing w:val="-4"/>
            <w:sz w:val="24"/>
            <w:szCs w:val="24"/>
            <w:u w:val="none"/>
          </w:rPr>
          <w:t>http://pennstatelawreview.org/articles/113%20P</w:t>
        </w:r>
      </w:hyperlink>
      <w:r w:rsidR="00004334" w:rsidRPr="00D263BD">
        <w:rPr>
          <w:rFonts w:ascii="Times New Roman" w:hAnsi="Times New Roman"/>
          <w:spacing w:val="-4"/>
          <w:sz w:val="24"/>
          <w:szCs w:val="24"/>
        </w:rPr>
        <w:t xml:space="preserve"> </w:t>
      </w:r>
      <w:r w:rsidR="00AC6F36" w:rsidRPr="00D263BD">
        <w:rPr>
          <w:rFonts w:ascii="Times New Roman" w:hAnsi="Times New Roman"/>
          <w:spacing w:val="-4"/>
          <w:sz w:val="24"/>
          <w:szCs w:val="24"/>
        </w:rPr>
        <w:t>enn%20St.%20L.%20Rev.%201269.pdf</w:t>
      </w:r>
    </w:p>
    <w:p w:rsidR="006C0A40" w:rsidRPr="00D263BD" w:rsidRDefault="006C0A40" w:rsidP="00D263BD">
      <w:pPr>
        <w:pStyle w:val="ListParagraph"/>
        <w:widowControl w:val="0"/>
        <w:numPr>
          <w:ilvl w:val="0"/>
          <w:numId w:val="4"/>
        </w:numPr>
        <w:tabs>
          <w:tab w:val="clear" w:pos="720"/>
          <w:tab w:val="num" w:pos="360"/>
        </w:tabs>
        <w:spacing w:after="0" w:line="360" w:lineRule="auto"/>
        <w:ind w:left="360"/>
        <w:contextualSpacing w:val="0"/>
        <w:jc w:val="both"/>
        <w:rPr>
          <w:rFonts w:ascii="Times New Roman" w:hAnsi="Times New Roman"/>
          <w:spacing w:val="-4"/>
          <w:sz w:val="24"/>
          <w:szCs w:val="24"/>
          <w:lang w:val="vi-VN"/>
        </w:rPr>
      </w:pPr>
      <w:r w:rsidRPr="00D263BD">
        <w:rPr>
          <w:rFonts w:ascii="Times New Roman" w:hAnsi="Times New Roman"/>
          <w:sz w:val="24"/>
          <w:szCs w:val="24"/>
        </w:rPr>
        <w:t>OECD Working Papers on International Investment 2004. http://www.oecd.org/daf/inv/investment-policy/working-papers.htm</w:t>
      </w:r>
    </w:p>
    <w:p w:rsidR="003D0FBE" w:rsidRPr="00D263BD" w:rsidRDefault="003D0FBE" w:rsidP="00D263BD">
      <w:pPr>
        <w:pStyle w:val="gtr"/>
        <w:widowControl w:val="0"/>
        <w:tabs>
          <w:tab w:val="num" w:pos="360"/>
        </w:tabs>
        <w:spacing w:after="0" w:line="360" w:lineRule="auto"/>
        <w:ind w:left="360" w:hanging="360"/>
        <w:rPr>
          <w:rFonts w:ascii="Times New Roman" w:hAnsi="Times New Roman"/>
          <w:b/>
          <w:color w:val="000000"/>
          <w:sz w:val="24"/>
        </w:rPr>
      </w:pPr>
      <w:r w:rsidRPr="00D263BD">
        <w:rPr>
          <w:rFonts w:ascii="Times New Roman" w:hAnsi="Times New Roman"/>
          <w:b/>
          <w:color w:val="000000"/>
          <w:sz w:val="24"/>
        </w:rPr>
        <w:t>* Các website</w:t>
      </w:r>
      <w:r w:rsidR="00AF37DF" w:rsidRPr="00D263BD">
        <w:rPr>
          <w:rFonts w:ascii="Times New Roman" w:hAnsi="Times New Roman"/>
          <w:b/>
          <w:color w:val="000000"/>
          <w:sz w:val="24"/>
        </w:rPr>
        <w:t>s</w:t>
      </w:r>
    </w:p>
    <w:p w:rsidR="00891136" w:rsidRPr="00D263BD" w:rsidRDefault="00891136"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r w:rsidRPr="00D263BD">
        <w:rPr>
          <w:rFonts w:ascii="Times New Roman" w:hAnsi="Times New Roman"/>
          <w:sz w:val="24"/>
          <w:szCs w:val="24"/>
        </w:rPr>
        <w:t>http://r0.unctad.org</w:t>
      </w:r>
    </w:p>
    <w:p w:rsidR="00CA6362"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19" w:history="1">
        <w:r w:rsidR="006E31EA" w:rsidRPr="00D263BD">
          <w:rPr>
            <w:rStyle w:val="Hyperlink"/>
            <w:rFonts w:ascii="Times New Roman" w:hAnsi="Times New Roman"/>
            <w:color w:val="auto"/>
            <w:sz w:val="24"/>
            <w:szCs w:val="24"/>
            <w:u w:val="none"/>
          </w:rPr>
          <w:t>http://r0.unctad.org/disputesettlement/course.htm</w:t>
        </w:r>
      </w:hyperlink>
    </w:p>
    <w:p w:rsidR="006E31EA" w:rsidRPr="00D263BD" w:rsidRDefault="006E31EA" w:rsidP="00D263BD">
      <w:pPr>
        <w:pStyle w:val="ListParagraph"/>
        <w:widowControl w:val="0"/>
        <w:numPr>
          <w:ilvl w:val="0"/>
          <w:numId w:val="7"/>
        </w:numPr>
        <w:tabs>
          <w:tab w:val="left" w:pos="420"/>
        </w:tabs>
        <w:spacing w:after="0" w:line="360" w:lineRule="auto"/>
        <w:ind w:left="0" w:firstLine="0"/>
        <w:contextualSpacing w:val="0"/>
        <w:jc w:val="both"/>
        <w:rPr>
          <w:rStyle w:val="url"/>
          <w:rFonts w:ascii="Times New Roman" w:hAnsi="Times New Roman"/>
          <w:sz w:val="24"/>
          <w:szCs w:val="24"/>
        </w:rPr>
      </w:pPr>
      <w:r w:rsidRPr="00D263BD">
        <w:rPr>
          <w:rStyle w:val="url"/>
          <w:rFonts w:ascii="Times New Roman" w:hAnsi="Times New Roman"/>
          <w:sz w:val="24"/>
          <w:szCs w:val="24"/>
        </w:rPr>
        <w:t>http://</w:t>
      </w:r>
      <w:hyperlink r:id="rId20" w:history="1">
        <w:r w:rsidRPr="00D263BD">
          <w:rPr>
            <w:rStyle w:val="Hyperlink"/>
            <w:rFonts w:ascii="Times New Roman" w:hAnsi="Times New Roman"/>
            <w:color w:val="auto"/>
            <w:sz w:val="24"/>
            <w:szCs w:val="24"/>
            <w:u w:val="none"/>
          </w:rPr>
          <w:t>www.</w:t>
        </w:r>
        <w:r w:rsidRPr="00D263BD">
          <w:rPr>
            <w:rStyle w:val="Hyperlink"/>
            <w:rFonts w:ascii="Times New Roman" w:hAnsi="Times New Roman"/>
            <w:bCs/>
            <w:color w:val="auto"/>
            <w:sz w:val="24"/>
            <w:szCs w:val="24"/>
            <w:u w:val="none"/>
          </w:rPr>
          <w:t>uncitral</w:t>
        </w:r>
        <w:r w:rsidRPr="00D263BD">
          <w:rPr>
            <w:rStyle w:val="Hyperlink"/>
            <w:rFonts w:ascii="Times New Roman" w:hAnsi="Times New Roman"/>
            <w:color w:val="auto"/>
            <w:sz w:val="24"/>
            <w:szCs w:val="24"/>
            <w:u w:val="none"/>
          </w:rPr>
          <w:t>.org</w:t>
        </w:r>
      </w:hyperlink>
    </w:p>
    <w:p w:rsidR="006E31EA" w:rsidRPr="00D263BD" w:rsidRDefault="006E31EA"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r w:rsidRPr="00D263BD">
        <w:rPr>
          <w:rStyle w:val="url"/>
          <w:rFonts w:ascii="Times New Roman" w:hAnsi="Times New Roman"/>
          <w:bCs/>
          <w:sz w:val="24"/>
          <w:szCs w:val="24"/>
        </w:rPr>
        <w:t>http://icsid</w:t>
      </w:r>
      <w:r w:rsidRPr="00D263BD">
        <w:rPr>
          <w:rStyle w:val="url"/>
          <w:rFonts w:ascii="Times New Roman" w:hAnsi="Times New Roman"/>
          <w:sz w:val="24"/>
          <w:szCs w:val="24"/>
        </w:rPr>
        <w:t>.worldbank.org</w:t>
      </w:r>
    </w:p>
    <w:p w:rsidR="00B2632D"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21" w:history="1">
        <w:r w:rsidR="00B2632D" w:rsidRPr="00D263BD">
          <w:rPr>
            <w:rStyle w:val="Hyperlink"/>
            <w:rFonts w:ascii="Times New Roman" w:hAnsi="Times New Roman"/>
            <w:color w:val="auto"/>
            <w:sz w:val="24"/>
            <w:szCs w:val="24"/>
            <w:u w:val="none"/>
          </w:rPr>
          <w:t>http://www.wto.org</w:t>
        </w:r>
      </w:hyperlink>
    </w:p>
    <w:p w:rsidR="00B2632D"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22" w:history="1">
        <w:r w:rsidR="00B2632D" w:rsidRPr="00D263BD">
          <w:rPr>
            <w:rStyle w:val="Hyperlink"/>
            <w:rFonts w:ascii="Times New Roman" w:hAnsi="Times New Roman"/>
            <w:color w:val="auto"/>
            <w:sz w:val="24"/>
            <w:szCs w:val="24"/>
            <w:u w:val="none"/>
          </w:rPr>
          <w:t>http://www.ustr.gov</w:t>
        </w:r>
      </w:hyperlink>
    </w:p>
    <w:p w:rsidR="00B2632D"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23" w:history="1">
        <w:r w:rsidR="00B2632D" w:rsidRPr="00D263BD">
          <w:rPr>
            <w:rStyle w:val="Hyperlink"/>
            <w:rFonts w:ascii="Times New Roman" w:hAnsi="Times New Roman"/>
            <w:color w:val="auto"/>
            <w:sz w:val="24"/>
            <w:szCs w:val="24"/>
            <w:u w:val="none"/>
            <w:lang w:val="vi-VN"/>
          </w:rPr>
          <w:t>http://europa.eu</w:t>
        </w:r>
      </w:hyperlink>
    </w:p>
    <w:p w:rsidR="00B2632D"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24" w:history="1">
        <w:r w:rsidR="00B2632D" w:rsidRPr="00D263BD">
          <w:rPr>
            <w:rStyle w:val="Hyperlink"/>
            <w:rFonts w:ascii="Times New Roman" w:hAnsi="Times New Roman"/>
            <w:color w:val="auto"/>
            <w:sz w:val="24"/>
            <w:szCs w:val="24"/>
            <w:u w:val="none"/>
          </w:rPr>
          <w:t>http://www.chinhphu.vn</w:t>
        </w:r>
      </w:hyperlink>
    </w:p>
    <w:p w:rsidR="00B2632D"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25" w:history="1">
        <w:r w:rsidR="00B2632D" w:rsidRPr="00D263BD">
          <w:rPr>
            <w:rStyle w:val="Hyperlink"/>
            <w:rFonts w:ascii="Times New Roman" w:hAnsi="Times New Roman"/>
            <w:color w:val="auto"/>
            <w:sz w:val="24"/>
            <w:szCs w:val="24"/>
            <w:u w:val="none"/>
          </w:rPr>
          <w:t>http://www.mutrap.org.vn</w:t>
        </w:r>
      </w:hyperlink>
    </w:p>
    <w:p w:rsidR="00D935BD" w:rsidRPr="00D263BD" w:rsidRDefault="00FD3CE2" w:rsidP="00D263BD">
      <w:pPr>
        <w:pStyle w:val="ListParagraph"/>
        <w:widowControl w:val="0"/>
        <w:numPr>
          <w:ilvl w:val="0"/>
          <w:numId w:val="7"/>
        </w:numPr>
        <w:tabs>
          <w:tab w:val="left" w:pos="420"/>
        </w:tabs>
        <w:spacing w:after="0" w:line="360" w:lineRule="auto"/>
        <w:ind w:left="0" w:firstLine="0"/>
        <w:contextualSpacing w:val="0"/>
        <w:jc w:val="both"/>
        <w:rPr>
          <w:rFonts w:ascii="Times New Roman" w:hAnsi="Times New Roman"/>
          <w:sz w:val="24"/>
          <w:szCs w:val="24"/>
        </w:rPr>
      </w:pPr>
      <w:hyperlink r:id="rId26" w:history="1">
        <w:r w:rsidR="00D935BD" w:rsidRPr="00D263BD">
          <w:rPr>
            <w:rStyle w:val="Hyperlink"/>
            <w:rFonts w:ascii="Times New Roman" w:hAnsi="Times New Roman"/>
            <w:color w:val="auto"/>
            <w:sz w:val="24"/>
            <w:szCs w:val="24"/>
            <w:u w:val="none"/>
          </w:rPr>
          <w:t>http://www.intertradelaw.hlu.edu.vn</w:t>
        </w:r>
      </w:hyperlink>
    </w:p>
    <w:p w:rsidR="000B54C0" w:rsidRPr="00D263BD" w:rsidRDefault="00DB579B" w:rsidP="00D263BD">
      <w:pPr>
        <w:widowControl w:val="0"/>
        <w:spacing w:before="120" w:after="120" w:line="360" w:lineRule="auto"/>
        <w:jc w:val="both"/>
        <w:outlineLvl w:val="0"/>
        <w:rPr>
          <w:b/>
          <w:color w:val="000000"/>
        </w:rPr>
      </w:pPr>
      <w:bookmarkStart w:id="9" w:name="_Toc415730807"/>
      <w:r w:rsidRPr="00D263BD">
        <w:rPr>
          <w:b/>
          <w:color w:val="000000"/>
        </w:rPr>
        <w:t>9</w:t>
      </w:r>
      <w:r w:rsidR="004C053D" w:rsidRPr="00D263BD">
        <w:rPr>
          <w:b/>
          <w:color w:val="000000"/>
        </w:rPr>
        <w:t>.</w:t>
      </w:r>
      <w:r w:rsidR="00E61A15" w:rsidRPr="00D263BD">
        <w:rPr>
          <w:b/>
          <w:color w:val="000000"/>
        </w:rPr>
        <w:t xml:space="preserve"> HÌNH THỨC TỔ CHỨC DẠY HỌC</w:t>
      </w:r>
      <w:bookmarkEnd w:id="9"/>
    </w:p>
    <w:p w:rsidR="00237894" w:rsidRPr="00D263BD" w:rsidRDefault="00DB579B" w:rsidP="00D263BD">
      <w:pPr>
        <w:widowControl w:val="0"/>
        <w:spacing w:line="360" w:lineRule="auto"/>
        <w:jc w:val="both"/>
        <w:rPr>
          <w:b/>
          <w:color w:val="000000"/>
        </w:rPr>
      </w:pPr>
      <w:r w:rsidRPr="00D263BD">
        <w:rPr>
          <w:b/>
          <w:color w:val="000000"/>
        </w:rPr>
        <w:t>9</w:t>
      </w:r>
      <w:r w:rsidR="007A33C3" w:rsidRPr="00D263BD">
        <w:rPr>
          <w:b/>
          <w:color w:val="000000"/>
        </w:rPr>
        <w:t>.1</w:t>
      </w:r>
      <w:r w:rsidR="003F2C1C" w:rsidRPr="00D263BD">
        <w:rPr>
          <w:b/>
          <w:color w:val="000000"/>
        </w:rPr>
        <w:t xml:space="preserve">. </w:t>
      </w:r>
      <w:r w:rsidR="00E61A15" w:rsidRPr="00D263BD">
        <w:rPr>
          <w:b/>
          <w:color w:val="000000"/>
        </w:rPr>
        <w:t>Lịch trình chung</w:t>
      </w:r>
      <w:r w:rsidR="0010726C" w:rsidRPr="00D263BD">
        <w:rPr>
          <w:b/>
          <w:color w:val="000000"/>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8"/>
        <w:gridCol w:w="686"/>
        <w:gridCol w:w="840"/>
        <w:gridCol w:w="560"/>
        <w:gridCol w:w="560"/>
        <w:gridCol w:w="2520"/>
        <w:gridCol w:w="560"/>
      </w:tblGrid>
      <w:tr w:rsidR="00E17D2D" w:rsidRPr="00D263BD">
        <w:trPr>
          <w:cantSplit/>
        </w:trPr>
        <w:tc>
          <w:tcPr>
            <w:tcW w:w="566" w:type="dxa"/>
            <w:vMerge w:val="restart"/>
            <w:tcBorders>
              <w:bottom w:val="single" w:sz="4" w:space="0" w:color="auto"/>
            </w:tcBorders>
            <w:vAlign w:val="center"/>
          </w:tcPr>
          <w:p w:rsidR="00E17D2D" w:rsidRPr="00D263BD" w:rsidRDefault="00E17D2D" w:rsidP="00D263BD">
            <w:pPr>
              <w:widowControl w:val="0"/>
              <w:spacing w:line="360" w:lineRule="auto"/>
              <w:ind w:left="-85" w:right="-85"/>
              <w:jc w:val="center"/>
              <w:rPr>
                <w:b/>
                <w:color w:val="000000"/>
                <w:spacing w:val="-10"/>
                <w:lang w:val="fr-FR"/>
              </w:rPr>
            </w:pPr>
            <w:r w:rsidRPr="00D263BD">
              <w:rPr>
                <w:b/>
                <w:color w:val="000000"/>
                <w:spacing w:val="-10"/>
                <w:lang w:val="fr-FR"/>
              </w:rPr>
              <w:t>Tuần</w:t>
            </w:r>
          </w:p>
        </w:tc>
        <w:tc>
          <w:tcPr>
            <w:tcW w:w="568" w:type="dxa"/>
            <w:vMerge w:val="restart"/>
            <w:tcBorders>
              <w:bottom w:val="single" w:sz="4" w:space="0" w:color="auto"/>
            </w:tcBorders>
            <w:shd w:val="clear" w:color="auto" w:fill="auto"/>
            <w:vAlign w:val="center"/>
          </w:tcPr>
          <w:p w:rsidR="00E17D2D" w:rsidRPr="00D263BD" w:rsidRDefault="00E17D2D" w:rsidP="00D263BD">
            <w:pPr>
              <w:widowControl w:val="0"/>
              <w:spacing w:line="360" w:lineRule="auto"/>
              <w:ind w:left="-85" w:right="-85"/>
              <w:jc w:val="center"/>
              <w:rPr>
                <w:b/>
                <w:color w:val="000000"/>
                <w:lang w:val="fr-FR"/>
              </w:rPr>
            </w:pPr>
            <w:r w:rsidRPr="00D263BD">
              <w:rPr>
                <w:b/>
                <w:color w:val="000000"/>
                <w:lang w:val="fr-FR"/>
              </w:rPr>
              <w:t>Vấn đề</w:t>
            </w:r>
          </w:p>
        </w:tc>
        <w:tc>
          <w:tcPr>
            <w:tcW w:w="5166" w:type="dxa"/>
            <w:gridSpan w:val="5"/>
            <w:tcBorders>
              <w:bottom w:val="single" w:sz="4" w:space="0" w:color="auto"/>
            </w:tcBorders>
            <w:shd w:val="clear" w:color="auto" w:fill="auto"/>
            <w:vAlign w:val="center"/>
          </w:tcPr>
          <w:p w:rsidR="00E17D2D" w:rsidRPr="00D263BD" w:rsidRDefault="00E17D2D" w:rsidP="00D263BD">
            <w:pPr>
              <w:widowControl w:val="0"/>
              <w:spacing w:line="360" w:lineRule="auto"/>
              <w:ind w:left="-85" w:right="-85"/>
              <w:jc w:val="center"/>
              <w:rPr>
                <w:b/>
                <w:color w:val="000000"/>
                <w:lang w:val="fr-FR"/>
              </w:rPr>
            </w:pPr>
            <w:r w:rsidRPr="00D263BD">
              <w:rPr>
                <w:b/>
                <w:color w:val="000000"/>
                <w:lang w:val="fr-FR"/>
              </w:rPr>
              <w:t>Hình thức tổ chứ</w:t>
            </w:r>
            <w:r w:rsidR="009D3A61" w:rsidRPr="00D263BD">
              <w:rPr>
                <w:b/>
                <w:color w:val="000000"/>
                <w:lang w:val="fr-FR"/>
              </w:rPr>
              <w:t>c dạy-</w:t>
            </w:r>
            <w:r w:rsidRPr="00D263BD">
              <w:rPr>
                <w:b/>
                <w:color w:val="000000"/>
                <w:lang w:val="fr-FR"/>
              </w:rPr>
              <w:t xml:space="preserve">học </w:t>
            </w:r>
          </w:p>
        </w:tc>
        <w:tc>
          <w:tcPr>
            <w:tcW w:w="560" w:type="dxa"/>
            <w:vMerge w:val="restart"/>
            <w:shd w:val="clear" w:color="auto" w:fill="auto"/>
            <w:vAlign w:val="center"/>
          </w:tcPr>
          <w:p w:rsidR="00E17D2D" w:rsidRPr="00D263BD" w:rsidRDefault="00E17D2D" w:rsidP="00D263BD">
            <w:pPr>
              <w:widowControl w:val="0"/>
              <w:spacing w:line="360" w:lineRule="auto"/>
              <w:ind w:left="-85" w:right="-85"/>
              <w:jc w:val="center"/>
              <w:rPr>
                <w:b/>
                <w:color w:val="000000"/>
                <w:spacing w:val="-14"/>
                <w:lang w:val="fr-FR"/>
              </w:rPr>
            </w:pPr>
            <w:r w:rsidRPr="00D263BD">
              <w:rPr>
                <w:b/>
                <w:color w:val="000000"/>
                <w:spacing w:val="-14"/>
                <w:lang w:val="fr-FR"/>
              </w:rPr>
              <w:t>Tổng</w:t>
            </w:r>
          </w:p>
          <w:p w:rsidR="00E17D2D" w:rsidRPr="00D263BD" w:rsidRDefault="001857B9" w:rsidP="00D263BD">
            <w:pPr>
              <w:widowControl w:val="0"/>
              <w:spacing w:line="360" w:lineRule="auto"/>
              <w:ind w:left="-85" w:right="-85"/>
              <w:jc w:val="center"/>
              <w:rPr>
                <w:b/>
                <w:color w:val="000000"/>
                <w:lang w:val="fr-FR"/>
              </w:rPr>
            </w:pPr>
            <w:r w:rsidRPr="00D263BD">
              <w:rPr>
                <w:b/>
                <w:color w:val="000000"/>
                <w:spacing w:val="-14"/>
                <w:lang w:val="fr-FR"/>
              </w:rPr>
              <w:t>giờ</w:t>
            </w:r>
            <w:r w:rsidR="00E17D2D" w:rsidRPr="00D263BD">
              <w:rPr>
                <w:b/>
                <w:color w:val="000000"/>
                <w:spacing w:val="-14"/>
                <w:lang w:val="fr-FR"/>
              </w:rPr>
              <w:t xml:space="preserve"> TC</w:t>
            </w:r>
          </w:p>
        </w:tc>
      </w:tr>
      <w:tr w:rsidR="00E17D2D" w:rsidRPr="00D263BD">
        <w:trPr>
          <w:cantSplit/>
        </w:trPr>
        <w:tc>
          <w:tcPr>
            <w:tcW w:w="566" w:type="dxa"/>
            <w:vMerge/>
            <w:shd w:val="clear" w:color="auto" w:fill="FFFFFF"/>
          </w:tcPr>
          <w:p w:rsidR="00E17D2D" w:rsidRPr="00D263BD" w:rsidRDefault="00E17D2D" w:rsidP="00D263BD">
            <w:pPr>
              <w:widowControl w:val="0"/>
              <w:spacing w:line="360" w:lineRule="auto"/>
              <w:ind w:left="-85" w:right="-85"/>
              <w:jc w:val="center"/>
              <w:rPr>
                <w:b/>
                <w:color w:val="000000"/>
                <w:lang w:val="fr-FR"/>
              </w:rPr>
            </w:pPr>
          </w:p>
        </w:tc>
        <w:tc>
          <w:tcPr>
            <w:tcW w:w="568" w:type="dxa"/>
            <w:vMerge/>
            <w:shd w:val="clear" w:color="auto" w:fill="FFFFFF"/>
            <w:vAlign w:val="center"/>
          </w:tcPr>
          <w:p w:rsidR="00E17D2D" w:rsidRPr="00D263BD" w:rsidRDefault="00E17D2D" w:rsidP="00D263BD">
            <w:pPr>
              <w:widowControl w:val="0"/>
              <w:spacing w:line="360" w:lineRule="auto"/>
              <w:ind w:left="-85" w:right="-85"/>
              <w:jc w:val="center"/>
              <w:rPr>
                <w:b/>
                <w:color w:val="000000"/>
                <w:lang w:val="fr-FR"/>
              </w:rPr>
            </w:pPr>
          </w:p>
        </w:tc>
        <w:tc>
          <w:tcPr>
            <w:tcW w:w="686" w:type="dxa"/>
            <w:shd w:val="clear" w:color="auto" w:fill="FFFFFF"/>
          </w:tcPr>
          <w:p w:rsidR="00E17D2D" w:rsidRPr="00D263BD" w:rsidRDefault="00E17D2D" w:rsidP="00D263BD">
            <w:pPr>
              <w:widowControl w:val="0"/>
              <w:spacing w:line="360" w:lineRule="auto"/>
              <w:ind w:left="-113" w:right="-113"/>
              <w:jc w:val="center"/>
              <w:rPr>
                <w:b/>
                <w:color w:val="000000"/>
                <w:lang w:val="fr-FR"/>
              </w:rPr>
            </w:pPr>
            <w:r w:rsidRPr="00D263BD">
              <w:rPr>
                <w:b/>
                <w:color w:val="000000"/>
                <w:lang w:val="fr-FR"/>
              </w:rPr>
              <w:t>Lí thuyết</w:t>
            </w:r>
          </w:p>
        </w:tc>
        <w:tc>
          <w:tcPr>
            <w:tcW w:w="840" w:type="dxa"/>
            <w:shd w:val="clear" w:color="auto" w:fill="FFFFFF"/>
          </w:tcPr>
          <w:p w:rsidR="00E17D2D" w:rsidRPr="00D263BD" w:rsidRDefault="00E17D2D" w:rsidP="00D263BD">
            <w:pPr>
              <w:widowControl w:val="0"/>
              <w:spacing w:line="360" w:lineRule="auto"/>
              <w:ind w:left="-85" w:right="-85"/>
              <w:jc w:val="center"/>
              <w:rPr>
                <w:b/>
                <w:color w:val="000000"/>
                <w:spacing w:val="-30"/>
                <w:lang w:val="fr-FR"/>
              </w:rPr>
            </w:pPr>
            <w:r w:rsidRPr="00D263BD">
              <w:rPr>
                <w:b/>
                <w:color w:val="000000"/>
                <w:spacing w:val="-30"/>
                <w:lang w:val="fr-FR"/>
              </w:rPr>
              <w:t>Seminar</w:t>
            </w:r>
          </w:p>
        </w:tc>
        <w:tc>
          <w:tcPr>
            <w:tcW w:w="560" w:type="dxa"/>
            <w:shd w:val="clear" w:color="auto" w:fill="FFFFFF"/>
          </w:tcPr>
          <w:p w:rsidR="00E17D2D" w:rsidRPr="00D263BD" w:rsidRDefault="00E17D2D" w:rsidP="00D263BD">
            <w:pPr>
              <w:widowControl w:val="0"/>
              <w:spacing w:line="360" w:lineRule="auto"/>
              <w:ind w:left="-85" w:right="-85"/>
              <w:jc w:val="center"/>
              <w:rPr>
                <w:b/>
                <w:color w:val="000000"/>
                <w:spacing w:val="-20"/>
                <w:lang w:val="fr-FR"/>
              </w:rPr>
            </w:pPr>
            <w:r w:rsidRPr="00D263BD">
              <w:rPr>
                <w:b/>
                <w:color w:val="000000"/>
                <w:spacing w:val="-20"/>
                <w:lang w:val="fr-FR"/>
              </w:rPr>
              <w:t>LVN</w:t>
            </w:r>
          </w:p>
        </w:tc>
        <w:tc>
          <w:tcPr>
            <w:tcW w:w="560" w:type="dxa"/>
            <w:shd w:val="clear" w:color="auto" w:fill="FFFFFF"/>
            <w:vAlign w:val="center"/>
          </w:tcPr>
          <w:p w:rsidR="00E17D2D" w:rsidRPr="00D263BD" w:rsidRDefault="00E17D2D" w:rsidP="00D263BD">
            <w:pPr>
              <w:widowControl w:val="0"/>
              <w:spacing w:line="360" w:lineRule="auto"/>
              <w:ind w:right="-85"/>
              <w:jc w:val="center"/>
              <w:rPr>
                <w:b/>
                <w:color w:val="000000"/>
                <w:lang w:val="fr-FR"/>
              </w:rPr>
            </w:pPr>
            <w:r w:rsidRPr="00D263BD">
              <w:rPr>
                <w:b/>
                <w:color w:val="000000"/>
                <w:lang w:val="fr-FR"/>
              </w:rPr>
              <w:t>Tự NC</w:t>
            </w:r>
          </w:p>
        </w:tc>
        <w:tc>
          <w:tcPr>
            <w:tcW w:w="2520" w:type="dxa"/>
            <w:shd w:val="clear" w:color="auto" w:fill="FFFFFF"/>
          </w:tcPr>
          <w:p w:rsidR="00E17D2D" w:rsidRPr="00D263BD" w:rsidRDefault="00E17D2D" w:rsidP="00D263BD">
            <w:pPr>
              <w:widowControl w:val="0"/>
              <w:spacing w:line="360" w:lineRule="auto"/>
              <w:ind w:left="-113" w:right="-113"/>
              <w:jc w:val="center"/>
              <w:rPr>
                <w:b/>
                <w:color w:val="000000"/>
                <w:lang w:val="fr-FR"/>
              </w:rPr>
            </w:pPr>
            <w:r w:rsidRPr="00D263BD">
              <w:rPr>
                <w:b/>
                <w:color w:val="000000"/>
                <w:lang w:val="fr-FR"/>
              </w:rPr>
              <w:t>Kiểm tra đánh giá</w:t>
            </w:r>
          </w:p>
        </w:tc>
        <w:tc>
          <w:tcPr>
            <w:tcW w:w="560" w:type="dxa"/>
            <w:vMerge/>
            <w:shd w:val="clear" w:color="auto" w:fill="auto"/>
            <w:vAlign w:val="center"/>
          </w:tcPr>
          <w:p w:rsidR="00E17D2D" w:rsidRPr="00D263BD" w:rsidRDefault="00E17D2D" w:rsidP="00D263BD">
            <w:pPr>
              <w:widowControl w:val="0"/>
              <w:spacing w:line="360" w:lineRule="auto"/>
              <w:jc w:val="center"/>
              <w:rPr>
                <w:b/>
                <w:color w:val="000000"/>
                <w:lang w:val="fr-FR"/>
              </w:rPr>
            </w:pPr>
          </w:p>
        </w:tc>
      </w:tr>
      <w:tr w:rsidR="00735492" w:rsidRPr="00D263BD">
        <w:trPr>
          <w:cantSplit/>
        </w:trPr>
        <w:tc>
          <w:tcPr>
            <w:tcW w:w="566"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1</w:t>
            </w:r>
          </w:p>
        </w:tc>
        <w:tc>
          <w:tcPr>
            <w:tcW w:w="568" w:type="dxa"/>
            <w:shd w:val="clear" w:color="auto" w:fill="FFFFFF"/>
            <w:vAlign w:val="center"/>
          </w:tcPr>
          <w:p w:rsidR="00735492" w:rsidRPr="00D263BD" w:rsidRDefault="00735492" w:rsidP="00ED505F">
            <w:pPr>
              <w:widowControl w:val="0"/>
              <w:spacing w:line="360" w:lineRule="auto"/>
              <w:ind w:left="-57" w:right="-57"/>
              <w:jc w:val="center"/>
              <w:rPr>
                <w:color w:val="000000"/>
                <w:lang w:val="fr-FR"/>
              </w:rPr>
            </w:pPr>
            <w:r w:rsidRPr="00D263BD">
              <w:rPr>
                <w:color w:val="000000"/>
                <w:lang w:val="fr-FR"/>
              </w:rPr>
              <w:t>1</w:t>
            </w:r>
          </w:p>
        </w:tc>
        <w:tc>
          <w:tcPr>
            <w:tcW w:w="686" w:type="dxa"/>
            <w:shd w:val="clear" w:color="auto" w:fill="FFFFFF"/>
            <w:vAlign w:val="center"/>
          </w:tcPr>
          <w:p w:rsidR="00735492" w:rsidRPr="00D263BD" w:rsidRDefault="00E53ADD" w:rsidP="00D263BD">
            <w:pPr>
              <w:widowControl w:val="0"/>
              <w:spacing w:line="360" w:lineRule="auto"/>
              <w:ind w:left="-57" w:right="-57"/>
              <w:jc w:val="center"/>
              <w:rPr>
                <w:color w:val="000000"/>
                <w:lang w:val="fr-FR"/>
              </w:rPr>
            </w:pPr>
            <w:r>
              <w:rPr>
                <w:color w:val="000000"/>
                <w:lang w:val="fr-FR"/>
              </w:rPr>
              <w:t>2</w:t>
            </w:r>
          </w:p>
          <w:p w:rsidR="00735492" w:rsidRPr="00D263BD" w:rsidRDefault="00735492" w:rsidP="00D263BD">
            <w:pPr>
              <w:widowControl w:val="0"/>
              <w:spacing w:line="360" w:lineRule="auto"/>
              <w:ind w:left="-57" w:right="-57"/>
              <w:jc w:val="center"/>
              <w:rPr>
                <w:color w:val="000000"/>
                <w:lang w:val="fr-FR"/>
              </w:rPr>
            </w:pPr>
          </w:p>
        </w:tc>
        <w:tc>
          <w:tcPr>
            <w:tcW w:w="840"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p>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w:t>
            </w:r>
            <w:r w:rsidR="0001018F">
              <w:rPr>
                <w:color w:val="000000"/>
                <w:lang w:val="fr-FR"/>
              </w:rPr>
              <w:t>4</w:t>
            </w:r>
            <w:r w:rsidRPr="00D263BD">
              <w:rPr>
                <w:color w:val="000000"/>
                <w:lang w:val="fr-FR"/>
              </w:rPr>
              <w:t>)</w:t>
            </w:r>
          </w:p>
          <w:p w:rsidR="00735492" w:rsidRPr="00D263BD" w:rsidRDefault="00735492" w:rsidP="00D263BD">
            <w:pPr>
              <w:widowControl w:val="0"/>
              <w:spacing w:line="360" w:lineRule="auto"/>
              <w:ind w:left="-57" w:right="-57"/>
              <w:jc w:val="center"/>
              <w:rPr>
                <w:color w:val="000000"/>
                <w:lang w:val="fr-FR"/>
              </w:rPr>
            </w:pPr>
          </w:p>
        </w:tc>
        <w:tc>
          <w:tcPr>
            <w:tcW w:w="560"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(2)</w:t>
            </w:r>
          </w:p>
        </w:tc>
        <w:tc>
          <w:tcPr>
            <w:tcW w:w="560"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(3)</w:t>
            </w:r>
          </w:p>
        </w:tc>
        <w:tc>
          <w:tcPr>
            <w:tcW w:w="2520" w:type="dxa"/>
            <w:shd w:val="clear" w:color="auto" w:fill="FFFFFF"/>
          </w:tcPr>
          <w:p w:rsidR="00941C8C" w:rsidRPr="00D263BD" w:rsidRDefault="00941C8C" w:rsidP="00D263BD">
            <w:pPr>
              <w:widowControl w:val="0"/>
              <w:spacing w:before="120" w:line="360" w:lineRule="auto"/>
              <w:jc w:val="center"/>
              <w:rPr>
                <w:color w:val="000000"/>
                <w:lang w:val="fr-FR"/>
              </w:rPr>
            </w:pPr>
            <w:r w:rsidRPr="00D263BD">
              <w:rPr>
                <w:color w:val="000000"/>
                <w:lang w:val="fr-FR"/>
              </w:rPr>
              <w:t>- Nhận BT nhóm</w:t>
            </w:r>
          </w:p>
          <w:p w:rsidR="00735492" w:rsidRPr="00D263BD" w:rsidRDefault="00941C8C" w:rsidP="00D263BD">
            <w:pPr>
              <w:widowControl w:val="0"/>
              <w:spacing w:before="120" w:line="360" w:lineRule="auto"/>
              <w:jc w:val="center"/>
              <w:rPr>
                <w:color w:val="000000"/>
                <w:lang w:val="fr-FR"/>
              </w:rPr>
            </w:pPr>
            <w:r w:rsidRPr="00D263BD">
              <w:rPr>
                <w:color w:val="000000"/>
                <w:lang w:val="fr-FR"/>
              </w:rPr>
              <w:t xml:space="preserve">- Nhận </w:t>
            </w:r>
            <w:r w:rsidR="00735492" w:rsidRPr="00D263BD">
              <w:rPr>
                <w:color w:val="000000"/>
                <w:lang w:val="fr-FR"/>
              </w:rPr>
              <w:t>BT</w:t>
            </w:r>
            <w:r w:rsidR="00F70678" w:rsidRPr="00D263BD">
              <w:rPr>
                <w:color w:val="000000"/>
                <w:lang w:val="fr-FR"/>
              </w:rPr>
              <w:t xml:space="preserve"> học kì</w:t>
            </w:r>
          </w:p>
        </w:tc>
        <w:tc>
          <w:tcPr>
            <w:tcW w:w="560" w:type="dxa"/>
            <w:shd w:val="clear" w:color="auto" w:fill="auto"/>
            <w:vAlign w:val="center"/>
          </w:tcPr>
          <w:p w:rsidR="00735492" w:rsidRPr="00D263BD" w:rsidRDefault="00735492" w:rsidP="00D263BD">
            <w:pPr>
              <w:widowControl w:val="0"/>
              <w:spacing w:line="360" w:lineRule="auto"/>
              <w:ind w:left="-57" w:right="-57"/>
              <w:jc w:val="center"/>
              <w:rPr>
                <w:b/>
                <w:color w:val="000000"/>
                <w:lang w:val="fr-FR"/>
              </w:rPr>
            </w:pPr>
            <w:r w:rsidRPr="00D263BD">
              <w:rPr>
                <w:b/>
                <w:color w:val="000000"/>
                <w:lang w:val="fr-FR"/>
              </w:rPr>
              <w:t>9</w:t>
            </w:r>
          </w:p>
        </w:tc>
      </w:tr>
      <w:tr w:rsidR="00735492" w:rsidRPr="00D263BD">
        <w:trPr>
          <w:cantSplit/>
        </w:trPr>
        <w:tc>
          <w:tcPr>
            <w:tcW w:w="566"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2</w:t>
            </w:r>
          </w:p>
        </w:tc>
        <w:tc>
          <w:tcPr>
            <w:tcW w:w="568" w:type="dxa"/>
            <w:shd w:val="clear" w:color="auto" w:fill="FFFFFF"/>
            <w:vAlign w:val="center"/>
          </w:tcPr>
          <w:p w:rsidR="00735492" w:rsidRPr="00D263BD" w:rsidRDefault="00735492" w:rsidP="00ED505F">
            <w:pPr>
              <w:widowControl w:val="0"/>
              <w:spacing w:line="360" w:lineRule="auto"/>
              <w:ind w:left="-57" w:right="-57"/>
              <w:jc w:val="center"/>
              <w:rPr>
                <w:color w:val="000000"/>
                <w:lang w:val="fr-FR"/>
              </w:rPr>
            </w:pPr>
            <w:r w:rsidRPr="00D263BD">
              <w:rPr>
                <w:color w:val="000000"/>
                <w:lang w:val="fr-FR"/>
              </w:rPr>
              <w:t>2</w:t>
            </w:r>
          </w:p>
        </w:tc>
        <w:tc>
          <w:tcPr>
            <w:tcW w:w="686" w:type="dxa"/>
            <w:shd w:val="clear" w:color="auto" w:fill="FFFFFF"/>
            <w:vAlign w:val="center"/>
          </w:tcPr>
          <w:p w:rsidR="00735492" w:rsidRPr="00D263BD" w:rsidRDefault="00E53ADD" w:rsidP="00D263BD">
            <w:pPr>
              <w:widowControl w:val="0"/>
              <w:spacing w:line="360" w:lineRule="auto"/>
              <w:ind w:left="-57" w:right="-57"/>
              <w:jc w:val="center"/>
              <w:rPr>
                <w:color w:val="000000"/>
                <w:lang w:val="fr-FR"/>
              </w:rPr>
            </w:pPr>
            <w:r>
              <w:rPr>
                <w:color w:val="000000"/>
                <w:lang w:val="fr-FR"/>
              </w:rPr>
              <w:t>2</w:t>
            </w:r>
          </w:p>
        </w:tc>
        <w:tc>
          <w:tcPr>
            <w:tcW w:w="840" w:type="dxa"/>
            <w:shd w:val="clear" w:color="auto" w:fill="FFFFFF"/>
            <w:vAlign w:val="center"/>
          </w:tcPr>
          <w:p w:rsidR="00735492" w:rsidRPr="00D263BD" w:rsidRDefault="00735492" w:rsidP="0001018F">
            <w:pPr>
              <w:widowControl w:val="0"/>
              <w:spacing w:line="360" w:lineRule="auto"/>
              <w:ind w:left="-57" w:right="-57"/>
              <w:jc w:val="center"/>
              <w:rPr>
                <w:color w:val="000000"/>
                <w:lang w:val="fr-FR"/>
              </w:rPr>
            </w:pPr>
            <w:r w:rsidRPr="00D263BD">
              <w:rPr>
                <w:color w:val="000000"/>
                <w:lang w:val="fr-FR"/>
              </w:rPr>
              <w:t>(</w:t>
            </w:r>
            <w:r w:rsidR="0001018F">
              <w:rPr>
                <w:color w:val="000000"/>
                <w:lang w:val="fr-FR"/>
              </w:rPr>
              <w:t>4</w:t>
            </w:r>
            <w:r w:rsidRPr="00D263BD">
              <w:rPr>
                <w:color w:val="000000"/>
                <w:lang w:val="fr-FR"/>
              </w:rPr>
              <w:t>)</w:t>
            </w:r>
          </w:p>
        </w:tc>
        <w:tc>
          <w:tcPr>
            <w:tcW w:w="560"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(2)</w:t>
            </w:r>
          </w:p>
        </w:tc>
        <w:tc>
          <w:tcPr>
            <w:tcW w:w="560"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(3)</w:t>
            </w:r>
          </w:p>
        </w:tc>
        <w:tc>
          <w:tcPr>
            <w:tcW w:w="2520" w:type="dxa"/>
            <w:shd w:val="clear" w:color="auto" w:fill="FFFFFF"/>
          </w:tcPr>
          <w:p w:rsidR="00735492" w:rsidRPr="00D263BD" w:rsidRDefault="00735492" w:rsidP="00D263BD">
            <w:pPr>
              <w:widowControl w:val="0"/>
              <w:spacing w:before="120" w:line="360" w:lineRule="auto"/>
              <w:jc w:val="center"/>
              <w:rPr>
                <w:color w:val="000000"/>
              </w:rPr>
            </w:pPr>
          </w:p>
        </w:tc>
        <w:tc>
          <w:tcPr>
            <w:tcW w:w="560" w:type="dxa"/>
            <w:shd w:val="clear" w:color="auto" w:fill="auto"/>
            <w:vAlign w:val="center"/>
          </w:tcPr>
          <w:p w:rsidR="00735492" w:rsidRPr="00D263BD" w:rsidRDefault="00735492" w:rsidP="00D263BD">
            <w:pPr>
              <w:widowControl w:val="0"/>
              <w:spacing w:line="360" w:lineRule="auto"/>
              <w:ind w:left="-57" w:right="-57"/>
              <w:jc w:val="center"/>
              <w:rPr>
                <w:b/>
                <w:color w:val="000000"/>
              </w:rPr>
            </w:pPr>
            <w:r w:rsidRPr="00D263BD">
              <w:rPr>
                <w:b/>
                <w:color w:val="000000"/>
              </w:rPr>
              <w:t>9</w:t>
            </w:r>
          </w:p>
        </w:tc>
      </w:tr>
      <w:tr w:rsidR="00735492" w:rsidRPr="00D263BD">
        <w:trPr>
          <w:cantSplit/>
        </w:trPr>
        <w:tc>
          <w:tcPr>
            <w:tcW w:w="566" w:type="dxa"/>
            <w:shd w:val="clear" w:color="auto" w:fill="FFFFFF"/>
            <w:vAlign w:val="center"/>
          </w:tcPr>
          <w:p w:rsidR="00735492" w:rsidRPr="00D263BD" w:rsidRDefault="00735492" w:rsidP="00D263BD">
            <w:pPr>
              <w:widowControl w:val="0"/>
              <w:spacing w:line="360" w:lineRule="auto"/>
              <w:ind w:left="-57" w:right="-57"/>
              <w:jc w:val="center"/>
              <w:rPr>
                <w:color w:val="000000"/>
              </w:rPr>
            </w:pPr>
            <w:r w:rsidRPr="00D263BD">
              <w:rPr>
                <w:color w:val="000000"/>
              </w:rPr>
              <w:t>3</w:t>
            </w:r>
          </w:p>
        </w:tc>
        <w:tc>
          <w:tcPr>
            <w:tcW w:w="568" w:type="dxa"/>
            <w:shd w:val="clear" w:color="auto" w:fill="FFFFFF"/>
            <w:vAlign w:val="center"/>
          </w:tcPr>
          <w:p w:rsidR="00735492" w:rsidRPr="00D263BD" w:rsidRDefault="00ED505F" w:rsidP="00D263BD">
            <w:pPr>
              <w:widowControl w:val="0"/>
              <w:spacing w:line="360" w:lineRule="auto"/>
              <w:ind w:right="-57"/>
              <w:jc w:val="center"/>
              <w:rPr>
                <w:color w:val="000000"/>
                <w:sz w:val="22"/>
                <w:szCs w:val="22"/>
              </w:rPr>
            </w:pPr>
            <w:r>
              <w:rPr>
                <w:color w:val="000000"/>
                <w:sz w:val="22"/>
                <w:szCs w:val="22"/>
              </w:rPr>
              <w:t>2</w:t>
            </w:r>
          </w:p>
        </w:tc>
        <w:tc>
          <w:tcPr>
            <w:tcW w:w="686" w:type="dxa"/>
            <w:shd w:val="clear" w:color="auto" w:fill="FFFFFF"/>
            <w:vAlign w:val="center"/>
          </w:tcPr>
          <w:p w:rsidR="00735492" w:rsidRPr="00D263BD" w:rsidRDefault="00E53ADD" w:rsidP="00D263BD">
            <w:pPr>
              <w:widowControl w:val="0"/>
              <w:spacing w:line="360" w:lineRule="auto"/>
              <w:ind w:left="-57" w:right="-57"/>
              <w:jc w:val="center"/>
              <w:rPr>
                <w:color w:val="000000"/>
              </w:rPr>
            </w:pPr>
            <w:r>
              <w:rPr>
                <w:color w:val="000000"/>
              </w:rPr>
              <w:t>2</w:t>
            </w:r>
          </w:p>
        </w:tc>
        <w:tc>
          <w:tcPr>
            <w:tcW w:w="840" w:type="dxa"/>
            <w:shd w:val="clear" w:color="auto" w:fill="FFFFFF"/>
            <w:vAlign w:val="center"/>
          </w:tcPr>
          <w:p w:rsidR="00735492" w:rsidRPr="00D263BD" w:rsidRDefault="00735492" w:rsidP="0001018F">
            <w:pPr>
              <w:widowControl w:val="0"/>
              <w:spacing w:line="360" w:lineRule="auto"/>
              <w:ind w:left="-57" w:right="-57"/>
              <w:jc w:val="center"/>
              <w:rPr>
                <w:color w:val="000000"/>
              </w:rPr>
            </w:pPr>
            <w:r w:rsidRPr="00D263BD">
              <w:rPr>
                <w:color w:val="000000"/>
              </w:rPr>
              <w:t>(</w:t>
            </w:r>
            <w:r w:rsidR="0001018F">
              <w:rPr>
                <w:color w:val="000000"/>
              </w:rPr>
              <w:t>4</w:t>
            </w:r>
            <w:r w:rsidRPr="00D263BD">
              <w:rPr>
                <w:color w:val="000000"/>
              </w:rPr>
              <w:t xml:space="preserve">) </w:t>
            </w:r>
          </w:p>
        </w:tc>
        <w:tc>
          <w:tcPr>
            <w:tcW w:w="560" w:type="dxa"/>
            <w:shd w:val="clear" w:color="auto" w:fill="FFFFFF"/>
            <w:vAlign w:val="center"/>
          </w:tcPr>
          <w:p w:rsidR="00735492" w:rsidRPr="00D263BD" w:rsidRDefault="00735492" w:rsidP="00D263BD">
            <w:pPr>
              <w:widowControl w:val="0"/>
              <w:spacing w:line="360" w:lineRule="auto"/>
              <w:ind w:left="-57" w:right="-57"/>
              <w:jc w:val="center"/>
              <w:rPr>
                <w:color w:val="000000"/>
              </w:rPr>
            </w:pPr>
            <w:r w:rsidRPr="00D263BD">
              <w:rPr>
                <w:color w:val="000000"/>
              </w:rPr>
              <w:t>(2)</w:t>
            </w:r>
          </w:p>
        </w:tc>
        <w:tc>
          <w:tcPr>
            <w:tcW w:w="560" w:type="dxa"/>
            <w:shd w:val="clear" w:color="auto" w:fill="FFFFFF"/>
            <w:vAlign w:val="center"/>
          </w:tcPr>
          <w:p w:rsidR="00735492" w:rsidRPr="00D263BD" w:rsidRDefault="00735492" w:rsidP="00D263BD">
            <w:pPr>
              <w:widowControl w:val="0"/>
              <w:spacing w:line="360" w:lineRule="auto"/>
              <w:ind w:left="-57" w:right="-57"/>
              <w:jc w:val="center"/>
              <w:rPr>
                <w:color w:val="000000"/>
              </w:rPr>
            </w:pPr>
            <w:r w:rsidRPr="00D263BD">
              <w:rPr>
                <w:color w:val="000000"/>
              </w:rPr>
              <w:t>(3)</w:t>
            </w:r>
          </w:p>
        </w:tc>
        <w:tc>
          <w:tcPr>
            <w:tcW w:w="2520" w:type="dxa"/>
            <w:shd w:val="clear" w:color="auto" w:fill="FFFFFF"/>
          </w:tcPr>
          <w:p w:rsidR="00735492" w:rsidRPr="00D263BD" w:rsidRDefault="00735492" w:rsidP="00D263BD">
            <w:pPr>
              <w:widowControl w:val="0"/>
              <w:spacing w:before="120" w:line="360" w:lineRule="auto"/>
              <w:jc w:val="center"/>
              <w:rPr>
                <w:color w:val="000000"/>
              </w:rPr>
            </w:pPr>
          </w:p>
        </w:tc>
        <w:tc>
          <w:tcPr>
            <w:tcW w:w="560" w:type="dxa"/>
            <w:shd w:val="clear" w:color="auto" w:fill="auto"/>
            <w:vAlign w:val="center"/>
          </w:tcPr>
          <w:p w:rsidR="00735492" w:rsidRPr="00D263BD" w:rsidRDefault="00735492" w:rsidP="00D263BD">
            <w:pPr>
              <w:widowControl w:val="0"/>
              <w:spacing w:line="360" w:lineRule="auto"/>
              <w:ind w:left="-57" w:right="-57"/>
              <w:jc w:val="center"/>
              <w:rPr>
                <w:b/>
                <w:color w:val="000000"/>
              </w:rPr>
            </w:pPr>
            <w:r w:rsidRPr="00D263BD">
              <w:rPr>
                <w:b/>
                <w:color w:val="000000"/>
              </w:rPr>
              <w:t>9</w:t>
            </w:r>
          </w:p>
        </w:tc>
      </w:tr>
      <w:tr w:rsidR="00735492" w:rsidRPr="00D263BD">
        <w:trPr>
          <w:cantSplit/>
        </w:trPr>
        <w:tc>
          <w:tcPr>
            <w:tcW w:w="566" w:type="dxa"/>
            <w:shd w:val="clear" w:color="auto" w:fill="FFFFFF"/>
            <w:vAlign w:val="center"/>
          </w:tcPr>
          <w:p w:rsidR="00735492" w:rsidRPr="00D263BD" w:rsidRDefault="00735492" w:rsidP="00D263BD">
            <w:pPr>
              <w:widowControl w:val="0"/>
              <w:spacing w:line="360" w:lineRule="auto"/>
              <w:ind w:left="-57" w:right="-57"/>
              <w:jc w:val="center"/>
              <w:rPr>
                <w:color w:val="000000"/>
              </w:rPr>
            </w:pPr>
            <w:r w:rsidRPr="00D263BD">
              <w:rPr>
                <w:color w:val="000000"/>
              </w:rPr>
              <w:t>4</w:t>
            </w:r>
          </w:p>
        </w:tc>
        <w:tc>
          <w:tcPr>
            <w:tcW w:w="568" w:type="dxa"/>
            <w:shd w:val="clear" w:color="auto" w:fill="FFFFFF"/>
            <w:vAlign w:val="center"/>
          </w:tcPr>
          <w:p w:rsidR="00735492" w:rsidRPr="00D263BD" w:rsidRDefault="00ED505F" w:rsidP="00D263BD">
            <w:pPr>
              <w:widowControl w:val="0"/>
              <w:spacing w:line="360" w:lineRule="auto"/>
              <w:ind w:left="-57" w:right="-57"/>
              <w:jc w:val="center"/>
              <w:rPr>
                <w:color w:val="000000"/>
              </w:rPr>
            </w:pPr>
            <w:r>
              <w:rPr>
                <w:color w:val="000000"/>
              </w:rPr>
              <w:t>3</w:t>
            </w:r>
          </w:p>
        </w:tc>
        <w:tc>
          <w:tcPr>
            <w:tcW w:w="686" w:type="dxa"/>
            <w:shd w:val="clear" w:color="auto" w:fill="FFFFFF"/>
            <w:vAlign w:val="center"/>
          </w:tcPr>
          <w:p w:rsidR="00735492" w:rsidRPr="00D263BD" w:rsidRDefault="00735492" w:rsidP="00D263BD">
            <w:pPr>
              <w:widowControl w:val="0"/>
              <w:spacing w:line="360" w:lineRule="auto"/>
              <w:ind w:left="-57" w:right="-57"/>
              <w:jc w:val="center"/>
              <w:rPr>
                <w:color w:val="000000"/>
              </w:rPr>
            </w:pPr>
            <w:r w:rsidRPr="00D263BD">
              <w:rPr>
                <w:color w:val="000000"/>
              </w:rPr>
              <w:t>2</w:t>
            </w:r>
          </w:p>
        </w:tc>
        <w:tc>
          <w:tcPr>
            <w:tcW w:w="840" w:type="dxa"/>
            <w:shd w:val="clear" w:color="auto" w:fill="FFFFFF"/>
            <w:vAlign w:val="center"/>
          </w:tcPr>
          <w:p w:rsidR="00735492" w:rsidRPr="00D263BD" w:rsidRDefault="00735492" w:rsidP="0001018F">
            <w:pPr>
              <w:widowControl w:val="0"/>
              <w:spacing w:line="360" w:lineRule="auto"/>
              <w:ind w:left="-57" w:right="-57"/>
              <w:jc w:val="center"/>
              <w:rPr>
                <w:color w:val="000000"/>
              </w:rPr>
            </w:pPr>
            <w:r w:rsidRPr="00D263BD">
              <w:rPr>
                <w:color w:val="000000"/>
              </w:rPr>
              <w:t>(</w:t>
            </w:r>
            <w:r w:rsidR="0001018F">
              <w:rPr>
                <w:color w:val="000000"/>
              </w:rPr>
              <w:t>4</w:t>
            </w:r>
            <w:r w:rsidRPr="00D263BD">
              <w:rPr>
                <w:color w:val="000000"/>
              </w:rPr>
              <w:t>)</w:t>
            </w:r>
          </w:p>
        </w:tc>
        <w:tc>
          <w:tcPr>
            <w:tcW w:w="560" w:type="dxa"/>
            <w:shd w:val="clear" w:color="auto" w:fill="FFFFFF"/>
            <w:vAlign w:val="center"/>
          </w:tcPr>
          <w:p w:rsidR="00735492" w:rsidRPr="00D263BD" w:rsidRDefault="00735492" w:rsidP="0001018F">
            <w:pPr>
              <w:widowControl w:val="0"/>
              <w:spacing w:line="360" w:lineRule="auto"/>
              <w:ind w:left="-57" w:right="-57"/>
              <w:jc w:val="center"/>
              <w:rPr>
                <w:color w:val="000000"/>
              </w:rPr>
            </w:pPr>
            <w:r w:rsidRPr="00D263BD">
              <w:rPr>
                <w:color w:val="000000"/>
              </w:rPr>
              <w:t>(</w:t>
            </w:r>
            <w:r w:rsidR="0001018F">
              <w:rPr>
                <w:color w:val="000000"/>
              </w:rPr>
              <w:t>2</w:t>
            </w:r>
            <w:r w:rsidRPr="00D263BD">
              <w:rPr>
                <w:color w:val="000000"/>
              </w:rPr>
              <w:t>)</w:t>
            </w:r>
          </w:p>
        </w:tc>
        <w:tc>
          <w:tcPr>
            <w:tcW w:w="560" w:type="dxa"/>
            <w:shd w:val="clear" w:color="auto" w:fill="FFFFFF"/>
            <w:vAlign w:val="center"/>
          </w:tcPr>
          <w:p w:rsidR="00735492" w:rsidRPr="00D263BD" w:rsidRDefault="00735492" w:rsidP="0001018F">
            <w:pPr>
              <w:widowControl w:val="0"/>
              <w:spacing w:line="360" w:lineRule="auto"/>
              <w:ind w:left="-57" w:right="-57"/>
              <w:jc w:val="center"/>
              <w:rPr>
                <w:color w:val="000000"/>
              </w:rPr>
            </w:pPr>
            <w:r w:rsidRPr="00D263BD">
              <w:rPr>
                <w:color w:val="000000"/>
              </w:rPr>
              <w:t>(</w:t>
            </w:r>
            <w:r w:rsidR="0001018F">
              <w:rPr>
                <w:color w:val="000000"/>
              </w:rPr>
              <w:t>3</w:t>
            </w:r>
            <w:r w:rsidRPr="00D263BD">
              <w:rPr>
                <w:color w:val="000000"/>
              </w:rPr>
              <w:t>)</w:t>
            </w:r>
          </w:p>
        </w:tc>
        <w:tc>
          <w:tcPr>
            <w:tcW w:w="2520" w:type="dxa"/>
            <w:shd w:val="clear" w:color="auto" w:fill="FFFFFF"/>
          </w:tcPr>
          <w:p w:rsidR="00735492" w:rsidRPr="00D263BD" w:rsidRDefault="00735492" w:rsidP="00D263BD">
            <w:pPr>
              <w:widowControl w:val="0"/>
              <w:spacing w:before="120" w:line="360" w:lineRule="auto"/>
              <w:jc w:val="center"/>
              <w:rPr>
                <w:color w:val="000000"/>
              </w:rPr>
            </w:pPr>
            <w:r w:rsidRPr="00D263BD">
              <w:rPr>
                <w:color w:val="000000"/>
              </w:rPr>
              <w:t xml:space="preserve">Nộp BT nhóm </w:t>
            </w:r>
          </w:p>
        </w:tc>
        <w:tc>
          <w:tcPr>
            <w:tcW w:w="560" w:type="dxa"/>
            <w:shd w:val="clear" w:color="auto" w:fill="auto"/>
            <w:vAlign w:val="center"/>
          </w:tcPr>
          <w:p w:rsidR="00735492" w:rsidRPr="00D263BD" w:rsidRDefault="00735492" w:rsidP="00D263BD">
            <w:pPr>
              <w:widowControl w:val="0"/>
              <w:spacing w:line="360" w:lineRule="auto"/>
              <w:ind w:left="-57" w:right="-57"/>
              <w:jc w:val="center"/>
              <w:rPr>
                <w:b/>
                <w:color w:val="000000"/>
                <w:lang w:val="fr-FR"/>
              </w:rPr>
            </w:pPr>
            <w:r w:rsidRPr="00D263BD">
              <w:rPr>
                <w:b/>
                <w:color w:val="000000"/>
                <w:lang w:val="fr-FR"/>
              </w:rPr>
              <w:t>9</w:t>
            </w:r>
          </w:p>
        </w:tc>
      </w:tr>
      <w:tr w:rsidR="00735492" w:rsidRPr="00D263BD">
        <w:trPr>
          <w:cantSplit/>
        </w:trPr>
        <w:tc>
          <w:tcPr>
            <w:tcW w:w="566"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5</w:t>
            </w:r>
          </w:p>
        </w:tc>
        <w:tc>
          <w:tcPr>
            <w:tcW w:w="568" w:type="dxa"/>
            <w:shd w:val="clear" w:color="auto" w:fill="FFFFFF"/>
            <w:vAlign w:val="center"/>
          </w:tcPr>
          <w:p w:rsidR="00735492" w:rsidRPr="00D263BD" w:rsidRDefault="00ED505F" w:rsidP="00D263BD">
            <w:pPr>
              <w:widowControl w:val="0"/>
              <w:spacing w:line="360" w:lineRule="auto"/>
              <w:ind w:left="-57" w:right="-57"/>
              <w:jc w:val="center"/>
              <w:rPr>
                <w:color w:val="000000"/>
                <w:lang w:val="fr-FR"/>
              </w:rPr>
            </w:pPr>
            <w:r>
              <w:rPr>
                <w:color w:val="000000"/>
                <w:lang w:val="fr-FR"/>
              </w:rPr>
              <w:t>4</w:t>
            </w:r>
          </w:p>
        </w:tc>
        <w:tc>
          <w:tcPr>
            <w:tcW w:w="686" w:type="dxa"/>
            <w:shd w:val="clear" w:color="auto" w:fill="FFFFFF"/>
            <w:vAlign w:val="center"/>
          </w:tcPr>
          <w:p w:rsidR="00735492" w:rsidRPr="00D263BD" w:rsidRDefault="00735492" w:rsidP="00D263BD">
            <w:pPr>
              <w:widowControl w:val="0"/>
              <w:spacing w:line="360" w:lineRule="auto"/>
              <w:ind w:left="-57" w:right="-57"/>
              <w:jc w:val="center"/>
              <w:rPr>
                <w:color w:val="000000"/>
                <w:lang w:val="fr-FR"/>
              </w:rPr>
            </w:pPr>
            <w:r w:rsidRPr="00D263BD">
              <w:rPr>
                <w:color w:val="000000"/>
                <w:lang w:val="fr-FR"/>
              </w:rPr>
              <w:t>2</w:t>
            </w:r>
          </w:p>
        </w:tc>
        <w:tc>
          <w:tcPr>
            <w:tcW w:w="840" w:type="dxa"/>
            <w:shd w:val="clear" w:color="auto" w:fill="FFFFFF"/>
            <w:vAlign w:val="center"/>
          </w:tcPr>
          <w:p w:rsidR="00735492" w:rsidRPr="00D263BD" w:rsidRDefault="00735492" w:rsidP="0001018F">
            <w:pPr>
              <w:widowControl w:val="0"/>
              <w:spacing w:line="360" w:lineRule="auto"/>
              <w:ind w:left="-57" w:right="-57"/>
              <w:jc w:val="center"/>
              <w:rPr>
                <w:color w:val="000000"/>
                <w:lang w:val="fr-FR"/>
              </w:rPr>
            </w:pPr>
            <w:r w:rsidRPr="00D263BD">
              <w:rPr>
                <w:color w:val="000000"/>
                <w:lang w:val="fr-FR"/>
              </w:rPr>
              <w:t>(</w:t>
            </w:r>
            <w:r w:rsidR="0001018F">
              <w:rPr>
                <w:color w:val="000000"/>
                <w:lang w:val="fr-FR"/>
              </w:rPr>
              <w:t>4</w:t>
            </w:r>
            <w:r w:rsidRPr="00D263BD">
              <w:rPr>
                <w:color w:val="000000"/>
                <w:lang w:val="fr-FR"/>
              </w:rPr>
              <w:t>)</w:t>
            </w:r>
          </w:p>
        </w:tc>
        <w:tc>
          <w:tcPr>
            <w:tcW w:w="560" w:type="dxa"/>
            <w:shd w:val="clear" w:color="auto" w:fill="FFFFFF"/>
            <w:vAlign w:val="center"/>
          </w:tcPr>
          <w:p w:rsidR="00735492" w:rsidRPr="00D263BD" w:rsidRDefault="00735492" w:rsidP="0001018F">
            <w:pPr>
              <w:widowControl w:val="0"/>
              <w:spacing w:line="360" w:lineRule="auto"/>
              <w:ind w:left="-57" w:right="-57"/>
              <w:jc w:val="center"/>
              <w:rPr>
                <w:color w:val="000000"/>
              </w:rPr>
            </w:pPr>
            <w:r w:rsidRPr="00D263BD">
              <w:rPr>
                <w:color w:val="000000"/>
              </w:rPr>
              <w:t>(</w:t>
            </w:r>
            <w:r w:rsidR="0001018F">
              <w:rPr>
                <w:color w:val="000000"/>
              </w:rPr>
              <w:t>2</w:t>
            </w:r>
            <w:r w:rsidRPr="00D263BD">
              <w:rPr>
                <w:color w:val="000000"/>
              </w:rPr>
              <w:t>)</w:t>
            </w:r>
          </w:p>
        </w:tc>
        <w:tc>
          <w:tcPr>
            <w:tcW w:w="560" w:type="dxa"/>
            <w:shd w:val="clear" w:color="auto" w:fill="FFFFFF"/>
            <w:vAlign w:val="center"/>
          </w:tcPr>
          <w:p w:rsidR="00735492" w:rsidRPr="00D263BD" w:rsidRDefault="00735492" w:rsidP="0001018F">
            <w:pPr>
              <w:widowControl w:val="0"/>
              <w:spacing w:line="360" w:lineRule="auto"/>
              <w:ind w:left="-57" w:right="-57"/>
              <w:jc w:val="center"/>
              <w:rPr>
                <w:color w:val="000000"/>
              </w:rPr>
            </w:pPr>
            <w:r w:rsidRPr="00D263BD">
              <w:rPr>
                <w:color w:val="000000"/>
              </w:rPr>
              <w:t>(</w:t>
            </w:r>
            <w:r w:rsidR="0001018F">
              <w:rPr>
                <w:color w:val="000000"/>
              </w:rPr>
              <w:t>3</w:t>
            </w:r>
            <w:r w:rsidRPr="00D263BD">
              <w:rPr>
                <w:color w:val="000000"/>
              </w:rPr>
              <w:t>)</w:t>
            </w:r>
          </w:p>
        </w:tc>
        <w:tc>
          <w:tcPr>
            <w:tcW w:w="2520" w:type="dxa"/>
            <w:shd w:val="clear" w:color="auto" w:fill="FFFFFF"/>
          </w:tcPr>
          <w:p w:rsidR="00941C8C" w:rsidRPr="00D263BD" w:rsidRDefault="00941C8C" w:rsidP="00D263BD">
            <w:pPr>
              <w:widowControl w:val="0"/>
              <w:spacing w:before="120" w:line="360" w:lineRule="auto"/>
              <w:jc w:val="center"/>
              <w:rPr>
                <w:color w:val="000000"/>
              </w:rPr>
            </w:pPr>
            <w:r w:rsidRPr="00D263BD">
              <w:rPr>
                <w:color w:val="000000"/>
              </w:rPr>
              <w:t xml:space="preserve">- </w:t>
            </w:r>
            <w:r w:rsidR="00735492" w:rsidRPr="00D263BD">
              <w:rPr>
                <w:color w:val="000000"/>
              </w:rPr>
              <w:t>Thuyết trình BT nhóm</w:t>
            </w:r>
            <w:r w:rsidRPr="00D263BD">
              <w:rPr>
                <w:color w:val="000000"/>
              </w:rPr>
              <w:t>;</w:t>
            </w:r>
          </w:p>
          <w:p w:rsidR="00735492" w:rsidRPr="00D263BD" w:rsidRDefault="00941C8C" w:rsidP="00D263BD">
            <w:pPr>
              <w:widowControl w:val="0"/>
              <w:spacing w:before="120" w:line="360" w:lineRule="auto"/>
              <w:jc w:val="center"/>
              <w:rPr>
                <w:color w:val="000000"/>
              </w:rPr>
            </w:pPr>
            <w:r w:rsidRPr="00D263BD">
              <w:rPr>
                <w:color w:val="000000"/>
              </w:rPr>
              <w:t xml:space="preserve">- Nộp </w:t>
            </w:r>
            <w:r w:rsidR="00735492" w:rsidRPr="00D263BD">
              <w:rPr>
                <w:color w:val="000000"/>
              </w:rPr>
              <w:t xml:space="preserve">BT </w:t>
            </w:r>
            <w:r w:rsidR="00F70678" w:rsidRPr="00D263BD">
              <w:rPr>
                <w:color w:val="000000"/>
              </w:rPr>
              <w:t>học kì.</w:t>
            </w:r>
          </w:p>
        </w:tc>
        <w:tc>
          <w:tcPr>
            <w:tcW w:w="560" w:type="dxa"/>
            <w:shd w:val="clear" w:color="auto" w:fill="auto"/>
            <w:vAlign w:val="center"/>
          </w:tcPr>
          <w:p w:rsidR="00735492" w:rsidRPr="00D263BD" w:rsidRDefault="00735492" w:rsidP="00D263BD">
            <w:pPr>
              <w:widowControl w:val="0"/>
              <w:spacing w:line="360" w:lineRule="auto"/>
              <w:ind w:left="-57" w:right="-57"/>
              <w:jc w:val="center"/>
              <w:rPr>
                <w:b/>
                <w:color w:val="000000"/>
                <w:lang w:val="fr-FR"/>
              </w:rPr>
            </w:pPr>
            <w:r w:rsidRPr="00D263BD">
              <w:rPr>
                <w:b/>
                <w:color w:val="000000"/>
                <w:lang w:val="fr-FR"/>
              </w:rPr>
              <w:t>9</w:t>
            </w:r>
          </w:p>
        </w:tc>
      </w:tr>
      <w:tr w:rsidR="006E4F83" w:rsidRPr="00D263BD">
        <w:trPr>
          <w:cantSplit/>
        </w:trPr>
        <w:tc>
          <w:tcPr>
            <w:tcW w:w="1134" w:type="dxa"/>
            <w:gridSpan w:val="2"/>
            <w:shd w:val="clear" w:color="auto" w:fill="FFFFFF"/>
            <w:vAlign w:val="center"/>
          </w:tcPr>
          <w:p w:rsidR="006E4F83" w:rsidRPr="00D263BD" w:rsidRDefault="006E4F83" w:rsidP="00D263BD">
            <w:pPr>
              <w:widowControl w:val="0"/>
              <w:spacing w:line="360" w:lineRule="auto"/>
              <w:ind w:left="-57" w:right="-57"/>
              <w:jc w:val="center"/>
              <w:rPr>
                <w:color w:val="000000"/>
                <w:lang w:val="fr-FR"/>
              </w:rPr>
            </w:pPr>
            <w:r w:rsidRPr="00D263BD">
              <w:rPr>
                <w:color w:val="000000"/>
                <w:lang w:val="fr-FR"/>
              </w:rPr>
              <w:t>Tổng số tiết</w:t>
            </w:r>
          </w:p>
        </w:tc>
        <w:tc>
          <w:tcPr>
            <w:tcW w:w="686" w:type="dxa"/>
            <w:shd w:val="clear" w:color="auto" w:fill="FFFFFF"/>
            <w:vAlign w:val="center"/>
          </w:tcPr>
          <w:p w:rsidR="006E4F83" w:rsidRPr="00D263BD" w:rsidRDefault="00AC564E" w:rsidP="0001018F">
            <w:pPr>
              <w:widowControl w:val="0"/>
              <w:spacing w:line="360" w:lineRule="auto"/>
              <w:ind w:left="-57" w:right="-57"/>
              <w:jc w:val="center"/>
              <w:rPr>
                <w:color w:val="000000"/>
                <w:lang w:val="fr-FR"/>
              </w:rPr>
            </w:pPr>
            <w:r w:rsidRPr="00D263BD">
              <w:rPr>
                <w:color w:val="000000"/>
                <w:lang w:val="fr-FR"/>
              </w:rPr>
              <w:t>1</w:t>
            </w:r>
            <w:r w:rsidR="0001018F">
              <w:rPr>
                <w:color w:val="000000"/>
                <w:lang w:val="fr-FR"/>
              </w:rPr>
              <w:t>0</w:t>
            </w:r>
          </w:p>
        </w:tc>
        <w:tc>
          <w:tcPr>
            <w:tcW w:w="840" w:type="dxa"/>
            <w:shd w:val="clear" w:color="auto" w:fill="FFFFFF"/>
            <w:vAlign w:val="center"/>
          </w:tcPr>
          <w:p w:rsidR="006E4F83" w:rsidRPr="00D263BD" w:rsidRDefault="0001018F" w:rsidP="00D263BD">
            <w:pPr>
              <w:widowControl w:val="0"/>
              <w:spacing w:line="360" w:lineRule="auto"/>
              <w:ind w:left="-57" w:right="-57"/>
              <w:jc w:val="center"/>
              <w:rPr>
                <w:color w:val="000000"/>
                <w:lang w:val="fr-FR"/>
              </w:rPr>
            </w:pPr>
            <w:r>
              <w:rPr>
                <w:color w:val="000000"/>
                <w:lang w:val="fr-FR"/>
              </w:rPr>
              <w:t>20</w:t>
            </w:r>
          </w:p>
        </w:tc>
        <w:tc>
          <w:tcPr>
            <w:tcW w:w="560" w:type="dxa"/>
            <w:shd w:val="clear" w:color="auto" w:fill="FFFFFF"/>
            <w:vAlign w:val="center"/>
          </w:tcPr>
          <w:p w:rsidR="006E4F83" w:rsidRPr="00D263BD" w:rsidRDefault="0073256B" w:rsidP="00E26B6B">
            <w:pPr>
              <w:widowControl w:val="0"/>
              <w:spacing w:line="360" w:lineRule="auto"/>
              <w:ind w:left="-57" w:right="-57"/>
              <w:jc w:val="center"/>
              <w:rPr>
                <w:color w:val="000000"/>
                <w:lang w:val="fr-FR"/>
              </w:rPr>
            </w:pPr>
            <w:r w:rsidRPr="00D263BD">
              <w:rPr>
                <w:color w:val="000000"/>
                <w:lang w:val="fr-FR"/>
              </w:rPr>
              <w:t>1</w:t>
            </w:r>
            <w:r w:rsidR="00E26B6B">
              <w:rPr>
                <w:color w:val="000000"/>
                <w:lang w:val="fr-FR"/>
              </w:rPr>
              <w:t>0</w:t>
            </w:r>
          </w:p>
        </w:tc>
        <w:tc>
          <w:tcPr>
            <w:tcW w:w="560" w:type="dxa"/>
            <w:shd w:val="clear" w:color="auto" w:fill="FFFFFF"/>
            <w:vAlign w:val="center"/>
          </w:tcPr>
          <w:p w:rsidR="006E4F83" w:rsidRPr="00D263BD" w:rsidRDefault="00E26B6B" w:rsidP="00D263BD">
            <w:pPr>
              <w:widowControl w:val="0"/>
              <w:spacing w:line="360" w:lineRule="auto"/>
              <w:ind w:left="-57" w:right="-57"/>
              <w:jc w:val="center"/>
              <w:rPr>
                <w:color w:val="000000"/>
                <w:lang w:val="fr-FR"/>
              </w:rPr>
            </w:pPr>
            <w:r>
              <w:rPr>
                <w:color w:val="000000"/>
                <w:lang w:val="fr-FR"/>
              </w:rPr>
              <w:t>15</w:t>
            </w:r>
          </w:p>
        </w:tc>
        <w:tc>
          <w:tcPr>
            <w:tcW w:w="2520" w:type="dxa"/>
            <w:shd w:val="clear" w:color="auto" w:fill="FFFFFF"/>
          </w:tcPr>
          <w:p w:rsidR="006E4F83" w:rsidRPr="00D263BD" w:rsidRDefault="006E4F83" w:rsidP="00D263BD">
            <w:pPr>
              <w:widowControl w:val="0"/>
              <w:spacing w:line="360" w:lineRule="auto"/>
              <w:ind w:right="-57"/>
              <w:jc w:val="center"/>
              <w:rPr>
                <w:color w:val="000000"/>
                <w:lang w:val="fr-FR"/>
              </w:rPr>
            </w:pPr>
          </w:p>
        </w:tc>
        <w:tc>
          <w:tcPr>
            <w:tcW w:w="560" w:type="dxa"/>
            <w:shd w:val="clear" w:color="auto" w:fill="auto"/>
            <w:vAlign w:val="center"/>
          </w:tcPr>
          <w:p w:rsidR="006E4F83" w:rsidRPr="00D263BD" w:rsidRDefault="006E4F83" w:rsidP="00D263BD">
            <w:pPr>
              <w:widowControl w:val="0"/>
              <w:spacing w:line="360" w:lineRule="auto"/>
              <w:ind w:left="-57" w:right="-57"/>
              <w:jc w:val="center"/>
              <w:rPr>
                <w:b/>
                <w:color w:val="000000"/>
                <w:lang w:val="fr-FR"/>
              </w:rPr>
            </w:pPr>
          </w:p>
        </w:tc>
      </w:tr>
      <w:tr w:rsidR="00E26B6B" w:rsidRPr="00D263BD" w:rsidTr="00681D4C">
        <w:trPr>
          <w:cantSplit/>
        </w:trPr>
        <w:tc>
          <w:tcPr>
            <w:tcW w:w="1134" w:type="dxa"/>
            <w:gridSpan w:val="2"/>
            <w:shd w:val="clear" w:color="auto" w:fill="FFFFFF"/>
            <w:vAlign w:val="center"/>
          </w:tcPr>
          <w:p w:rsidR="00E26B6B" w:rsidRPr="00D263BD" w:rsidRDefault="00E26B6B" w:rsidP="00D263BD">
            <w:pPr>
              <w:widowControl w:val="0"/>
              <w:spacing w:line="360" w:lineRule="auto"/>
              <w:ind w:left="-57" w:right="-57"/>
              <w:jc w:val="center"/>
              <w:rPr>
                <w:b/>
                <w:color w:val="000000"/>
                <w:lang w:val="fr-FR"/>
              </w:rPr>
            </w:pPr>
            <w:r w:rsidRPr="00D263BD">
              <w:rPr>
                <w:b/>
                <w:color w:val="000000"/>
                <w:lang w:val="fr-FR"/>
              </w:rPr>
              <w:t>Tổng số giờ TC</w:t>
            </w:r>
          </w:p>
        </w:tc>
        <w:tc>
          <w:tcPr>
            <w:tcW w:w="686" w:type="dxa"/>
            <w:shd w:val="clear" w:color="auto" w:fill="FFFFFF"/>
          </w:tcPr>
          <w:p w:rsidR="00E26B6B" w:rsidRPr="00C3217F" w:rsidRDefault="00E26B6B" w:rsidP="00681D4C">
            <w:pPr>
              <w:widowControl w:val="0"/>
              <w:spacing w:before="120" w:line="350" w:lineRule="auto"/>
              <w:ind w:left="-57" w:right="-57"/>
              <w:jc w:val="center"/>
              <w:rPr>
                <w:b/>
                <w:lang w:val="fr-FR"/>
              </w:rPr>
            </w:pPr>
            <w:r w:rsidRPr="00C3217F">
              <w:rPr>
                <w:b/>
                <w:lang w:val="fr-FR"/>
              </w:rPr>
              <w:t>10</w:t>
            </w:r>
          </w:p>
        </w:tc>
        <w:tc>
          <w:tcPr>
            <w:tcW w:w="840" w:type="dxa"/>
            <w:shd w:val="clear" w:color="auto" w:fill="FFFFFF"/>
          </w:tcPr>
          <w:p w:rsidR="00E26B6B" w:rsidRPr="00C3217F" w:rsidRDefault="00E26B6B" w:rsidP="00681D4C">
            <w:pPr>
              <w:widowControl w:val="0"/>
              <w:spacing w:before="120" w:line="350" w:lineRule="auto"/>
              <w:ind w:left="-57" w:right="-57"/>
              <w:jc w:val="center"/>
              <w:rPr>
                <w:b/>
                <w:lang w:val="fr-FR"/>
              </w:rPr>
            </w:pPr>
            <w:r w:rsidRPr="00C3217F">
              <w:rPr>
                <w:b/>
                <w:lang w:val="fr-FR"/>
              </w:rPr>
              <w:t>10</w:t>
            </w:r>
          </w:p>
        </w:tc>
        <w:tc>
          <w:tcPr>
            <w:tcW w:w="560" w:type="dxa"/>
            <w:shd w:val="clear" w:color="auto" w:fill="FFFFFF"/>
          </w:tcPr>
          <w:p w:rsidR="00E26B6B" w:rsidRPr="00C3217F" w:rsidRDefault="00E26B6B" w:rsidP="00681D4C">
            <w:pPr>
              <w:widowControl w:val="0"/>
              <w:spacing w:before="120" w:line="350" w:lineRule="auto"/>
              <w:ind w:left="-57" w:right="-57"/>
              <w:jc w:val="center"/>
              <w:rPr>
                <w:b/>
                <w:lang w:val="fr-FR"/>
              </w:rPr>
            </w:pPr>
            <w:r w:rsidRPr="00C3217F">
              <w:rPr>
                <w:b/>
                <w:lang w:val="fr-FR"/>
              </w:rPr>
              <w:t>05</w:t>
            </w:r>
          </w:p>
        </w:tc>
        <w:tc>
          <w:tcPr>
            <w:tcW w:w="560" w:type="dxa"/>
            <w:shd w:val="clear" w:color="auto" w:fill="FFFFFF"/>
          </w:tcPr>
          <w:p w:rsidR="00E26B6B" w:rsidRPr="00C3217F" w:rsidRDefault="00E26B6B" w:rsidP="00681D4C">
            <w:pPr>
              <w:widowControl w:val="0"/>
              <w:spacing w:before="120" w:line="350" w:lineRule="auto"/>
              <w:ind w:left="-57" w:right="-57"/>
              <w:jc w:val="center"/>
              <w:rPr>
                <w:b/>
                <w:lang w:val="fr-FR"/>
              </w:rPr>
            </w:pPr>
            <w:r w:rsidRPr="00C3217F">
              <w:rPr>
                <w:b/>
                <w:lang w:val="fr-FR"/>
              </w:rPr>
              <w:t>05</w:t>
            </w:r>
          </w:p>
        </w:tc>
        <w:tc>
          <w:tcPr>
            <w:tcW w:w="2520" w:type="dxa"/>
            <w:shd w:val="clear" w:color="auto" w:fill="FFFFFF"/>
            <w:vAlign w:val="center"/>
          </w:tcPr>
          <w:p w:rsidR="00E26B6B" w:rsidRPr="00D263BD" w:rsidRDefault="00E26B6B" w:rsidP="00D263BD">
            <w:pPr>
              <w:widowControl w:val="0"/>
              <w:spacing w:line="360" w:lineRule="auto"/>
              <w:ind w:left="-57" w:right="-57"/>
              <w:jc w:val="center"/>
              <w:rPr>
                <w:b/>
                <w:color w:val="000000"/>
                <w:lang w:val="fr-FR"/>
              </w:rPr>
            </w:pPr>
          </w:p>
        </w:tc>
        <w:tc>
          <w:tcPr>
            <w:tcW w:w="560" w:type="dxa"/>
            <w:shd w:val="clear" w:color="auto" w:fill="auto"/>
            <w:vAlign w:val="center"/>
          </w:tcPr>
          <w:p w:rsidR="00E26B6B" w:rsidRPr="00D263BD" w:rsidRDefault="00E26B6B" w:rsidP="00D263BD">
            <w:pPr>
              <w:widowControl w:val="0"/>
              <w:spacing w:line="360" w:lineRule="auto"/>
              <w:ind w:left="-57" w:right="-57"/>
              <w:jc w:val="center"/>
              <w:rPr>
                <w:b/>
                <w:color w:val="000000"/>
                <w:lang w:val="fr-FR"/>
              </w:rPr>
            </w:pPr>
            <w:r>
              <w:rPr>
                <w:b/>
                <w:color w:val="000000"/>
                <w:lang w:val="fr-FR"/>
              </w:rPr>
              <w:t>30</w:t>
            </w:r>
          </w:p>
        </w:tc>
      </w:tr>
    </w:tbl>
    <w:p w:rsidR="00ED505F" w:rsidRDefault="00ED505F" w:rsidP="00D263BD">
      <w:pPr>
        <w:widowControl w:val="0"/>
        <w:spacing w:line="360" w:lineRule="auto"/>
        <w:jc w:val="both"/>
        <w:rPr>
          <w:b/>
          <w:color w:val="000000"/>
          <w:lang w:val="nl-NL"/>
        </w:rPr>
      </w:pPr>
    </w:p>
    <w:p w:rsidR="00237894" w:rsidRPr="00D263BD" w:rsidRDefault="00DB579B" w:rsidP="00D263BD">
      <w:pPr>
        <w:widowControl w:val="0"/>
        <w:spacing w:line="360" w:lineRule="auto"/>
        <w:jc w:val="both"/>
        <w:rPr>
          <w:b/>
          <w:color w:val="000000"/>
          <w:lang w:val="nl-NL"/>
        </w:rPr>
      </w:pPr>
      <w:r w:rsidRPr="00D263BD">
        <w:rPr>
          <w:b/>
          <w:color w:val="000000"/>
          <w:lang w:val="nl-NL"/>
        </w:rPr>
        <w:t>9</w:t>
      </w:r>
      <w:r w:rsidR="00757CB0" w:rsidRPr="00D263BD">
        <w:rPr>
          <w:b/>
          <w:color w:val="000000"/>
          <w:lang w:val="nl-NL"/>
        </w:rPr>
        <w:t>.2</w:t>
      </w:r>
      <w:r w:rsidR="00DF6102" w:rsidRPr="00D263BD">
        <w:rPr>
          <w:b/>
          <w:color w:val="000000"/>
          <w:lang w:val="nl-NL"/>
        </w:rPr>
        <w:t xml:space="preserve">. </w:t>
      </w:r>
      <w:r w:rsidR="009D3A61" w:rsidRPr="00D263BD">
        <w:rPr>
          <w:b/>
          <w:color w:val="000000"/>
          <w:lang w:val="nl-NL"/>
        </w:rPr>
        <w:t>Đề cương chi tiết</w:t>
      </w:r>
    </w:p>
    <w:p w:rsidR="000A55B3" w:rsidRPr="00D263BD" w:rsidRDefault="00C65E18" w:rsidP="00D263BD">
      <w:pPr>
        <w:widowControl w:val="0"/>
        <w:spacing w:line="360" w:lineRule="auto"/>
        <w:jc w:val="both"/>
        <w:rPr>
          <w:b/>
          <w:i/>
          <w:color w:val="000000"/>
        </w:rPr>
      </w:pPr>
      <w:r w:rsidRPr="00D263BD">
        <w:rPr>
          <w:b/>
          <w:i/>
          <w:color w:val="000000"/>
          <w:lang w:val="nl-NL"/>
        </w:rPr>
        <w:t>Tuần 1</w:t>
      </w:r>
      <w:r w:rsidR="000A55B3" w:rsidRPr="00D263BD">
        <w:rPr>
          <w:b/>
          <w:i/>
          <w:color w:val="000000"/>
          <w:lang w:val="nl-NL"/>
        </w:rPr>
        <w:t>:</w:t>
      </w:r>
      <w:r w:rsidRPr="00D263BD">
        <w:rPr>
          <w:b/>
          <w:i/>
          <w:color w:val="000000"/>
          <w:lang w:val="nl-NL"/>
        </w:rPr>
        <w:t xml:space="preserve"> Vấ</w:t>
      </w:r>
      <w:r w:rsidRPr="00D263BD">
        <w:rPr>
          <w:b/>
          <w:i/>
          <w:color w:val="000000"/>
        </w:rPr>
        <w:t>n đề 1</w:t>
      </w:r>
      <w:r w:rsidR="00984757" w:rsidRPr="00D263BD">
        <w:rPr>
          <w:b/>
          <w:i/>
          <w:color w:val="000000"/>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48"/>
        <w:gridCol w:w="3032"/>
      </w:tblGrid>
      <w:tr w:rsidR="005C090E" w:rsidRPr="00D263BD" w:rsidTr="00F70678">
        <w:tc>
          <w:tcPr>
            <w:tcW w:w="1120" w:type="dxa"/>
            <w:tcBorders>
              <w:bottom w:val="single" w:sz="4" w:space="0" w:color="auto"/>
            </w:tcBorders>
            <w:shd w:val="clear" w:color="auto" w:fill="auto"/>
          </w:tcPr>
          <w:p w:rsidR="005C090E" w:rsidRPr="00D263BD" w:rsidRDefault="009D3A61" w:rsidP="00D263BD">
            <w:pPr>
              <w:widowControl w:val="0"/>
              <w:spacing w:line="360" w:lineRule="auto"/>
              <w:ind w:left="-85" w:right="-85"/>
              <w:jc w:val="center"/>
              <w:rPr>
                <w:b/>
                <w:color w:val="000000"/>
              </w:rPr>
            </w:pPr>
            <w:r w:rsidRPr="00D263BD">
              <w:rPr>
                <w:b/>
                <w:color w:val="000000"/>
                <w:spacing w:val="-6"/>
              </w:rPr>
              <w:lastRenderedPageBreak/>
              <w:t>Hình thức tổ chức dạy-</w:t>
            </w:r>
            <w:r w:rsidR="005C090E" w:rsidRPr="00D263BD">
              <w:rPr>
                <w:b/>
                <w:color w:val="000000"/>
                <w:spacing w:val="-6"/>
              </w:rPr>
              <w:t>học</w:t>
            </w:r>
          </w:p>
        </w:tc>
        <w:tc>
          <w:tcPr>
            <w:tcW w:w="560" w:type="dxa"/>
            <w:tcBorders>
              <w:bottom w:val="single" w:sz="4" w:space="0" w:color="auto"/>
            </w:tcBorders>
            <w:shd w:val="clear" w:color="auto" w:fill="auto"/>
          </w:tcPr>
          <w:p w:rsidR="005C032C" w:rsidRPr="00D263BD" w:rsidRDefault="00F91F31" w:rsidP="00D263BD">
            <w:pPr>
              <w:widowControl w:val="0"/>
              <w:spacing w:line="360" w:lineRule="auto"/>
              <w:ind w:left="-58" w:right="-58"/>
              <w:jc w:val="center"/>
              <w:rPr>
                <w:b/>
                <w:color w:val="000000"/>
                <w:lang w:val="nl-NL"/>
              </w:rPr>
            </w:pPr>
            <w:r w:rsidRPr="00D263BD">
              <w:rPr>
                <w:b/>
                <w:color w:val="000000"/>
                <w:lang w:val="fr-FR"/>
              </w:rPr>
              <w:t>Số giờ TC</w:t>
            </w:r>
          </w:p>
        </w:tc>
        <w:tc>
          <w:tcPr>
            <w:tcW w:w="2148" w:type="dxa"/>
            <w:tcBorders>
              <w:bottom w:val="single" w:sz="4" w:space="0" w:color="auto"/>
            </w:tcBorders>
            <w:shd w:val="clear" w:color="auto" w:fill="auto"/>
            <w:vAlign w:val="center"/>
          </w:tcPr>
          <w:p w:rsidR="005C090E" w:rsidRPr="00D263BD" w:rsidRDefault="005C090E" w:rsidP="00D263BD">
            <w:pPr>
              <w:widowControl w:val="0"/>
              <w:spacing w:line="360" w:lineRule="auto"/>
              <w:ind w:left="-57" w:right="-57"/>
              <w:jc w:val="center"/>
              <w:rPr>
                <w:b/>
                <w:color w:val="000000"/>
                <w:lang w:val="nl-NL"/>
              </w:rPr>
            </w:pPr>
            <w:r w:rsidRPr="00D263BD">
              <w:rPr>
                <w:b/>
                <w:color w:val="000000"/>
                <w:lang w:val="nl-NL"/>
              </w:rPr>
              <w:t>Nội dung chính</w:t>
            </w:r>
          </w:p>
        </w:tc>
        <w:tc>
          <w:tcPr>
            <w:tcW w:w="3032" w:type="dxa"/>
            <w:tcBorders>
              <w:bottom w:val="single" w:sz="4" w:space="0" w:color="auto"/>
            </w:tcBorders>
            <w:shd w:val="clear" w:color="auto" w:fill="auto"/>
            <w:vAlign w:val="center"/>
          </w:tcPr>
          <w:p w:rsidR="005C090E" w:rsidRPr="00D263BD" w:rsidRDefault="00510CF2" w:rsidP="00D263BD">
            <w:pPr>
              <w:widowControl w:val="0"/>
              <w:spacing w:line="360" w:lineRule="auto"/>
              <w:ind w:left="-57" w:right="-57"/>
              <w:jc w:val="center"/>
              <w:rPr>
                <w:b/>
                <w:color w:val="000000"/>
                <w:lang w:val="nl-NL"/>
              </w:rPr>
            </w:pPr>
            <w:r w:rsidRPr="00D263BD">
              <w:rPr>
                <w:b/>
                <w:color w:val="000000"/>
                <w:lang w:val="nl-NL"/>
              </w:rPr>
              <w:t>Yêu cầu SV</w:t>
            </w:r>
            <w:r w:rsidR="005C090E" w:rsidRPr="00D263BD">
              <w:rPr>
                <w:b/>
                <w:color w:val="000000"/>
                <w:lang w:val="nl-NL"/>
              </w:rPr>
              <w:t xml:space="preserve"> chuẩn bị</w:t>
            </w:r>
          </w:p>
        </w:tc>
      </w:tr>
      <w:tr w:rsidR="005C090E" w:rsidRPr="00D263BD" w:rsidTr="00F70678">
        <w:trPr>
          <w:trHeight w:val="667"/>
        </w:trPr>
        <w:tc>
          <w:tcPr>
            <w:tcW w:w="1120" w:type="dxa"/>
            <w:shd w:val="clear" w:color="auto" w:fill="auto"/>
          </w:tcPr>
          <w:p w:rsidR="005C090E" w:rsidRPr="00D263BD" w:rsidRDefault="00E93ED3" w:rsidP="00D263BD">
            <w:pPr>
              <w:widowControl w:val="0"/>
              <w:spacing w:line="360" w:lineRule="auto"/>
              <w:jc w:val="center"/>
              <w:rPr>
                <w:color w:val="000000"/>
              </w:rPr>
            </w:pPr>
            <w:r w:rsidRPr="00D263BD">
              <w:rPr>
                <w:color w:val="000000"/>
              </w:rPr>
              <w:t>Lí</w:t>
            </w:r>
            <w:r w:rsidR="005C090E" w:rsidRPr="00D263BD">
              <w:rPr>
                <w:color w:val="000000"/>
              </w:rPr>
              <w:t xml:space="preserve"> thuyết 1</w:t>
            </w:r>
          </w:p>
        </w:tc>
        <w:tc>
          <w:tcPr>
            <w:tcW w:w="560" w:type="dxa"/>
            <w:tcBorders>
              <w:bottom w:val="single" w:sz="4" w:space="0" w:color="auto"/>
            </w:tcBorders>
            <w:shd w:val="clear" w:color="auto" w:fill="auto"/>
          </w:tcPr>
          <w:p w:rsidR="005C090E" w:rsidRPr="00D263BD" w:rsidRDefault="005C090E" w:rsidP="00D263BD">
            <w:pPr>
              <w:widowControl w:val="0"/>
              <w:spacing w:line="360" w:lineRule="auto"/>
              <w:ind w:left="-113" w:right="-113"/>
              <w:jc w:val="center"/>
              <w:rPr>
                <w:color w:val="000000"/>
              </w:rPr>
            </w:pPr>
            <w:r w:rsidRPr="00D263BD">
              <w:rPr>
                <w:color w:val="000000"/>
              </w:rPr>
              <w:t>2</w:t>
            </w:r>
            <w:r w:rsidR="00231BD1" w:rsidRPr="00D263BD">
              <w:rPr>
                <w:color w:val="000000"/>
              </w:rPr>
              <w:t xml:space="preserve"> </w:t>
            </w:r>
            <w:r w:rsidR="001857B9" w:rsidRPr="00D263BD">
              <w:rPr>
                <w:color w:val="000000"/>
              </w:rPr>
              <w:t>giờ</w:t>
            </w:r>
            <w:r w:rsidR="007B2BB5" w:rsidRPr="00D263BD">
              <w:rPr>
                <w:color w:val="000000"/>
              </w:rPr>
              <w:t xml:space="preserve"> TC</w:t>
            </w:r>
          </w:p>
        </w:tc>
        <w:tc>
          <w:tcPr>
            <w:tcW w:w="2148" w:type="dxa"/>
            <w:tcBorders>
              <w:bottom w:val="single" w:sz="4" w:space="0" w:color="auto"/>
            </w:tcBorders>
            <w:shd w:val="clear" w:color="auto" w:fill="auto"/>
          </w:tcPr>
          <w:p w:rsidR="00B64C6D" w:rsidRPr="00D263BD" w:rsidRDefault="00B64C6D" w:rsidP="00D263BD">
            <w:pPr>
              <w:widowControl w:val="0"/>
              <w:spacing w:line="360" w:lineRule="auto"/>
              <w:jc w:val="both"/>
              <w:rPr>
                <w:color w:val="000000"/>
              </w:rPr>
            </w:pPr>
            <w:r w:rsidRPr="00D263BD">
              <w:rPr>
                <w:color w:val="000000"/>
                <w:spacing w:val="-8"/>
              </w:rPr>
              <w:t xml:space="preserve">- </w:t>
            </w:r>
            <w:r w:rsidR="00510CF2" w:rsidRPr="00D263BD">
              <w:rPr>
                <w:color w:val="000000"/>
                <w:spacing w:val="-8"/>
                <w:lang w:val="vi-VN"/>
              </w:rPr>
              <w:t xml:space="preserve">Giới thiệu </w:t>
            </w:r>
            <w:r w:rsidR="00851D42" w:rsidRPr="00D263BD">
              <w:rPr>
                <w:color w:val="000000"/>
                <w:spacing w:val="-8"/>
              </w:rPr>
              <w:t>đ</w:t>
            </w:r>
            <w:r w:rsidRPr="00D263BD">
              <w:rPr>
                <w:color w:val="000000"/>
                <w:spacing w:val="-8"/>
                <w:lang w:val="vi-VN"/>
              </w:rPr>
              <w:t>ề cương</w:t>
            </w:r>
            <w:r w:rsidRPr="00D263BD">
              <w:rPr>
                <w:color w:val="000000"/>
                <w:lang w:val="vi-VN"/>
              </w:rPr>
              <w:t xml:space="preserve"> môn học</w:t>
            </w:r>
            <w:r w:rsidRPr="00D263BD">
              <w:rPr>
                <w:color w:val="000000"/>
              </w:rPr>
              <w:t>:</w:t>
            </w:r>
          </w:p>
          <w:p w:rsidR="00B64C6D" w:rsidRPr="00D263BD" w:rsidRDefault="00B64C6D" w:rsidP="00D263BD">
            <w:pPr>
              <w:widowControl w:val="0"/>
              <w:spacing w:line="360" w:lineRule="auto"/>
              <w:jc w:val="both"/>
              <w:rPr>
                <w:color w:val="000000"/>
                <w:lang w:val="vi-VN"/>
              </w:rPr>
            </w:pPr>
            <w:r w:rsidRPr="00D263BD">
              <w:rPr>
                <w:color w:val="000000"/>
                <w:lang w:val="vi-VN"/>
              </w:rPr>
              <w:t>+ Giới thiệu chính sách đối với người học;</w:t>
            </w:r>
          </w:p>
          <w:p w:rsidR="00B64C6D" w:rsidRPr="00D263BD" w:rsidRDefault="00B64C6D" w:rsidP="00D263BD">
            <w:pPr>
              <w:widowControl w:val="0"/>
              <w:spacing w:line="360" w:lineRule="auto"/>
              <w:jc w:val="both"/>
              <w:rPr>
                <w:color w:val="000000"/>
                <w:lang w:val="vi-VN"/>
              </w:rPr>
            </w:pPr>
            <w:r w:rsidRPr="00D263BD">
              <w:rPr>
                <w:color w:val="000000"/>
                <w:lang w:val="vi-VN"/>
              </w:rPr>
              <w:t xml:space="preserve">+ Giới thiệu tài liệu </w:t>
            </w:r>
            <w:r w:rsidRPr="00D263BD">
              <w:rPr>
                <w:color w:val="000000"/>
                <w:spacing w:val="-10"/>
                <w:lang w:val="vi-VN"/>
              </w:rPr>
              <w:t>cần thiết cho môn học;</w:t>
            </w:r>
          </w:p>
          <w:p w:rsidR="00B64C6D" w:rsidRPr="00D263BD" w:rsidRDefault="00B64C6D" w:rsidP="00D263BD">
            <w:pPr>
              <w:widowControl w:val="0"/>
              <w:spacing w:line="360" w:lineRule="auto"/>
              <w:jc w:val="both"/>
              <w:rPr>
                <w:color w:val="000000"/>
                <w:lang w:val="vi-VN"/>
              </w:rPr>
            </w:pPr>
            <w:r w:rsidRPr="00D263BD">
              <w:rPr>
                <w:color w:val="000000"/>
                <w:lang w:val="vi-VN"/>
              </w:rPr>
              <w:t>+ Giới thiệu các hình thức kiểm tra</w:t>
            </w:r>
            <w:r w:rsidR="00510CF2" w:rsidRPr="00D263BD">
              <w:rPr>
                <w:color w:val="000000"/>
                <w:lang w:val="vi-VN"/>
              </w:rPr>
              <w:t>,</w:t>
            </w:r>
            <w:r w:rsidRPr="00D263BD">
              <w:rPr>
                <w:color w:val="000000"/>
                <w:lang w:val="vi-VN"/>
              </w:rPr>
              <w:t xml:space="preserve"> đánh giá.</w:t>
            </w:r>
          </w:p>
          <w:p w:rsidR="00757EBC" w:rsidRPr="00D263BD" w:rsidRDefault="00757EBC" w:rsidP="00757EBC">
            <w:pPr>
              <w:widowControl w:val="0"/>
              <w:spacing w:line="360" w:lineRule="auto"/>
              <w:jc w:val="both"/>
              <w:rPr>
                <w:color w:val="000000"/>
                <w:lang w:val="nl-NL"/>
              </w:rPr>
            </w:pPr>
            <w:r>
              <w:rPr>
                <w:color w:val="000000"/>
                <w:lang w:val="nl-NL"/>
              </w:rPr>
              <w:t>- Giới thiệu l</w:t>
            </w:r>
            <w:r w:rsidRPr="00D263BD">
              <w:rPr>
                <w:color w:val="000000"/>
                <w:lang w:val="nl-NL"/>
              </w:rPr>
              <w:t>ịch sử phát triển của Luật đầu tư quốc tế</w:t>
            </w:r>
          </w:p>
          <w:p w:rsidR="00757EBC" w:rsidRPr="00D263BD" w:rsidRDefault="00757EBC" w:rsidP="00757EBC">
            <w:pPr>
              <w:widowControl w:val="0"/>
              <w:spacing w:line="360" w:lineRule="auto"/>
              <w:jc w:val="both"/>
              <w:rPr>
                <w:color w:val="000000"/>
                <w:lang w:val="nl-NL"/>
              </w:rPr>
            </w:pPr>
            <w:r>
              <w:rPr>
                <w:color w:val="000000"/>
                <w:lang w:val="nl-NL"/>
              </w:rPr>
              <w:t xml:space="preserve">- Giới thiệu </w:t>
            </w:r>
            <w:r w:rsidRPr="00D263BD">
              <w:t>phạm vi của các Hiệp định Đầu tư</w:t>
            </w:r>
            <w:r w:rsidRPr="00D263BD">
              <w:rPr>
                <w:color w:val="000000"/>
                <w:lang w:val="nl-NL"/>
              </w:rPr>
              <w:t xml:space="preserve"> </w:t>
            </w:r>
          </w:p>
          <w:p w:rsidR="00757EBC" w:rsidRPr="00D263BD" w:rsidRDefault="00757EBC" w:rsidP="00757EBC">
            <w:pPr>
              <w:widowControl w:val="0"/>
              <w:spacing w:line="360" w:lineRule="auto"/>
              <w:jc w:val="both"/>
              <w:rPr>
                <w:color w:val="000000"/>
                <w:lang w:val="nl-NL"/>
              </w:rPr>
            </w:pPr>
            <w:r>
              <w:rPr>
                <w:color w:val="000000"/>
                <w:lang w:val="nl-NL"/>
              </w:rPr>
              <w:t xml:space="preserve">- Giới thiệu </w:t>
            </w:r>
            <w:r w:rsidRPr="00D263BD">
              <w:rPr>
                <w:color w:val="000000"/>
                <w:lang w:val="nl-NL"/>
              </w:rPr>
              <w:t>Các Nguồn của Luật đầu tư quốc tế</w:t>
            </w:r>
          </w:p>
          <w:p w:rsidR="005C090E" w:rsidRPr="00D263BD" w:rsidRDefault="005C090E" w:rsidP="00D263BD">
            <w:pPr>
              <w:widowControl w:val="0"/>
              <w:tabs>
                <w:tab w:val="left" w:pos="221"/>
              </w:tabs>
              <w:spacing w:line="360" w:lineRule="auto"/>
              <w:jc w:val="both"/>
              <w:rPr>
                <w:color w:val="000000"/>
                <w:lang w:val="vi-VN"/>
              </w:rPr>
            </w:pPr>
          </w:p>
        </w:tc>
        <w:tc>
          <w:tcPr>
            <w:tcW w:w="3032" w:type="dxa"/>
            <w:tcBorders>
              <w:bottom w:val="single" w:sz="4" w:space="0" w:color="auto"/>
            </w:tcBorders>
            <w:shd w:val="clear" w:color="auto" w:fill="auto"/>
          </w:tcPr>
          <w:p w:rsidR="00B64C6D" w:rsidRPr="00D263BD" w:rsidRDefault="00510CF2" w:rsidP="00D263BD">
            <w:pPr>
              <w:widowControl w:val="0"/>
              <w:spacing w:line="360" w:lineRule="auto"/>
              <w:jc w:val="both"/>
              <w:rPr>
                <w:color w:val="000000"/>
                <w:lang w:val="vi-VN"/>
              </w:rPr>
            </w:pPr>
            <w:r w:rsidRPr="00D263BD">
              <w:rPr>
                <w:color w:val="000000"/>
                <w:lang w:val="vi-VN"/>
              </w:rPr>
              <w:t xml:space="preserve">* Nghiên cứu </w:t>
            </w:r>
            <w:r w:rsidR="00851D42" w:rsidRPr="00D263BD">
              <w:rPr>
                <w:color w:val="000000"/>
                <w:lang w:val="vi-VN"/>
              </w:rPr>
              <w:t>đ</w:t>
            </w:r>
            <w:r w:rsidR="00B64C6D" w:rsidRPr="00D263BD">
              <w:rPr>
                <w:color w:val="000000"/>
                <w:lang w:val="vi-VN"/>
              </w:rPr>
              <w:t>ề cương môn học.</w:t>
            </w:r>
          </w:p>
          <w:p w:rsidR="00B64C6D" w:rsidRPr="00D263BD" w:rsidRDefault="00B64C6D" w:rsidP="00D263BD">
            <w:pPr>
              <w:widowControl w:val="0"/>
              <w:spacing w:line="360" w:lineRule="auto"/>
              <w:jc w:val="both"/>
              <w:rPr>
                <w:color w:val="000000"/>
                <w:lang w:val="vi-VN"/>
              </w:rPr>
            </w:pPr>
            <w:r w:rsidRPr="00D263BD">
              <w:rPr>
                <w:color w:val="000000"/>
                <w:lang w:val="vi-VN"/>
              </w:rPr>
              <w:t>* Những đề xuất, nguyện vọng.</w:t>
            </w:r>
          </w:p>
          <w:p w:rsidR="008C18DF" w:rsidRPr="00D263BD" w:rsidRDefault="008C18DF" w:rsidP="00D263BD">
            <w:pPr>
              <w:widowControl w:val="0"/>
              <w:spacing w:line="360" w:lineRule="auto"/>
              <w:jc w:val="both"/>
              <w:rPr>
                <w:i/>
                <w:color w:val="000000"/>
                <w:lang w:val="vi-VN"/>
              </w:rPr>
            </w:pPr>
            <w:r w:rsidRPr="00D263BD">
              <w:rPr>
                <w:i/>
                <w:color w:val="000000"/>
                <w:lang w:val="vi-VN"/>
              </w:rPr>
              <w:t>* Đọc:</w:t>
            </w:r>
          </w:p>
          <w:p w:rsidR="00177101" w:rsidRPr="00D263BD" w:rsidRDefault="00177101" w:rsidP="00D263BD">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p>
          <w:p w:rsidR="00782175" w:rsidRPr="00D263BD" w:rsidRDefault="00782175" w:rsidP="00D263BD">
            <w:pPr>
              <w:widowControl w:val="0"/>
              <w:tabs>
                <w:tab w:val="left" w:pos="258"/>
              </w:tabs>
              <w:spacing w:line="360" w:lineRule="auto"/>
              <w:ind w:left="72"/>
              <w:jc w:val="both"/>
              <w:rPr>
                <w:color w:val="000000"/>
              </w:rPr>
            </w:pPr>
            <w:bookmarkStart w:id="10" w:name="OLE_LINK1"/>
            <w:bookmarkStart w:id="11" w:name="OLE_LINK2"/>
            <w:r w:rsidRPr="00D263BD">
              <w:rPr>
                <w:color w:val="000000"/>
              </w:rPr>
              <w:t>- Tài liệu khác</w:t>
            </w:r>
            <w:bookmarkEnd w:id="10"/>
            <w:bookmarkEnd w:id="11"/>
            <w:r w:rsidR="00F91F31" w:rsidRPr="00D263BD">
              <w:rPr>
                <w:color w:val="000000"/>
              </w:rPr>
              <w:t>.</w:t>
            </w:r>
          </w:p>
        </w:tc>
      </w:tr>
      <w:tr w:rsidR="005C090E" w:rsidRPr="00D263BD" w:rsidTr="00F70678">
        <w:trPr>
          <w:trHeight w:val="667"/>
        </w:trPr>
        <w:tc>
          <w:tcPr>
            <w:tcW w:w="1120" w:type="dxa"/>
            <w:shd w:val="clear" w:color="auto" w:fill="auto"/>
          </w:tcPr>
          <w:p w:rsidR="005C090E" w:rsidRPr="00D263BD" w:rsidRDefault="005C090E" w:rsidP="00D263BD">
            <w:pPr>
              <w:widowControl w:val="0"/>
              <w:spacing w:line="360" w:lineRule="auto"/>
              <w:jc w:val="center"/>
              <w:rPr>
                <w:color w:val="000000"/>
              </w:rPr>
            </w:pPr>
            <w:r w:rsidRPr="00D263BD">
              <w:rPr>
                <w:color w:val="000000"/>
              </w:rPr>
              <w:lastRenderedPageBreak/>
              <w:t>Seminar 1</w:t>
            </w:r>
          </w:p>
        </w:tc>
        <w:tc>
          <w:tcPr>
            <w:tcW w:w="560" w:type="dxa"/>
            <w:tcBorders>
              <w:bottom w:val="single" w:sz="4" w:space="0" w:color="auto"/>
            </w:tcBorders>
            <w:shd w:val="clear" w:color="auto" w:fill="auto"/>
          </w:tcPr>
          <w:p w:rsidR="005C090E" w:rsidRPr="00D263BD" w:rsidRDefault="00D77414" w:rsidP="00D263BD">
            <w:pPr>
              <w:widowControl w:val="0"/>
              <w:spacing w:line="360" w:lineRule="auto"/>
              <w:ind w:left="-57" w:right="-57"/>
              <w:jc w:val="center"/>
              <w:rPr>
                <w:i/>
                <w:color w:val="000000"/>
              </w:rPr>
            </w:pPr>
            <w:r>
              <w:rPr>
                <w:color w:val="000000"/>
              </w:rPr>
              <w:t>2</w:t>
            </w:r>
            <w:r w:rsidR="005C090E" w:rsidRPr="00D263BD">
              <w:rPr>
                <w:color w:val="000000"/>
              </w:rPr>
              <w:t xml:space="preserve"> </w:t>
            </w:r>
            <w:r w:rsidR="001857B9" w:rsidRPr="00D263BD">
              <w:rPr>
                <w:color w:val="000000"/>
              </w:rPr>
              <w:t>giờ</w:t>
            </w:r>
            <w:r w:rsidR="007B2BB5" w:rsidRPr="00D263BD">
              <w:rPr>
                <w:color w:val="000000"/>
              </w:rPr>
              <w:t xml:space="preserve"> TC</w:t>
            </w:r>
          </w:p>
        </w:tc>
        <w:tc>
          <w:tcPr>
            <w:tcW w:w="2148" w:type="dxa"/>
            <w:tcBorders>
              <w:bottom w:val="single" w:sz="4" w:space="0" w:color="auto"/>
            </w:tcBorders>
            <w:shd w:val="clear" w:color="auto" w:fill="auto"/>
          </w:tcPr>
          <w:p w:rsidR="005C090E" w:rsidRPr="00D263BD" w:rsidRDefault="005C090E" w:rsidP="00D77414">
            <w:pPr>
              <w:widowControl w:val="0"/>
              <w:tabs>
                <w:tab w:val="left" w:pos="221"/>
              </w:tabs>
              <w:spacing w:line="360" w:lineRule="auto"/>
              <w:jc w:val="both"/>
              <w:rPr>
                <w:color w:val="000000"/>
              </w:rPr>
            </w:pPr>
            <w:r w:rsidRPr="00D263BD">
              <w:rPr>
                <w:color w:val="000000"/>
              </w:rPr>
              <w:t xml:space="preserve">Thảo luận </w:t>
            </w:r>
            <w:r w:rsidR="00D77414">
              <w:rPr>
                <w:color w:val="000000"/>
              </w:rPr>
              <w:t xml:space="preserve">về </w:t>
            </w:r>
            <w:r w:rsidR="00D77414" w:rsidRPr="00D263BD">
              <w:t xml:space="preserve">phạm vi </w:t>
            </w:r>
            <w:r w:rsidR="00D77414">
              <w:t xml:space="preserve">áp dụng </w:t>
            </w:r>
            <w:r w:rsidR="00D77414" w:rsidRPr="00D263BD">
              <w:t>của các Hiệp định Đầu tư</w:t>
            </w:r>
            <w:r w:rsidR="00851D42" w:rsidRPr="00D263BD">
              <w:rPr>
                <w:color w:val="000000"/>
              </w:rPr>
              <w:t xml:space="preserve"> </w:t>
            </w:r>
            <w:r w:rsidR="00C20014" w:rsidRPr="00D263BD">
              <w:rPr>
                <w:color w:val="000000"/>
              </w:rPr>
              <w:t>quốc tế</w:t>
            </w:r>
            <w:r w:rsidR="00AB34F8" w:rsidRPr="00D263BD">
              <w:rPr>
                <w:color w:val="000000"/>
              </w:rPr>
              <w:t>.</w:t>
            </w:r>
          </w:p>
        </w:tc>
        <w:tc>
          <w:tcPr>
            <w:tcW w:w="3032" w:type="dxa"/>
            <w:tcBorders>
              <w:bottom w:val="single" w:sz="4" w:space="0" w:color="auto"/>
            </w:tcBorders>
            <w:shd w:val="clear" w:color="auto" w:fill="auto"/>
          </w:tcPr>
          <w:p w:rsidR="00D77414" w:rsidRPr="00D263BD" w:rsidRDefault="00D77414" w:rsidP="00D77414">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p>
          <w:p w:rsidR="00782175" w:rsidRPr="00D263BD" w:rsidRDefault="00D77414" w:rsidP="00D77414">
            <w:pPr>
              <w:widowControl w:val="0"/>
              <w:spacing w:line="360" w:lineRule="auto"/>
              <w:jc w:val="both"/>
              <w:rPr>
                <w:color w:val="000000"/>
              </w:rPr>
            </w:pPr>
            <w:r w:rsidRPr="00D263BD">
              <w:rPr>
                <w:color w:val="000000"/>
              </w:rPr>
              <w:t>- Tài liệu khác.</w:t>
            </w:r>
          </w:p>
        </w:tc>
      </w:tr>
      <w:tr w:rsidR="00757EBC" w:rsidRPr="00D263BD" w:rsidTr="00F70678">
        <w:trPr>
          <w:trHeight w:val="667"/>
        </w:trPr>
        <w:tc>
          <w:tcPr>
            <w:tcW w:w="1120" w:type="dxa"/>
            <w:shd w:val="clear" w:color="auto" w:fill="auto"/>
          </w:tcPr>
          <w:p w:rsidR="00757EBC" w:rsidRPr="00D263BD" w:rsidRDefault="00757EBC" w:rsidP="00681D4C">
            <w:pPr>
              <w:widowControl w:val="0"/>
              <w:spacing w:line="360" w:lineRule="auto"/>
              <w:ind w:left="-57" w:right="-57"/>
              <w:jc w:val="center"/>
              <w:rPr>
                <w:color w:val="000000"/>
              </w:rPr>
            </w:pPr>
            <w:r w:rsidRPr="00D263BD">
              <w:rPr>
                <w:color w:val="000000"/>
              </w:rPr>
              <w:t>Seminar 2</w:t>
            </w:r>
          </w:p>
          <w:p w:rsidR="00757EBC" w:rsidRPr="00D263BD" w:rsidRDefault="00757EBC" w:rsidP="00681D4C">
            <w:pPr>
              <w:widowControl w:val="0"/>
              <w:spacing w:line="360" w:lineRule="auto"/>
              <w:ind w:right="-57"/>
              <w:rPr>
                <w:color w:val="000000"/>
              </w:rPr>
            </w:pPr>
          </w:p>
        </w:tc>
        <w:tc>
          <w:tcPr>
            <w:tcW w:w="560" w:type="dxa"/>
            <w:tcBorders>
              <w:bottom w:val="single" w:sz="4" w:space="0" w:color="auto"/>
            </w:tcBorders>
            <w:shd w:val="clear" w:color="auto" w:fill="auto"/>
          </w:tcPr>
          <w:p w:rsidR="00757EBC" w:rsidRPr="00D263BD" w:rsidRDefault="00757EBC" w:rsidP="00681D4C">
            <w:pPr>
              <w:widowControl w:val="0"/>
              <w:spacing w:line="360" w:lineRule="auto"/>
              <w:ind w:left="-57" w:right="-57"/>
              <w:jc w:val="center"/>
              <w:rPr>
                <w:b/>
                <w:color w:val="000000"/>
              </w:rPr>
            </w:pPr>
            <w:r>
              <w:rPr>
                <w:color w:val="000000"/>
              </w:rPr>
              <w:t>2</w:t>
            </w:r>
            <w:r w:rsidRPr="00D263BD">
              <w:rPr>
                <w:color w:val="000000"/>
              </w:rPr>
              <w:t xml:space="preserve"> giờ TC</w:t>
            </w:r>
          </w:p>
        </w:tc>
        <w:tc>
          <w:tcPr>
            <w:tcW w:w="2148" w:type="dxa"/>
            <w:tcBorders>
              <w:bottom w:val="single" w:sz="4" w:space="0" w:color="auto"/>
            </w:tcBorders>
            <w:shd w:val="clear" w:color="auto" w:fill="auto"/>
          </w:tcPr>
          <w:p w:rsidR="00757EBC" w:rsidRPr="00D263BD" w:rsidRDefault="00757EBC" w:rsidP="00681D4C">
            <w:pPr>
              <w:widowControl w:val="0"/>
              <w:spacing w:line="360" w:lineRule="auto"/>
              <w:ind w:left="-57" w:right="-57"/>
              <w:jc w:val="both"/>
              <w:rPr>
                <w:color w:val="000000"/>
              </w:rPr>
            </w:pPr>
            <w:r w:rsidRPr="00D263BD">
              <w:rPr>
                <w:color w:val="000000"/>
              </w:rPr>
              <w:t xml:space="preserve">Thảo luận </w:t>
            </w:r>
            <w:r>
              <w:rPr>
                <w:color w:val="000000"/>
                <w:spacing w:val="-8"/>
              </w:rPr>
              <w:t xml:space="preserve">về </w:t>
            </w:r>
            <w:r w:rsidRPr="00D263BD">
              <w:rPr>
                <w:color w:val="000000"/>
              </w:rPr>
              <w:t>nguồn của luật đầu tư quốc tế.</w:t>
            </w:r>
          </w:p>
        </w:tc>
        <w:tc>
          <w:tcPr>
            <w:tcW w:w="3032" w:type="dxa"/>
            <w:tcBorders>
              <w:bottom w:val="single" w:sz="4" w:space="0" w:color="auto"/>
            </w:tcBorders>
            <w:shd w:val="clear" w:color="auto" w:fill="auto"/>
          </w:tcPr>
          <w:p w:rsidR="00757EBC" w:rsidRPr="00D263BD" w:rsidRDefault="00757EBC" w:rsidP="00681D4C">
            <w:pPr>
              <w:widowControl w:val="0"/>
              <w:spacing w:line="360" w:lineRule="auto"/>
              <w:jc w:val="both"/>
              <w:rPr>
                <w:i/>
                <w:color w:val="000000"/>
                <w:lang w:val="vi-VN"/>
              </w:rPr>
            </w:pPr>
            <w:r w:rsidRPr="00D263BD">
              <w:rPr>
                <w:i/>
                <w:color w:val="000000"/>
                <w:lang w:val="vi-VN"/>
              </w:rPr>
              <w:t>* Đọc:</w:t>
            </w:r>
          </w:p>
          <w:p w:rsidR="00757EBC" w:rsidRPr="00D263BD" w:rsidRDefault="00757EBC" w:rsidP="00681D4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p>
          <w:p w:rsidR="00757EBC" w:rsidRPr="00D263BD" w:rsidRDefault="00757EBC" w:rsidP="00681D4C">
            <w:pPr>
              <w:widowControl w:val="0"/>
              <w:spacing w:line="360" w:lineRule="auto"/>
              <w:jc w:val="both"/>
              <w:rPr>
                <w:color w:val="000000"/>
              </w:rPr>
            </w:pPr>
            <w:r w:rsidRPr="00D263BD">
              <w:rPr>
                <w:color w:val="000000"/>
              </w:rPr>
              <w:t>- Tài liệu khác.</w:t>
            </w:r>
          </w:p>
        </w:tc>
      </w:tr>
      <w:tr w:rsidR="00757EBC" w:rsidRPr="00D263BD" w:rsidTr="00F70678">
        <w:trPr>
          <w:trHeight w:val="667"/>
        </w:trPr>
        <w:tc>
          <w:tcPr>
            <w:tcW w:w="1120" w:type="dxa"/>
            <w:shd w:val="clear" w:color="auto" w:fill="auto"/>
          </w:tcPr>
          <w:p w:rsidR="00757EBC" w:rsidRPr="00D263BD" w:rsidRDefault="00757EBC" w:rsidP="00681D4C">
            <w:pPr>
              <w:widowControl w:val="0"/>
              <w:spacing w:line="360" w:lineRule="auto"/>
              <w:jc w:val="center"/>
              <w:rPr>
                <w:color w:val="000000"/>
                <w:lang w:val="fr-FR"/>
              </w:rPr>
            </w:pPr>
            <w:r w:rsidRPr="00D263BD">
              <w:rPr>
                <w:color w:val="000000"/>
                <w:lang w:val="fr-FR"/>
              </w:rPr>
              <w:t>LVN</w:t>
            </w:r>
          </w:p>
        </w:tc>
        <w:tc>
          <w:tcPr>
            <w:tcW w:w="560" w:type="dxa"/>
            <w:tcBorders>
              <w:bottom w:val="single" w:sz="4" w:space="0" w:color="auto"/>
            </w:tcBorders>
            <w:shd w:val="clear" w:color="auto" w:fill="auto"/>
          </w:tcPr>
          <w:p w:rsidR="00757EBC" w:rsidRPr="00D263BD" w:rsidRDefault="00757EBC" w:rsidP="00681D4C">
            <w:pPr>
              <w:widowControl w:val="0"/>
              <w:spacing w:line="360" w:lineRule="auto"/>
              <w:ind w:left="-57" w:right="-57"/>
              <w:jc w:val="center"/>
              <w:rPr>
                <w:color w:val="000000"/>
                <w:highlight w:val="yellow"/>
              </w:rPr>
            </w:pPr>
            <w:r w:rsidRPr="00D263BD">
              <w:rPr>
                <w:color w:val="000000"/>
              </w:rPr>
              <w:t>1 giờ TC</w:t>
            </w:r>
          </w:p>
        </w:tc>
        <w:tc>
          <w:tcPr>
            <w:tcW w:w="2148" w:type="dxa"/>
            <w:tcBorders>
              <w:bottom w:val="single" w:sz="4" w:space="0" w:color="auto"/>
            </w:tcBorders>
            <w:shd w:val="clear" w:color="auto" w:fill="auto"/>
          </w:tcPr>
          <w:p w:rsidR="00757EBC" w:rsidRPr="00D263BD" w:rsidRDefault="00757EBC" w:rsidP="00681D4C">
            <w:pPr>
              <w:widowControl w:val="0"/>
              <w:spacing w:line="360" w:lineRule="auto"/>
              <w:jc w:val="both"/>
              <w:rPr>
                <w:color w:val="000000"/>
              </w:rPr>
            </w:pPr>
            <w:r w:rsidRPr="00D263BD">
              <w:rPr>
                <w:color w:val="000000"/>
              </w:rPr>
              <w:t>Các nhóm làm quen với cách làm việc của từng thành viên, thảo luận, tìm cách giải quyết BT nhóm.</w:t>
            </w:r>
          </w:p>
        </w:tc>
        <w:tc>
          <w:tcPr>
            <w:tcW w:w="3032" w:type="dxa"/>
            <w:tcBorders>
              <w:bottom w:val="single" w:sz="4" w:space="0" w:color="auto"/>
            </w:tcBorders>
            <w:shd w:val="clear" w:color="auto" w:fill="auto"/>
          </w:tcPr>
          <w:p w:rsidR="00757EBC" w:rsidRPr="00D263BD" w:rsidRDefault="00757EBC" w:rsidP="00681D4C">
            <w:pPr>
              <w:widowControl w:val="0"/>
              <w:spacing w:line="360" w:lineRule="auto"/>
              <w:jc w:val="both"/>
              <w:rPr>
                <w:color w:val="000000"/>
              </w:rPr>
            </w:pPr>
            <w:r w:rsidRPr="00D263BD">
              <w:rPr>
                <w:color w:val="000000"/>
              </w:rPr>
              <w:t xml:space="preserve">- </w:t>
            </w:r>
            <w:r w:rsidRPr="00D263BD">
              <w:rPr>
                <w:color w:val="000000"/>
                <w:lang w:val="vi-VN"/>
              </w:rPr>
              <w:t>Đọc tài liệu</w:t>
            </w:r>
            <w:r w:rsidRPr="00D263BD">
              <w:rPr>
                <w:color w:val="000000"/>
              </w:rPr>
              <w:t>.</w:t>
            </w:r>
          </w:p>
          <w:p w:rsidR="00757EBC" w:rsidRPr="00D263BD" w:rsidRDefault="00757EBC" w:rsidP="00681D4C">
            <w:pPr>
              <w:widowControl w:val="0"/>
              <w:spacing w:line="360" w:lineRule="auto"/>
              <w:jc w:val="both"/>
              <w:rPr>
                <w:color w:val="000000"/>
              </w:rPr>
            </w:pPr>
            <w:r w:rsidRPr="00D263BD">
              <w:rPr>
                <w:color w:val="000000"/>
              </w:rPr>
              <w:t>- Lập dàn ý vấn đề cần thảo luận.</w:t>
            </w:r>
          </w:p>
          <w:p w:rsidR="00757EBC" w:rsidRPr="00D263BD" w:rsidRDefault="00757EBC" w:rsidP="00681D4C">
            <w:pPr>
              <w:widowControl w:val="0"/>
              <w:spacing w:line="360" w:lineRule="auto"/>
              <w:jc w:val="both"/>
              <w:rPr>
                <w:color w:val="000000"/>
              </w:rPr>
            </w:pPr>
            <w:r w:rsidRPr="00D263BD">
              <w:rPr>
                <w:color w:val="000000"/>
                <w:spacing w:val="-14"/>
              </w:rPr>
              <w:t xml:space="preserve">- </w:t>
            </w:r>
            <w:r w:rsidRPr="00D263BD">
              <w:rPr>
                <w:color w:val="000000"/>
                <w:spacing w:val="-14"/>
                <w:lang w:val="vi-VN"/>
              </w:rPr>
              <w:t>Chuẩn bị nội dung thảo luận</w:t>
            </w:r>
            <w:r w:rsidRPr="00D263BD">
              <w:rPr>
                <w:color w:val="000000"/>
              </w:rPr>
              <w:t>.</w:t>
            </w:r>
          </w:p>
          <w:p w:rsidR="00757EBC" w:rsidRPr="00D263BD" w:rsidRDefault="00757EBC" w:rsidP="00681D4C">
            <w:pPr>
              <w:widowControl w:val="0"/>
              <w:spacing w:line="360" w:lineRule="auto"/>
              <w:jc w:val="both"/>
              <w:rPr>
                <w:color w:val="000000"/>
                <w:lang w:val="pt-BR"/>
              </w:rPr>
            </w:pPr>
            <w:r w:rsidRPr="00D263BD">
              <w:rPr>
                <w:color w:val="000000"/>
                <w:spacing w:val="-8"/>
                <w:lang w:val="pt-BR"/>
              </w:rPr>
              <w:t>- Đưa ra quan điểm cá nhân.</w:t>
            </w:r>
          </w:p>
        </w:tc>
      </w:tr>
      <w:tr w:rsidR="00757EBC" w:rsidRPr="00D263BD" w:rsidTr="00F70678">
        <w:tc>
          <w:tcPr>
            <w:tcW w:w="1120" w:type="dxa"/>
            <w:shd w:val="clear" w:color="auto" w:fill="auto"/>
          </w:tcPr>
          <w:p w:rsidR="00757EBC" w:rsidRPr="00D263BD" w:rsidRDefault="00757EBC" w:rsidP="00D263BD">
            <w:pPr>
              <w:widowControl w:val="0"/>
              <w:spacing w:line="360" w:lineRule="auto"/>
              <w:ind w:left="-57" w:right="-57"/>
              <w:jc w:val="center"/>
              <w:rPr>
                <w:color w:val="000000"/>
                <w:lang w:val="fr-FR"/>
              </w:rPr>
            </w:pPr>
            <w:r w:rsidRPr="00D263BD">
              <w:rPr>
                <w:color w:val="000000"/>
                <w:lang w:val="fr-FR"/>
              </w:rPr>
              <w:t>Tự NC</w:t>
            </w:r>
          </w:p>
        </w:tc>
        <w:tc>
          <w:tcPr>
            <w:tcW w:w="560" w:type="dxa"/>
            <w:shd w:val="clear" w:color="auto" w:fill="auto"/>
          </w:tcPr>
          <w:p w:rsidR="00757EBC" w:rsidRPr="00D263BD" w:rsidRDefault="00757EBC" w:rsidP="00D263BD">
            <w:pPr>
              <w:widowControl w:val="0"/>
              <w:spacing w:line="360" w:lineRule="auto"/>
              <w:ind w:left="-57" w:right="-57" w:hanging="51"/>
              <w:jc w:val="center"/>
              <w:rPr>
                <w:color w:val="000000"/>
                <w:highlight w:val="yellow"/>
                <w:lang w:val="fr-FR"/>
              </w:rPr>
            </w:pPr>
            <w:r w:rsidRPr="00D263BD">
              <w:rPr>
                <w:color w:val="000000"/>
                <w:lang w:val="fr-FR"/>
              </w:rPr>
              <w:t>1 giờ TC</w:t>
            </w:r>
          </w:p>
        </w:tc>
        <w:tc>
          <w:tcPr>
            <w:tcW w:w="2148" w:type="dxa"/>
            <w:shd w:val="clear" w:color="auto" w:fill="auto"/>
          </w:tcPr>
          <w:p w:rsidR="00757EBC" w:rsidRPr="00D263BD" w:rsidRDefault="00757EBC" w:rsidP="00D77414">
            <w:pPr>
              <w:widowControl w:val="0"/>
              <w:spacing w:line="360" w:lineRule="auto"/>
              <w:ind w:right="-28"/>
              <w:jc w:val="both"/>
              <w:rPr>
                <w:color w:val="000000"/>
                <w:lang w:val="fr-FR"/>
              </w:rPr>
            </w:pPr>
            <w:r w:rsidRPr="00D263BD">
              <w:rPr>
                <w:color w:val="000000"/>
                <w:lang w:val="fr-FR"/>
              </w:rPr>
              <w:t xml:space="preserve">- Mối quan hệ giữa các </w:t>
            </w:r>
            <w:r>
              <w:rPr>
                <w:color w:val="000000"/>
                <w:lang w:val="fr-FR"/>
              </w:rPr>
              <w:t>loại nguồn</w:t>
            </w:r>
            <w:r w:rsidRPr="00D263BD">
              <w:rPr>
                <w:color w:val="000000"/>
                <w:lang w:val="fr-FR"/>
              </w:rPr>
              <w:t xml:space="preserve"> </w:t>
            </w:r>
            <w:r w:rsidRPr="00D263BD">
              <w:rPr>
                <w:color w:val="000000"/>
                <w:lang w:val="fr-FR"/>
              </w:rPr>
              <w:lastRenderedPageBreak/>
              <w:t>trong quan hệ đầu tư quốc tế.</w:t>
            </w:r>
          </w:p>
        </w:tc>
        <w:tc>
          <w:tcPr>
            <w:tcW w:w="3032" w:type="dxa"/>
            <w:shd w:val="clear" w:color="auto" w:fill="auto"/>
          </w:tcPr>
          <w:p w:rsidR="00757EBC" w:rsidRPr="00D263BD" w:rsidRDefault="00757EBC" w:rsidP="00D263BD">
            <w:pPr>
              <w:widowControl w:val="0"/>
              <w:spacing w:line="360" w:lineRule="auto"/>
              <w:jc w:val="both"/>
              <w:rPr>
                <w:color w:val="000000"/>
                <w:lang w:val="vi-VN"/>
              </w:rPr>
            </w:pPr>
            <w:r w:rsidRPr="00D263BD">
              <w:rPr>
                <w:color w:val="000000"/>
                <w:lang w:val="fr-FR"/>
              </w:rPr>
              <w:lastRenderedPageBreak/>
              <w:t>- Đọc tài liệu</w:t>
            </w:r>
          </w:p>
          <w:p w:rsidR="00757EBC" w:rsidRPr="00D263BD" w:rsidRDefault="00757EBC" w:rsidP="00D263BD">
            <w:pPr>
              <w:widowControl w:val="0"/>
              <w:spacing w:line="360" w:lineRule="auto"/>
              <w:jc w:val="both"/>
              <w:rPr>
                <w:color w:val="000000"/>
                <w:lang w:val="vi-VN"/>
              </w:rPr>
            </w:pPr>
          </w:p>
        </w:tc>
      </w:tr>
      <w:tr w:rsidR="00757EBC" w:rsidRPr="00D263BD">
        <w:tc>
          <w:tcPr>
            <w:tcW w:w="1120" w:type="dxa"/>
            <w:shd w:val="clear" w:color="auto" w:fill="auto"/>
          </w:tcPr>
          <w:p w:rsidR="00757EBC" w:rsidRPr="00D263BD" w:rsidRDefault="00757EBC" w:rsidP="00D263BD">
            <w:pPr>
              <w:widowControl w:val="0"/>
              <w:spacing w:line="360" w:lineRule="auto"/>
              <w:jc w:val="center"/>
              <w:rPr>
                <w:color w:val="000000"/>
                <w:lang w:val="fr-FR"/>
              </w:rPr>
            </w:pPr>
            <w:r w:rsidRPr="00D263BD">
              <w:rPr>
                <w:color w:val="000000"/>
                <w:lang w:val="fr-FR"/>
              </w:rPr>
              <w:lastRenderedPageBreak/>
              <w:t>Tư vấn</w:t>
            </w:r>
          </w:p>
        </w:tc>
        <w:tc>
          <w:tcPr>
            <w:tcW w:w="5740" w:type="dxa"/>
            <w:gridSpan w:val="3"/>
            <w:shd w:val="clear" w:color="auto" w:fill="auto"/>
          </w:tcPr>
          <w:p w:rsidR="00757EBC" w:rsidRPr="00D263BD" w:rsidRDefault="00757EBC" w:rsidP="00D263BD">
            <w:pPr>
              <w:widowControl w:val="0"/>
              <w:spacing w:line="360" w:lineRule="auto"/>
              <w:ind w:left="153" w:hanging="153"/>
              <w:jc w:val="both"/>
              <w:rPr>
                <w:i/>
                <w:color w:val="000000"/>
                <w:lang w:val="vi-VN"/>
              </w:rPr>
            </w:pPr>
            <w:r w:rsidRPr="00D263BD">
              <w:rPr>
                <w:i/>
                <w:color w:val="000000"/>
                <w:lang w:val="vi-VN"/>
              </w:rPr>
              <w:t xml:space="preserve">- Nội dung: Giải đáp, tư vấn về nội dung và phương pháp học tập; chỉ dẫn khai thác các nguồn tài liệu… </w:t>
            </w:r>
          </w:p>
          <w:p w:rsidR="00757EBC" w:rsidRPr="00075F31" w:rsidRDefault="00757EBC" w:rsidP="00D77414">
            <w:pPr>
              <w:widowControl w:val="0"/>
              <w:spacing w:line="360" w:lineRule="auto"/>
              <w:jc w:val="both"/>
              <w:rPr>
                <w:i/>
              </w:rPr>
            </w:pPr>
            <w:r w:rsidRPr="00D65FBD">
              <w:rPr>
                <w:i/>
                <w:lang w:val="vi-VN"/>
              </w:rPr>
              <w:t>- Thời gian:</w:t>
            </w:r>
            <w:r>
              <w:rPr>
                <w:i/>
              </w:rPr>
              <w:t xml:space="preserve"> 14h00 – 15h30 thứ Ba hàng tuần (</w:t>
            </w:r>
            <w:r w:rsidRPr="005A7A02">
              <w:t xml:space="preserve">Sinh viên có thể gửi </w:t>
            </w:r>
            <w:r>
              <w:t xml:space="preserve">câu hỏi </w:t>
            </w:r>
            <w:r w:rsidRPr="005A7A02">
              <w:t xml:space="preserve">tư vấn </w:t>
            </w:r>
            <w:r>
              <w:t xml:space="preserve">24/7 </w:t>
            </w:r>
            <w:r w:rsidRPr="005A7A02">
              <w:t>qua email</w:t>
            </w:r>
            <w:r>
              <w:rPr>
                <w:i/>
              </w:rPr>
              <w:t xml:space="preserve"> </w:t>
            </w:r>
            <w:hyperlink r:id="rId27" w:history="1">
              <w:r w:rsidRPr="005A7A02">
                <w:rPr>
                  <w:rStyle w:val="Hyperlink"/>
                  <w:i/>
                  <w:color w:val="000000"/>
                  <w:lang w:val="sv-SE"/>
                </w:rPr>
                <w:t>luat_tmqt@yahoo.com</w:t>
              </w:r>
            </w:hyperlink>
            <w:r>
              <w:rPr>
                <w:i/>
              </w:rPr>
              <w:t>)</w:t>
            </w:r>
          </w:p>
          <w:p w:rsidR="00757EBC" w:rsidRPr="00D263BD" w:rsidRDefault="00757EBC" w:rsidP="00D263BD">
            <w:pPr>
              <w:widowControl w:val="0"/>
              <w:spacing w:line="360" w:lineRule="auto"/>
              <w:ind w:left="153" w:hanging="153"/>
              <w:jc w:val="both"/>
              <w:rPr>
                <w:i/>
                <w:color w:val="000000"/>
                <w:lang w:val="vi-VN"/>
              </w:rPr>
            </w:pPr>
            <w:r w:rsidRPr="00D263BD">
              <w:rPr>
                <w:i/>
                <w:color w:val="000000"/>
                <w:lang w:val="vi-VN"/>
              </w:rPr>
              <w:t>- Địa điểm: Văn phòng Khoa pháp luật thương mại quốc tế (nhà A, tầng 3, phòng 307).</w:t>
            </w:r>
          </w:p>
        </w:tc>
      </w:tr>
      <w:tr w:rsidR="00757EBC" w:rsidRPr="00D263BD">
        <w:tc>
          <w:tcPr>
            <w:tcW w:w="1120" w:type="dxa"/>
            <w:shd w:val="clear" w:color="auto" w:fill="auto"/>
          </w:tcPr>
          <w:p w:rsidR="00757EBC" w:rsidRPr="00D263BD" w:rsidRDefault="00757EBC" w:rsidP="00D263BD">
            <w:pPr>
              <w:widowControl w:val="0"/>
              <w:spacing w:line="360" w:lineRule="auto"/>
              <w:jc w:val="center"/>
              <w:rPr>
                <w:color w:val="000000"/>
                <w:lang w:val="fr-FR"/>
              </w:rPr>
            </w:pPr>
            <w:r w:rsidRPr="00D263BD">
              <w:rPr>
                <w:color w:val="000000"/>
                <w:lang w:val="fr-FR"/>
              </w:rPr>
              <w:t>KTĐG</w:t>
            </w:r>
          </w:p>
        </w:tc>
        <w:tc>
          <w:tcPr>
            <w:tcW w:w="5740" w:type="dxa"/>
            <w:gridSpan w:val="3"/>
            <w:shd w:val="clear" w:color="auto" w:fill="auto"/>
          </w:tcPr>
          <w:p w:rsidR="00757EBC" w:rsidRPr="00D263BD" w:rsidRDefault="00757EBC" w:rsidP="00D263BD">
            <w:pPr>
              <w:widowControl w:val="0"/>
              <w:spacing w:line="360" w:lineRule="auto"/>
              <w:jc w:val="both"/>
              <w:rPr>
                <w:color w:val="000000"/>
                <w:lang w:val="fr-FR"/>
              </w:rPr>
            </w:pPr>
            <w:r w:rsidRPr="00D263BD">
              <w:rPr>
                <w:color w:val="000000"/>
                <w:lang w:val="fr-FR"/>
              </w:rPr>
              <w:t>Nhận BT nhóm ; BT học kì vào giờ lí thuyết 1</w:t>
            </w:r>
          </w:p>
        </w:tc>
      </w:tr>
    </w:tbl>
    <w:p w:rsidR="00B00D6D" w:rsidRDefault="00B00D6D" w:rsidP="00D263BD">
      <w:pPr>
        <w:widowControl w:val="0"/>
        <w:spacing w:before="120" w:after="120" w:line="360" w:lineRule="auto"/>
        <w:jc w:val="both"/>
        <w:rPr>
          <w:b/>
          <w:i/>
          <w:color w:val="000000"/>
        </w:rPr>
      </w:pPr>
    </w:p>
    <w:p w:rsidR="00000124" w:rsidRPr="00D263BD" w:rsidRDefault="00000124" w:rsidP="00D263BD">
      <w:pPr>
        <w:widowControl w:val="0"/>
        <w:spacing w:before="120" w:after="120" w:line="360" w:lineRule="auto"/>
        <w:jc w:val="both"/>
        <w:rPr>
          <w:b/>
          <w:i/>
          <w:color w:val="000000"/>
        </w:rPr>
      </w:pPr>
      <w:r w:rsidRPr="00D263BD">
        <w:rPr>
          <w:b/>
          <w:i/>
          <w:color w:val="000000"/>
        </w:rPr>
        <w:t xml:space="preserve">Tuần 2: Vấn đề </w:t>
      </w:r>
      <w:r w:rsidR="00C06A31" w:rsidRPr="00D263BD">
        <w:rPr>
          <w:b/>
          <w:i/>
          <w:color w:val="000000"/>
        </w:rPr>
        <w:t>2</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84"/>
      </w:tblGrid>
      <w:tr w:rsidR="00706B3C" w:rsidRPr="00D263BD">
        <w:tc>
          <w:tcPr>
            <w:tcW w:w="1120" w:type="dxa"/>
            <w:tcBorders>
              <w:bottom w:val="single" w:sz="4" w:space="0" w:color="auto"/>
            </w:tcBorders>
            <w:shd w:val="clear" w:color="auto" w:fill="auto"/>
          </w:tcPr>
          <w:p w:rsidR="00706B3C" w:rsidRPr="00D263BD" w:rsidRDefault="00706B3C" w:rsidP="00D263BD">
            <w:pPr>
              <w:widowControl w:val="0"/>
              <w:spacing w:line="360" w:lineRule="auto"/>
              <w:ind w:left="-85" w:right="-85"/>
              <w:jc w:val="center"/>
              <w:rPr>
                <w:b/>
                <w:color w:val="000000"/>
              </w:rPr>
            </w:pPr>
            <w:r w:rsidRPr="00D263BD">
              <w:rPr>
                <w:b/>
                <w:color w:val="000000"/>
                <w:spacing w:val="-6"/>
              </w:rPr>
              <w:t xml:space="preserve">Hình thức tổ chức </w:t>
            </w:r>
            <w:r w:rsidR="009D3A61" w:rsidRPr="00D263BD">
              <w:rPr>
                <w:b/>
                <w:color w:val="000000"/>
                <w:spacing w:val="-6"/>
              </w:rPr>
              <w:t>dạy-học</w:t>
            </w:r>
          </w:p>
        </w:tc>
        <w:tc>
          <w:tcPr>
            <w:tcW w:w="560" w:type="dxa"/>
            <w:tcBorders>
              <w:bottom w:val="single" w:sz="4" w:space="0" w:color="auto"/>
            </w:tcBorders>
            <w:shd w:val="clear" w:color="auto" w:fill="auto"/>
          </w:tcPr>
          <w:p w:rsidR="00706B3C" w:rsidRPr="00D263BD" w:rsidRDefault="0003226A" w:rsidP="00D263BD">
            <w:pPr>
              <w:widowControl w:val="0"/>
              <w:spacing w:line="360" w:lineRule="auto"/>
              <w:ind w:left="-58" w:right="-58"/>
              <w:jc w:val="center"/>
              <w:rPr>
                <w:b/>
                <w:color w:val="000000"/>
                <w:lang w:val="nl-NL"/>
              </w:rPr>
            </w:pPr>
            <w:r w:rsidRPr="00D263BD">
              <w:rPr>
                <w:b/>
                <w:color w:val="000000"/>
                <w:lang w:val="fr-FR"/>
              </w:rPr>
              <w:t>Số giờ TC</w:t>
            </w:r>
            <w:r w:rsidR="00706B3C" w:rsidRPr="00D263BD">
              <w:rPr>
                <w:b/>
                <w:color w:val="000000"/>
                <w:lang w:val="fr-FR"/>
              </w:rPr>
              <w:t xml:space="preserve"> </w:t>
            </w:r>
          </w:p>
        </w:tc>
        <w:tc>
          <w:tcPr>
            <w:tcW w:w="2196" w:type="dxa"/>
            <w:tcBorders>
              <w:bottom w:val="single" w:sz="4" w:space="0" w:color="auto"/>
            </w:tcBorders>
            <w:shd w:val="clear" w:color="auto" w:fill="auto"/>
            <w:vAlign w:val="center"/>
          </w:tcPr>
          <w:p w:rsidR="00706B3C" w:rsidRPr="00D263BD" w:rsidRDefault="00706B3C" w:rsidP="00D263BD">
            <w:pPr>
              <w:widowControl w:val="0"/>
              <w:spacing w:line="360" w:lineRule="auto"/>
              <w:ind w:left="-57" w:right="-57"/>
              <w:jc w:val="center"/>
              <w:rPr>
                <w:b/>
                <w:color w:val="000000"/>
                <w:lang w:val="nl-NL"/>
              </w:rPr>
            </w:pPr>
            <w:r w:rsidRPr="00D263BD">
              <w:rPr>
                <w:b/>
                <w:color w:val="000000"/>
                <w:lang w:val="nl-NL"/>
              </w:rPr>
              <w:t>Nội dung chính</w:t>
            </w:r>
          </w:p>
        </w:tc>
        <w:tc>
          <w:tcPr>
            <w:tcW w:w="2984" w:type="dxa"/>
            <w:tcBorders>
              <w:bottom w:val="single" w:sz="4" w:space="0" w:color="auto"/>
            </w:tcBorders>
            <w:shd w:val="clear" w:color="auto" w:fill="auto"/>
            <w:vAlign w:val="center"/>
          </w:tcPr>
          <w:p w:rsidR="00706B3C" w:rsidRPr="00D263BD" w:rsidRDefault="000476AA" w:rsidP="00D263BD">
            <w:pPr>
              <w:widowControl w:val="0"/>
              <w:spacing w:line="360" w:lineRule="auto"/>
              <w:ind w:left="-57" w:right="-57"/>
              <w:jc w:val="center"/>
              <w:rPr>
                <w:b/>
                <w:color w:val="000000"/>
                <w:lang w:val="nl-NL"/>
              </w:rPr>
            </w:pPr>
            <w:r w:rsidRPr="00D263BD">
              <w:rPr>
                <w:b/>
                <w:color w:val="000000"/>
                <w:lang w:val="nl-NL"/>
              </w:rPr>
              <w:t>Yêu cầu SV</w:t>
            </w:r>
            <w:r w:rsidR="00706B3C" w:rsidRPr="00D263BD">
              <w:rPr>
                <w:b/>
                <w:color w:val="000000"/>
                <w:lang w:val="nl-NL"/>
              </w:rPr>
              <w:t xml:space="preserve"> chuẩn bị</w:t>
            </w:r>
          </w:p>
        </w:tc>
      </w:tr>
      <w:tr w:rsidR="000E1B40" w:rsidRPr="00D263BD">
        <w:trPr>
          <w:trHeight w:val="667"/>
        </w:trPr>
        <w:tc>
          <w:tcPr>
            <w:tcW w:w="1120" w:type="dxa"/>
            <w:shd w:val="clear" w:color="auto" w:fill="auto"/>
          </w:tcPr>
          <w:p w:rsidR="000E1B40" w:rsidRPr="00D263BD" w:rsidRDefault="000E1B40" w:rsidP="00D263BD">
            <w:pPr>
              <w:widowControl w:val="0"/>
              <w:spacing w:line="360" w:lineRule="auto"/>
              <w:jc w:val="center"/>
              <w:rPr>
                <w:color w:val="000000"/>
                <w:highlight w:val="yellow"/>
              </w:rPr>
            </w:pPr>
            <w:r w:rsidRPr="00D263BD">
              <w:rPr>
                <w:color w:val="000000"/>
              </w:rPr>
              <w:t>Lí thuyết 1</w:t>
            </w:r>
          </w:p>
        </w:tc>
        <w:tc>
          <w:tcPr>
            <w:tcW w:w="560" w:type="dxa"/>
            <w:tcBorders>
              <w:bottom w:val="single" w:sz="4" w:space="0" w:color="auto"/>
            </w:tcBorders>
            <w:shd w:val="clear" w:color="auto" w:fill="auto"/>
          </w:tcPr>
          <w:p w:rsidR="000E1B40" w:rsidRPr="00D263BD" w:rsidRDefault="000E1B40" w:rsidP="00D263BD">
            <w:pPr>
              <w:widowControl w:val="0"/>
              <w:spacing w:line="360" w:lineRule="auto"/>
              <w:ind w:left="-57" w:right="-57"/>
              <w:jc w:val="center"/>
              <w:rPr>
                <w:color w:val="000000"/>
              </w:rPr>
            </w:pPr>
            <w:r w:rsidRPr="00D263BD">
              <w:rPr>
                <w:color w:val="000000"/>
              </w:rPr>
              <w:t>2</w:t>
            </w:r>
          </w:p>
          <w:p w:rsidR="000E1B40" w:rsidRPr="00D263BD" w:rsidRDefault="000E1B40" w:rsidP="00D263BD">
            <w:pPr>
              <w:widowControl w:val="0"/>
              <w:spacing w:line="360" w:lineRule="auto"/>
              <w:ind w:left="-57" w:right="-57"/>
              <w:jc w:val="center"/>
              <w:rPr>
                <w:color w:val="000000"/>
              </w:rPr>
            </w:pPr>
            <w:r w:rsidRPr="00D263BD">
              <w:rPr>
                <w:color w:val="000000"/>
              </w:rPr>
              <w:t>giờ TC</w:t>
            </w:r>
          </w:p>
        </w:tc>
        <w:tc>
          <w:tcPr>
            <w:tcW w:w="2196" w:type="dxa"/>
            <w:tcBorders>
              <w:bottom w:val="single" w:sz="4" w:space="0" w:color="auto"/>
            </w:tcBorders>
            <w:shd w:val="clear" w:color="auto" w:fill="auto"/>
          </w:tcPr>
          <w:p w:rsidR="000E1B40" w:rsidRPr="00D263BD" w:rsidRDefault="000E1B40" w:rsidP="00D263BD">
            <w:pPr>
              <w:widowControl w:val="0"/>
              <w:spacing w:line="360" w:lineRule="auto"/>
              <w:jc w:val="both"/>
              <w:rPr>
                <w:color w:val="000000"/>
              </w:rPr>
            </w:pPr>
            <w:r w:rsidRPr="00D263BD">
              <w:rPr>
                <w:color w:val="000000"/>
              </w:rPr>
              <w:t xml:space="preserve">- </w:t>
            </w:r>
            <w:r w:rsidRPr="00D263BD">
              <w:rPr>
                <w:color w:val="000000"/>
                <w:spacing w:val="-8"/>
              </w:rPr>
              <w:t>Gi</w:t>
            </w:r>
            <w:r w:rsidRPr="00D263BD">
              <w:rPr>
                <w:color w:val="000000"/>
                <w:spacing w:val="-8"/>
                <w:lang w:val="vi-VN"/>
              </w:rPr>
              <w:t>ới thiệu</w:t>
            </w:r>
            <w:r w:rsidRPr="00D263BD">
              <w:rPr>
                <w:color w:val="000000"/>
              </w:rPr>
              <w:t>:</w:t>
            </w:r>
          </w:p>
          <w:p w:rsidR="00757EBC" w:rsidRDefault="00757EBC" w:rsidP="00D263BD">
            <w:pPr>
              <w:widowControl w:val="0"/>
              <w:spacing w:line="360" w:lineRule="auto"/>
              <w:jc w:val="both"/>
              <w:rPr>
                <w:color w:val="000000"/>
                <w:spacing w:val="-8"/>
              </w:rPr>
            </w:pPr>
            <w:r>
              <w:rPr>
                <w:color w:val="000000"/>
                <w:spacing w:val="-8"/>
              </w:rPr>
              <w:t>+ Nguyên tắc không phân biệt đối xử</w:t>
            </w:r>
          </w:p>
          <w:p w:rsidR="000E1B40" w:rsidRDefault="00757EBC" w:rsidP="00757EBC">
            <w:pPr>
              <w:widowControl w:val="0"/>
              <w:spacing w:line="360" w:lineRule="auto"/>
              <w:jc w:val="both"/>
              <w:rPr>
                <w:color w:val="000000"/>
              </w:rPr>
            </w:pPr>
            <w:r>
              <w:rPr>
                <w:color w:val="000000"/>
                <w:spacing w:val="-8"/>
              </w:rPr>
              <w:t xml:space="preserve">+ </w:t>
            </w:r>
            <w:r w:rsidR="000E1B40" w:rsidRPr="00D263BD">
              <w:rPr>
                <w:color w:val="000000"/>
                <w:spacing w:val="-8"/>
              </w:rPr>
              <w:t>N</w:t>
            </w:r>
            <w:r w:rsidR="000E1B40" w:rsidRPr="00D263BD">
              <w:rPr>
                <w:color w:val="000000"/>
                <w:spacing w:val="-8"/>
                <w:lang w:val="it-IT"/>
              </w:rPr>
              <w:t xml:space="preserve">guyên tắc </w:t>
            </w:r>
            <w:r w:rsidR="000476AA" w:rsidRPr="00D263BD">
              <w:rPr>
                <w:color w:val="000000"/>
                <w:spacing w:val="-8"/>
                <w:lang w:val="it-IT"/>
              </w:rPr>
              <w:t xml:space="preserve">đối xử </w:t>
            </w:r>
            <w:r w:rsidR="00464519" w:rsidRPr="00D263BD">
              <w:rPr>
                <w:color w:val="000000"/>
                <w:spacing w:val="-8"/>
                <w:lang w:val="it-IT"/>
              </w:rPr>
              <w:t xml:space="preserve">công bằng và </w:t>
            </w:r>
            <w:r w:rsidR="0053189D" w:rsidRPr="00D263BD">
              <w:rPr>
                <w:color w:val="000000"/>
                <w:spacing w:val="-8"/>
                <w:lang w:val="it-IT"/>
              </w:rPr>
              <w:t>thoả</w:t>
            </w:r>
            <w:r w:rsidR="00464519" w:rsidRPr="00D263BD">
              <w:rPr>
                <w:color w:val="000000"/>
                <w:spacing w:val="-8"/>
                <w:lang w:val="it-IT"/>
              </w:rPr>
              <w:t xml:space="preserve"> đáng</w:t>
            </w:r>
          </w:p>
          <w:p w:rsidR="00757EBC" w:rsidRPr="00D263BD" w:rsidRDefault="00757EBC" w:rsidP="00757EBC">
            <w:pPr>
              <w:widowControl w:val="0"/>
              <w:spacing w:line="360" w:lineRule="auto"/>
              <w:jc w:val="both"/>
              <w:rPr>
                <w:color w:val="000000"/>
                <w:spacing w:val="-2"/>
                <w:lang w:val="it-IT"/>
              </w:rPr>
            </w:pPr>
            <w:r>
              <w:rPr>
                <w:color w:val="000000"/>
              </w:rPr>
              <w:t>+ Nguyên tắc bảo hộ an ninh và đầy đủ</w:t>
            </w:r>
          </w:p>
        </w:tc>
        <w:tc>
          <w:tcPr>
            <w:tcW w:w="2984" w:type="dxa"/>
            <w:tcBorders>
              <w:bottom w:val="single" w:sz="4" w:space="0" w:color="auto"/>
            </w:tcBorders>
            <w:shd w:val="clear" w:color="auto" w:fill="auto"/>
          </w:tcPr>
          <w:p w:rsidR="00464519" w:rsidRPr="00D263BD" w:rsidRDefault="00464519" w:rsidP="00D263BD">
            <w:pPr>
              <w:widowControl w:val="0"/>
              <w:spacing w:line="360" w:lineRule="auto"/>
              <w:jc w:val="both"/>
              <w:rPr>
                <w:i/>
                <w:color w:val="000000"/>
                <w:lang w:val="vi-VN"/>
              </w:rPr>
            </w:pPr>
            <w:r w:rsidRPr="00D263BD">
              <w:rPr>
                <w:i/>
                <w:color w:val="000000"/>
                <w:lang w:val="vi-VN"/>
              </w:rPr>
              <w:t>* Đọc:</w:t>
            </w:r>
          </w:p>
          <w:p w:rsidR="00177101" w:rsidRPr="00D263BD" w:rsidRDefault="00177101" w:rsidP="00D263BD">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p>
          <w:p w:rsidR="00682D3D" w:rsidRPr="00D263BD" w:rsidRDefault="00682D3D" w:rsidP="00D263BD">
            <w:pPr>
              <w:pStyle w:val="ListParagraph"/>
              <w:widowControl w:val="0"/>
              <w:spacing w:after="0" w:line="360" w:lineRule="auto"/>
              <w:ind w:left="0"/>
              <w:contextualSpacing w:val="0"/>
              <w:jc w:val="both"/>
              <w:rPr>
                <w:rFonts w:ascii="Times New Roman" w:hAnsi="Times New Roman"/>
                <w:b/>
                <w:color w:val="000000"/>
                <w:sz w:val="24"/>
                <w:szCs w:val="24"/>
              </w:rPr>
            </w:pPr>
            <w:r w:rsidRPr="00D263BD">
              <w:rPr>
                <w:rFonts w:ascii="Times New Roman" w:hAnsi="Times New Roman"/>
                <w:color w:val="000000"/>
                <w:spacing w:val="-4"/>
                <w:sz w:val="24"/>
                <w:szCs w:val="24"/>
              </w:rPr>
              <w:t xml:space="preserve">- </w:t>
            </w:r>
            <w:r w:rsidR="00A357A0" w:rsidRPr="00D263BD">
              <w:rPr>
                <w:rFonts w:ascii="Times New Roman" w:hAnsi="Times New Roman"/>
                <w:color w:val="000000"/>
                <w:spacing w:val="-4"/>
                <w:sz w:val="24"/>
                <w:szCs w:val="24"/>
              </w:rPr>
              <w:t xml:space="preserve">Một số nội dung cơ bản của </w:t>
            </w:r>
            <w:r w:rsidR="00A357A0" w:rsidRPr="00D263BD">
              <w:rPr>
                <w:rFonts w:ascii="Times New Roman" w:hAnsi="Times New Roman"/>
                <w:color w:val="000000"/>
                <w:spacing w:val="-4"/>
                <w:sz w:val="24"/>
                <w:szCs w:val="24"/>
              </w:rPr>
              <w:lastRenderedPageBreak/>
              <w:t xml:space="preserve">các hiệp định đầu tư quốc tế, </w:t>
            </w:r>
            <w:r w:rsidRPr="00D263BD">
              <w:rPr>
                <w:rFonts w:ascii="Times New Roman" w:hAnsi="Times New Roman"/>
                <w:color w:val="000000"/>
                <w:spacing w:val="-4"/>
                <w:sz w:val="24"/>
                <w:szCs w:val="24"/>
              </w:rPr>
              <w:t>Vụ</w:t>
            </w:r>
            <w:r w:rsidR="00A357A0" w:rsidRPr="00D263BD">
              <w:rPr>
                <w:rFonts w:ascii="Times New Roman" w:hAnsi="Times New Roman"/>
                <w:color w:val="000000"/>
                <w:spacing w:val="-4"/>
                <w:sz w:val="24"/>
                <w:szCs w:val="24"/>
              </w:rPr>
              <w:t xml:space="preserve"> p</w:t>
            </w:r>
            <w:r w:rsidRPr="00D263BD">
              <w:rPr>
                <w:rFonts w:ascii="Times New Roman" w:hAnsi="Times New Roman"/>
                <w:color w:val="000000"/>
                <w:spacing w:val="-4"/>
                <w:sz w:val="24"/>
                <w:szCs w:val="24"/>
              </w:rPr>
              <w:t>háp chế</w:t>
            </w:r>
            <w:r w:rsidR="00A357A0" w:rsidRPr="00D263BD">
              <w:rPr>
                <w:rFonts w:ascii="Times New Roman" w:hAnsi="Times New Roman"/>
                <w:color w:val="000000"/>
                <w:spacing w:val="-4"/>
                <w:sz w:val="24"/>
                <w:szCs w:val="24"/>
              </w:rPr>
              <w:t xml:space="preserve">, </w:t>
            </w:r>
            <w:r w:rsidRPr="00D263BD">
              <w:rPr>
                <w:rFonts w:ascii="Times New Roman" w:hAnsi="Times New Roman"/>
                <w:color w:val="000000"/>
                <w:spacing w:val="-4"/>
                <w:sz w:val="24"/>
                <w:szCs w:val="24"/>
              </w:rPr>
              <w:t>Bộ</w:t>
            </w:r>
            <w:r w:rsidR="00A357A0" w:rsidRPr="00D263BD">
              <w:rPr>
                <w:rFonts w:ascii="Times New Roman" w:hAnsi="Times New Roman"/>
                <w:color w:val="000000"/>
                <w:spacing w:val="-4"/>
                <w:sz w:val="24"/>
                <w:szCs w:val="24"/>
              </w:rPr>
              <w:t xml:space="preserve"> k</w:t>
            </w:r>
            <w:r w:rsidRPr="00D263BD">
              <w:rPr>
                <w:rFonts w:ascii="Times New Roman" w:hAnsi="Times New Roman"/>
                <w:color w:val="000000"/>
                <w:spacing w:val="-4"/>
                <w:sz w:val="24"/>
                <w:szCs w:val="24"/>
              </w:rPr>
              <w:t xml:space="preserve">ế hoạch </w:t>
            </w:r>
            <w:r w:rsidR="00A357A0" w:rsidRPr="00D263BD">
              <w:rPr>
                <w:rFonts w:ascii="Times New Roman" w:hAnsi="Times New Roman"/>
                <w:color w:val="000000"/>
                <w:spacing w:val="-4"/>
                <w:sz w:val="24"/>
                <w:szCs w:val="24"/>
              </w:rPr>
              <w:t>và đ</w:t>
            </w:r>
            <w:r w:rsidRPr="00D263BD">
              <w:rPr>
                <w:rFonts w:ascii="Times New Roman" w:hAnsi="Times New Roman"/>
                <w:color w:val="000000"/>
                <w:spacing w:val="-4"/>
                <w:sz w:val="24"/>
                <w:szCs w:val="24"/>
              </w:rPr>
              <w:t>ầu tư</w:t>
            </w:r>
            <w:r w:rsidR="001C799F" w:rsidRPr="00D263BD">
              <w:rPr>
                <w:rFonts w:ascii="Times New Roman" w:hAnsi="Times New Roman"/>
                <w:color w:val="000000"/>
                <w:spacing w:val="-4"/>
                <w:sz w:val="24"/>
                <w:szCs w:val="24"/>
              </w:rPr>
              <w:t>,</w:t>
            </w:r>
            <w:r w:rsidRPr="00D263BD">
              <w:rPr>
                <w:rFonts w:ascii="Times New Roman" w:hAnsi="Times New Roman"/>
                <w:color w:val="000000"/>
                <w:spacing w:val="-4"/>
                <w:sz w:val="24"/>
                <w:szCs w:val="24"/>
              </w:rPr>
              <w:t xml:space="preserve"> </w:t>
            </w:r>
            <w:r w:rsidR="001C799F" w:rsidRPr="00D263BD">
              <w:rPr>
                <w:rFonts w:ascii="Times New Roman" w:hAnsi="Times New Roman"/>
                <w:color w:val="000000"/>
                <w:spacing w:val="-4"/>
                <w:sz w:val="24"/>
                <w:szCs w:val="24"/>
              </w:rPr>
              <w:t>Nxb. Lao đ</w:t>
            </w:r>
            <w:r w:rsidR="00F57195" w:rsidRPr="00D263BD">
              <w:rPr>
                <w:rFonts w:ascii="Times New Roman" w:hAnsi="Times New Roman"/>
                <w:color w:val="000000"/>
                <w:spacing w:val="-4"/>
                <w:sz w:val="24"/>
                <w:szCs w:val="24"/>
              </w:rPr>
              <w:t xml:space="preserve">ộng, </w:t>
            </w:r>
            <w:r w:rsidR="00F70678" w:rsidRPr="00D263BD">
              <w:rPr>
                <w:rFonts w:ascii="Times New Roman" w:hAnsi="Times New Roman"/>
                <w:color w:val="000000"/>
                <w:spacing w:val="-4"/>
                <w:sz w:val="24"/>
                <w:szCs w:val="24"/>
              </w:rPr>
              <w:t xml:space="preserve">Hà Nội, </w:t>
            </w:r>
            <w:r w:rsidR="00F57195" w:rsidRPr="00D263BD">
              <w:rPr>
                <w:rFonts w:ascii="Times New Roman" w:hAnsi="Times New Roman"/>
                <w:color w:val="000000"/>
                <w:spacing w:val="-4"/>
                <w:sz w:val="24"/>
                <w:szCs w:val="24"/>
              </w:rPr>
              <w:t>2003.</w:t>
            </w:r>
          </w:p>
          <w:p w:rsidR="000E1B40" w:rsidRPr="00D263BD" w:rsidRDefault="00E57754" w:rsidP="00D263BD">
            <w:pPr>
              <w:pStyle w:val="ListParagraph"/>
              <w:widowControl w:val="0"/>
              <w:spacing w:after="0" w:line="360" w:lineRule="auto"/>
              <w:ind w:left="66"/>
              <w:jc w:val="both"/>
              <w:rPr>
                <w:rFonts w:ascii="Times New Roman" w:hAnsi="Times New Roman"/>
                <w:color w:val="000000"/>
                <w:spacing w:val="-2"/>
                <w:sz w:val="24"/>
                <w:szCs w:val="24"/>
                <w:lang w:val="vi-VN"/>
              </w:rPr>
            </w:pPr>
            <w:r w:rsidRPr="00D263BD">
              <w:rPr>
                <w:rFonts w:ascii="Times New Roman" w:hAnsi="Times New Roman"/>
                <w:color w:val="000000"/>
                <w:sz w:val="24"/>
                <w:szCs w:val="24"/>
              </w:rPr>
              <w:t>-</w:t>
            </w:r>
            <w:r w:rsidR="00464519" w:rsidRPr="00D263BD">
              <w:rPr>
                <w:rFonts w:ascii="Times New Roman" w:hAnsi="Times New Roman"/>
                <w:color w:val="000000"/>
                <w:sz w:val="24"/>
                <w:szCs w:val="24"/>
              </w:rPr>
              <w:t xml:space="preserve"> Tài liệu khác.</w:t>
            </w:r>
          </w:p>
        </w:tc>
      </w:tr>
      <w:tr w:rsidR="000E1B40" w:rsidRPr="00D263BD">
        <w:trPr>
          <w:trHeight w:val="667"/>
        </w:trPr>
        <w:tc>
          <w:tcPr>
            <w:tcW w:w="1120" w:type="dxa"/>
            <w:shd w:val="clear" w:color="auto" w:fill="auto"/>
          </w:tcPr>
          <w:p w:rsidR="000E1B40" w:rsidRPr="00D263BD" w:rsidRDefault="000E1B40" w:rsidP="00D263BD">
            <w:pPr>
              <w:widowControl w:val="0"/>
              <w:spacing w:line="360" w:lineRule="auto"/>
              <w:ind w:left="-57" w:right="-57"/>
              <w:contextualSpacing/>
              <w:jc w:val="center"/>
              <w:rPr>
                <w:color w:val="000000"/>
              </w:rPr>
            </w:pPr>
            <w:r w:rsidRPr="00D263BD">
              <w:rPr>
                <w:color w:val="000000"/>
              </w:rPr>
              <w:lastRenderedPageBreak/>
              <w:t>Seminar 1</w:t>
            </w:r>
          </w:p>
          <w:p w:rsidR="000E1B40" w:rsidRPr="00D263BD" w:rsidRDefault="000E1B40" w:rsidP="00D263BD">
            <w:pPr>
              <w:widowControl w:val="0"/>
              <w:spacing w:line="360" w:lineRule="auto"/>
              <w:ind w:right="-57"/>
              <w:contextualSpacing/>
              <w:rPr>
                <w:color w:val="000000"/>
              </w:rPr>
            </w:pPr>
          </w:p>
        </w:tc>
        <w:tc>
          <w:tcPr>
            <w:tcW w:w="560" w:type="dxa"/>
            <w:tcBorders>
              <w:bottom w:val="single" w:sz="4" w:space="0" w:color="auto"/>
            </w:tcBorders>
            <w:shd w:val="clear" w:color="auto" w:fill="auto"/>
          </w:tcPr>
          <w:p w:rsidR="000E1B40" w:rsidRPr="00D263BD" w:rsidRDefault="00440222" w:rsidP="00D263BD">
            <w:pPr>
              <w:widowControl w:val="0"/>
              <w:spacing w:line="360" w:lineRule="auto"/>
              <w:ind w:left="-57" w:right="-57"/>
              <w:contextualSpacing/>
              <w:jc w:val="center"/>
              <w:rPr>
                <w:color w:val="000000"/>
              </w:rPr>
            </w:pPr>
            <w:r>
              <w:rPr>
                <w:color w:val="000000"/>
              </w:rPr>
              <w:t>2</w:t>
            </w:r>
          </w:p>
          <w:p w:rsidR="000E1B40" w:rsidRPr="00D263BD" w:rsidRDefault="000E1B40" w:rsidP="00D263BD">
            <w:pPr>
              <w:widowControl w:val="0"/>
              <w:spacing w:line="360" w:lineRule="auto"/>
              <w:ind w:left="-57" w:right="-57"/>
              <w:contextualSpacing/>
              <w:jc w:val="center"/>
              <w:rPr>
                <w:b/>
                <w:color w:val="000000"/>
              </w:rPr>
            </w:pPr>
            <w:r w:rsidRPr="00D263BD">
              <w:rPr>
                <w:color w:val="000000"/>
              </w:rPr>
              <w:t>giờ TC</w:t>
            </w:r>
          </w:p>
        </w:tc>
        <w:tc>
          <w:tcPr>
            <w:tcW w:w="2196" w:type="dxa"/>
            <w:tcBorders>
              <w:bottom w:val="single" w:sz="4" w:space="0" w:color="auto"/>
            </w:tcBorders>
            <w:shd w:val="clear" w:color="auto" w:fill="auto"/>
          </w:tcPr>
          <w:p w:rsidR="000E1B40" w:rsidRPr="00D263BD" w:rsidRDefault="000E1B40" w:rsidP="00D263BD">
            <w:pPr>
              <w:widowControl w:val="0"/>
              <w:spacing w:line="360" w:lineRule="auto"/>
              <w:contextualSpacing/>
              <w:jc w:val="both"/>
              <w:rPr>
                <w:color w:val="000000"/>
              </w:rPr>
            </w:pPr>
            <w:r w:rsidRPr="00D263BD">
              <w:rPr>
                <w:color w:val="000000"/>
              </w:rPr>
              <w:t xml:space="preserve">- Thảo luận về: </w:t>
            </w:r>
          </w:p>
          <w:p w:rsidR="000E1B40" w:rsidRPr="00D263BD" w:rsidRDefault="00440222" w:rsidP="00B00D6D">
            <w:pPr>
              <w:widowControl w:val="0"/>
              <w:spacing w:line="360" w:lineRule="auto"/>
              <w:contextualSpacing/>
              <w:jc w:val="both"/>
              <w:rPr>
                <w:color w:val="000000"/>
              </w:rPr>
            </w:pPr>
            <w:r>
              <w:rPr>
                <w:color w:val="000000"/>
                <w:spacing w:val="-8"/>
              </w:rPr>
              <w:t>Việc áp dụng n</w:t>
            </w:r>
            <w:r w:rsidR="00FE0E8C" w:rsidRPr="00D263BD">
              <w:rPr>
                <w:color w:val="000000"/>
                <w:spacing w:val="-8"/>
                <w:lang w:val="it-IT"/>
              </w:rPr>
              <w:t xml:space="preserve">guyên tắc </w:t>
            </w:r>
            <w:r>
              <w:rPr>
                <w:color w:val="000000"/>
                <w:spacing w:val="-8"/>
                <w:lang w:val="it-IT"/>
              </w:rPr>
              <w:t>không phân biệt đối xử vào giải quyết tranh chấp về đầu tư quốc tế</w:t>
            </w:r>
            <w:r w:rsidR="00B00D6D">
              <w:rPr>
                <w:color w:val="000000"/>
                <w:spacing w:val="-8"/>
                <w:lang w:val="it-IT"/>
              </w:rPr>
              <w:t>.</w:t>
            </w:r>
          </w:p>
        </w:tc>
        <w:tc>
          <w:tcPr>
            <w:tcW w:w="2984" w:type="dxa"/>
            <w:tcBorders>
              <w:bottom w:val="single" w:sz="4" w:space="0" w:color="auto"/>
            </w:tcBorders>
            <w:shd w:val="clear" w:color="auto" w:fill="auto"/>
          </w:tcPr>
          <w:p w:rsidR="00464519" w:rsidRPr="00D263BD" w:rsidRDefault="00464519" w:rsidP="00D263BD">
            <w:pPr>
              <w:widowControl w:val="0"/>
              <w:spacing w:line="360" w:lineRule="auto"/>
              <w:contextualSpacing/>
              <w:jc w:val="both"/>
              <w:rPr>
                <w:i/>
                <w:color w:val="000000"/>
                <w:lang w:val="vi-VN"/>
              </w:rPr>
            </w:pPr>
            <w:r w:rsidRPr="00D263BD">
              <w:rPr>
                <w:i/>
                <w:color w:val="000000"/>
                <w:lang w:val="vi-VN"/>
              </w:rPr>
              <w:t>* Đọc:</w:t>
            </w:r>
          </w:p>
          <w:p w:rsidR="00464519" w:rsidRPr="00440222" w:rsidRDefault="00177101" w:rsidP="00440222">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00464519" w:rsidRPr="00D263BD">
              <w:rPr>
                <w:rFonts w:ascii="Times New Roman" w:hAnsi="Times New Roman"/>
                <w:color w:val="000000"/>
                <w:spacing w:val="-4"/>
                <w:sz w:val="24"/>
                <w:szCs w:val="24"/>
              </w:rPr>
              <w:t>.</w:t>
            </w:r>
          </w:p>
          <w:p w:rsidR="00F57195" w:rsidRPr="00D263BD" w:rsidRDefault="00F57195" w:rsidP="00D263BD">
            <w:pPr>
              <w:pStyle w:val="ListParagraph"/>
              <w:widowControl w:val="0"/>
              <w:spacing w:after="0" w:line="360" w:lineRule="auto"/>
              <w:ind w:left="0"/>
              <w:jc w:val="both"/>
              <w:rPr>
                <w:rFonts w:ascii="Times New Roman" w:hAnsi="Times New Roman"/>
                <w:b/>
                <w:color w:val="000000"/>
                <w:sz w:val="24"/>
                <w:szCs w:val="24"/>
              </w:rPr>
            </w:pPr>
            <w:r w:rsidRPr="00D263BD">
              <w:rPr>
                <w:rFonts w:ascii="Times New Roman" w:hAnsi="Times New Roman"/>
                <w:color w:val="000000"/>
                <w:spacing w:val="-4"/>
                <w:sz w:val="24"/>
                <w:szCs w:val="24"/>
              </w:rPr>
              <w:t xml:space="preserve">- </w:t>
            </w:r>
            <w:r w:rsidR="00A357A0" w:rsidRPr="00D263BD">
              <w:rPr>
                <w:rFonts w:ascii="Times New Roman" w:hAnsi="Times New Roman"/>
                <w:color w:val="000000"/>
                <w:spacing w:val="-4"/>
                <w:sz w:val="24"/>
                <w:szCs w:val="24"/>
              </w:rPr>
              <w:t xml:space="preserve">Một số nội dung cơ bản của các hiệp định đầu tư quốc tế, </w:t>
            </w:r>
            <w:r w:rsidRPr="00D263BD">
              <w:rPr>
                <w:rFonts w:ascii="Times New Roman" w:hAnsi="Times New Roman"/>
                <w:color w:val="000000"/>
                <w:spacing w:val="-4"/>
                <w:sz w:val="24"/>
                <w:szCs w:val="24"/>
              </w:rPr>
              <w:t>Vụ</w:t>
            </w:r>
            <w:r w:rsidR="00A357A0" w:rsidRPr="00D263BD">
              <w:rPr>
                <w:rFonts w:ascii="Times New Roman" w:hAnsi="Times New Roman"/>
                <w:color w:val="000000"/>
                <w:spacing w:val="-4"/>
                <w:sz w:val="24"/>
                <w:szCs w:val="24"/>
              </w:rPr>
              <w:t xml:space="preserve"> p</w:t>
            </w:r>
            <w:r w:rsidRPr="00D263BD">
              <w:rPr>
                <w:rFonts w:ascii="Times New Roman" w:hAnsi="Times New Roman"/>
                <w:color w:val="000000"/>
                <w:spacing w:val="-4"/>
                <w:sz w:val="24"/>
                <w:szCs w:val="24"/>
              </w:rPr>
              <w:t>háp chế</w:t>
            </w:r>
            <w:r w:rsidR="00A357A0" w:rsidRPr="00D263BD">
              <w:rPr>
                <w:rFonts w:ascii="Times New Roman" w:hAnsi="Times New Roman"/>
                <w:color w:val="000000"/>
                <w:spacing w:val="-4"/>
                <w:sz w:val="24"/>
                <w:szCs w:val="24"/>
              </w:rPr>
              <w:t xml:space="preserve">, </w:t>
            </w:r>
            <w:r w:rsidRPr="00D263BD">
              <w:rPr>
                <w:rFonts w:ascii="Times New Roman" w:hAnsi="Times New Roman"/>
                <w:color w:val="000000"/>
                <w:spacing w:val="-4"/>
                <w:sz w:val="24"/>
                <w:szCs w:val="24"/>
              </w:rPr>
              <w:t>Bộ</w:t>
            </w:r>
            <w:r w:rsidR="00A357A0" w:rsidRPr="00D263BD">
              <w:rPr>
                <w:rFonts w:ascii="Times New Roman" w:hAnsi="Times New Roman"/>
                <w:color w:val="000000"/>
                <w:spacing w:val="-4"/>
                <w:sz w:val="24"/>
                <w:szCs w:val="24"/>
              </w:rPr>
              <w:t xml:space="preserve"> k</w:t>
            </w:r>
            <w:r w:rsidRPr="00D263BD">
              <w:rPr>
                <w:rFonts w:ascii="Times New Roman" w:hAnsi="Times New Roman"/>
                <w:color w:val="000000"/>
                <w:spacing w:val="-4"/>
                <w:sz w:val="24"/>
                <w:szCs w:val="24"/>
              </w:rPr>
              <w:t>ế hoạ</w:t>
            </w:r>
            <w:r w:rsidR="001C799F" w:rsidRPr="00D263BD">
              <w:rPr>
                <w:rFonts w:ascii="Times New Roman" w:hAnsi="Times New Roman"/>
                <w:color w:val="000000"/>
                <w:spacing w:val="-4"/>
                <w:sz w:val="24"/>
                <w:szCs w:val="24"/>
              </w:rPr>
              <w:t>ch và</w:t>
            </w:r>
            <w:r w:rsidR="00A357A0" w:rsidRPr="00D263BD">
              <w:rPr>
                <w:rFonts w:ascii="Times New Roman" w:hAnsi="Times New Roman"/>
                <w:color w:val="000000"/>
                <w:spacing w:val="-4"/>
                <w:sz w:val="24"/>
                <w:szCs w:val="24"/>
              </w:rPr>
              <w:t xml:space="preserve"> đ</w:t>
            </w:r>
            <w:r w:rsidRPr="00D263BD">
              <w:rPr>
                <w:rFonts w:ascii="Times New Roman" w:hAnsi="Times New Roman"/>
                <w:color w:val="000000"/>
                <w:spacing w:val="-4"/>
                <w:sz w:val="24"/>
                <w:szCs w:val="24"/>
              </w:rPr>
              <w:t>ầu tư</w:t>
            </w:r>
            <w:r w:rsidR="001C799F" w:rsidRPr="00D263BD">
              <w:rPr>
                <w:rFonts w:ascii="Times New Roman" w:hAnsi="Times New Roman"/>
                <w:color w:val="000000"/>
                <w:spacing w:val="-4"/>
                <w:sz w:val="24"/>
                <w:szCs w:val="24"/>
              </w:rPr>
              <w:t>,</w:t>
            </w:r>
            <w:r w:rsidRPr="00D263BD">
              <w:rPr>
                <w:rFonts w:ascii="Times New Roman" w:hAnsi="Times New Roman"/>
                <w:color w:val="000000"/>
                <w:spacing w:val="-4"/>
                <w:sz w:val="24"/>
                <w:szCs w:val="24"/>
              </w:rPr>
              <w:t xml:space="preserve"> </w:t>
            </w:r>
            <w:r w:rsidR="001C799F" w:rsidRPr="00D263BD">
              <w:rPr>
                <w:rFonts w:ascii="Times New Roman" w:hAnsi="Times New Roman"/>
                <w:color w:val="000000"/>
                <w:spacing w:val="-4"/>
                <w:sz w:val="24"/>
                <w:szCs w:val="24"/>
              </w:rPr>
              <w:t>Nxb. Lao đ</w:t>
            </w:r>
            <w:r w:rsidRPr="00D263BD">
              <w:rPr>
                <w:rFonts w:ascii="Times New Roman" w:hAnsi="Times New Roman"/>
                <w:color w:val="000000"/>
                <w:spacing w:val="-4"/>
                <w:sz w:val="24"/>
                <w:szCs w:val="24"/>
              </w:rPr>
              <w:t xml:space="preserve">ộng, </w:t>
            </w:r>
            <w:r w:rsidR="00F70678" w:rsidRPr="00D263BD">
              <w:rPr>
                <w:rFonts w:ascii="Times New Roman" w:hAnsi="Times New Roman"/>
                <w:color w:val="000000"/>
                <w:spacing w:val="-4"/>
                <w:sz w:val="24"/>
                <w:szCs w:val="24"/>
              </w:rPr>
              <w:t xml:space="preserve">Hà Nội, </w:t>
            </w:r>
            <w:r w:rsidRPr="00D263BD">
              <w:rPr>
                <w:rFonts w:ascii="Times New Roman" w:hAnsi="Times New Roman"/>
                <w:color w:val="000000"/>
                <w:spacing w:val="-4"/>
                <w:sz w:val="24"/>
                <w:szCs w:val="24"/>
              </w:rPr>
              <w:t>2003.</w:t>
            </w:r>
          </w:p>
          <w:p w:rsidR="000E1B40" w:rsidRPr="00D263BD" w:rsidRDefault="00464519" w:rsidP="00D263BD">
            <w:pPr>
              <w:pStyle w:val="ListParagraph"/>
              <w:widowControl w:val="0"/>
              <w:spacing w:after="0" w:line="360" w:lineRule="auto"/>
              <w:ind w:left="0"/>
              <w:jc w:val="both"/>
              <w:rPr>
                <w:rFonts w:ascii="Times New Roman" w:hAnsi="Times New Roman"/>
                <w:color w:val="000000"/>
                <w:spacing w:val="-2"/>
                <w:sz w:val="24"/>
                <w:szCs w:val="24"/>
              </w:rPr>
            </w:pPr>
            <w:r w:rsidRPr="00D263BD">
              <w:rPr>
                <w:rFonts w:ascii="Times New Roman" w:hAnsi="Times New Roman"/>
                <w:color w:val="000000"/>
                <w:sz w:val="24"/>
                <w:szCs w:val="24"/>
              </w:rPr>
              <w:t>- Tài liệu khác.</w:t>
            </w:r>
          </w:p>
        </w:tc>
      </w:tr>
      <w:tr w:rsidR="00C6209C" w:rsidRPr="00D263BD">
        <w:trPr>
          <w:trHeight w:val="667"/>
        </w:trPr>
        <w:tc>
          <w:tcPr>
            <w:tcW w:w="1120" w:type="dxa"/>
            <w:shd w:val="clear" w:color="auto" w:fill="auto"/>
          </w:tcPr>
          <w:p w:rsidR="00C6209C" w:rsidRPr="00D263BD" w:rsidRDefault="00C6209C" w:rsidP="00681D4C">
            <w:pPr>
              <w:widowControl w:val="0"/>
              <w:spacing w:line="360" w:lineRule="auto"/>
              <w:contextualSpacing/>
              <w:jc w:val="center"/>
              <w:rPr>
                <w:color w:val="000000"/>
              </w:rPr>
            </w:pPr>
            <w:r w:rsidRPr="00D263BD">
              <w:rPr>
                <w:color w:val="000000"/>
              </w:rPr>
              <w:t>Seminar 2</w:t>
            </w:r>
          </w:p>
        </w:tc>
        <w:tc>
          <w:tcPr>
            <w:tcW w:w="560" w:type="dxa"/>
            <w:tcBorders>
              <w:bottom w:val="single" w:sz="4" w:space="0" w:color="auto"/>
            </w:tcBorders>
            <w:shd w:val="clear" w:color="auto" w:fill="auto"/>
          </w:tcPr>
          <w:p w:rsidR="00C6209C" w:rsidRPr="00D263BD" w:rsidRDefault="00C6209C" w:rsidP="00681D4C">
            <w:pPr>
              <w:widowControl w:val="0"/>
              <w:spacing w:line="360" w:lineRule="auto"/>
              <w:ind w:left="-57" w:right="-57"/>
              <w:contextualSpacing/>
              <w:jc w:val="center"/>
              <w:rPr>
                <w:color w:val="000000"/>
              </w:rPr>
            </w:pPr>
            <w:r>
              <w:rPr>
                <w:color w:val="000000"/>
              </w:rPr>
              <w:t>2</w:t>
            </w:r>
            <w:r w:rsidRPr="00D263BD">
              <w:rPr>
                <w:color w:val="000000"/>
              </w:rPr>
              <w:t xml:space="preserve"> </w:t>
            </w:r>
          </w:p>
          <w:p w:rsidR="00C6209C" w:rsidRPr="00D263BD" w:rsidRDefault="00C6209C" w:rsidP="00681D4C">
            <w:pPr>
              <w:widowControl w:val="0"/>
              <w:spacing w:line="360" w:lineRule="auto"/>
              <w:ind w:left="-57" w:right="-57"/>
              <w:contextualSpacing/>
              <w:jc w:val="center"/>
              <w:rPr>
                <w:i/>
                <w:color w:val="000000"/>
              </w:rPr>
            </w:pPr>
            <w:r w:rsidRPr="00D263BD">
              <w:rPr>
                <w:color w:val="000000"/>
              </w:rPr>
              <w:t>giờ TC</w:t>
            </w:r>
          </w:p>
        </w:tc>
        <w:tc>
          <w:tcPr>
            <w:tcW w:w="2196" w:type="dxa"/>
            <w:tcBorders>
              <w:bottom w:val="single" w:sz="4" w:space="0" w:color="auto"/>
            </w:tcBorders>
            <w:shd w:val="clear" w:color="auto" w:fill="auto"/>
          </w:tcPr>
          <w:p w:rsidR="00C6209C" w:rsidRPr="00440222" w:rsidRDefault="00C6209C" w:rsidP="00681D4C">
            <w:pPr>
              <w:widowControl w:val="0"/>
              <w:spacing w:line="360" w:lineRule="auto"/>
              <w:contextualSpacing/>
              <w:jc w:val="both"/>
              <w:rPr>
                <w:color w:val="000000"/>
              </w:rPr>
            </w:pPr>
            <w:r>
              <w:rPr>
                <w:color w:val="000000"/>
                <w:spacing w:val="-8"/>
              </w:rPr>
              <w:t>Việc áp dụng n</w:t>
            </w:r>
            <w:r w:rsidRPr="00D263BD">
              <w:rPr>
                <w:color w:val="000000"/>
                <w:spacing w:val="-8"/>
                <w:lang w:val="it-IT"/>
              </w:rPr>
              <w:t>guyên tắc đối xử công bằng và thoả đáng</w:t>
            </w:r>
            <w:r>
              <w:rPr>
                <w:color w:val="000000"/>
                <w:spacing w:val="-8"/>
                <w:lang w:val="it-IT"/>
              </w:rPr>
              <w:t xml:space="preserve"> vào giải quyết tranh chấp về đầu tư quốc tế.</w:t>
            </w:r>
          </w:p>
        </w:tc>
        <w:tc>
          <w:tcPr>
            <w:tcW w:w="2984" w:type="dxa"/>
            <w:tcBorders>
              <w:bottom w:val="single" w:sz="4" w:space="0" w:color="auto"/>
            </w:tcBorders>
            <w:shd w:val="clear" w:color="auto" w:fill="auto"/>
          </w:tcPr>
          <w:p w:rsidR="00C6209C" w:rsidRPr="00D263BD" w:rsidRDefault="00C6209C" w:rsidP="00681D4C">
            <w:pPr>
              <w:widowControl w:val="0"/>
              <w:spacing w:line="360" w:lineRule="auto"/>
              <w:contextualSpacing/>
              <w:jc w:val="both"/>
              <w:rPr>
                <w:i/>
                <w:color w:val="000000"/>
                <w:lang w:val="vi-VN"/>
              </w:rPr>
            </w:pPr>
            <w:r w:rsidRPr="00D263BD">
              <w:rPr>
                <w:i/>
                <w:color w:val="000000"/>
                <w:lang w:val="vi-VN"/>
              </w:rPr>
              <w:t>* Đọc:</w:t>
            </w:r>
          </w:p>
          <w:p w:rsidR="00C6209C" w:rsidRPr="00D263BD" w:rsidRDefault="00C6209C" w:rsidP="00681D4C">
            <w:pPr>
              <w:pStyle w:val="ListParagraph"/>
              <w:widowControl w:val="0"/>
              <w:tabs>
                <w:tab w:val="left" w:pos="1065"/>
              </w:tabs>
              <w:spacing w:after="0" w:line="360" w:lineRule="auto"/>
              <w:ind w:left="0"/>
              <w:jc w:val="both"/>
              <w:rPr>
                <w:rFonts w:ascii="Times New Roman" w:hAnsi="Times New Roman"/>
                <w:color w:val="000000"/>
                <w:sz w:val="24"/>
                <w:szCs w:val="24"/>
              </w:rPr>
            </w:pPr>
            <w:r w:rsidRPr="00D263BD">
              <w:rPr>
                <w:rFonts w:ascii="Times New Roman" w:hAnsi="Times New Roman"/>
                <w:color w:val="000000"/>
                <w:sz w:val="24"/>
                <w:szCs w:val="24"/>
              </w:rPr>
              <w:t>- The International Law on Foreign Investment, M. Sornarajah, Cambridge University Press, 3</w:t>
            </w:r>
            <w:r w:rsidRPr="00D263BD">
              <w:rPr>
                <w:rFonts w:ascii="Times New Roman" w:hAnsi="Times New Roman"/>
                <w:color w:val="000000"/>
                <w:sz w:val="24"/>
                <w:szCs w:val="24"/>
                <w:vertAlign w:val="superscript"/>
              </w:rPr>
              <w:t>rd</w:t>
            </w:r>
            <w:r w:rsidRPr="00D263BD">
              <w:rPr>
                <w:rFonts w:ascii="Times New Roman" w:hAnsi="Times New Roman"/>
                <w:color w:val="000000"/>
                <w:sz w:val="24"/>
                <w:szCs w:val="24"/>
              </w:rPr>
              <w:t xml:space="preserve"> edn., 2010.</w:t>
            </w:r>
          </w:p>
          <w:p w:rsidR="00C6209C" w:rsidRPr="00D263BD" w:rsidRDefault="00C6209C" w:rsidP="00681D4C">
            <w:pPr>
              <w:pStyle w:val="ListParagraph"/>
              <w:widowControl w:val="0"/>
              <w:tabs>
                <w:tab w:val="left" w:pos="1065"/>
              </w:tabs>
              <w:spacing w:after="0" w:line="360" w:lineRule="auto"/>
              <w:ind w:left="0"/>
              <w:jc w:val="both"/>
              <w:rPr>
                <w:rFonts w:ascii="Times New Roman" w:hAnsi="Times New Roman"/>
                <w:color w:val="000000"/>
                <w:sz w:val="24"/>
                <w:szCs w:val="24"/>
              </w:rPr>
            </w:pPr>
            <w:r w:rsidRPr="00D263BD">
              <w:rPr>
                <w:rFonts w:ascii="Times New Roman" w:hAnsi="Times New Roman"/>
                <w:color w:val="000000"/>
                <w:sz w:val="24"/>
                <w:szCs w:val="24"/>
              </w:rPr>
              <w:lastRenderedPageBreak/>
              <w:t xml:space="preserve">- International Investment Law - Reconciling Policy and Principle, Surya P. Subedi, Hart Publishing, </w:t>
            </w:r>
            <w:smartTag w:uri="urn:schemas-microsoft-com:office:smarttags" w:element="City">
              <w:r w:rsidRPr="00D263BD">
                <w:rPr>
                  <w:rFonts w:ascii="Times New Roman" w:hAnsi="Times New Roman"/>
                  <w:color w:val="000000"/>
                  <w:sz w:val="24"/>
                  <w:szCs w:val="24"/>
                </w:rPr>
                <w:t>Oxford</w:t>
              </w:r>
            </w:smartTag>
            <w:r w:rsidRPr="00D263BD">
              <w:rPr>
                <w:rFonts w:ascii="Times New Roman" w:hAnsi="Times New Roman"/>
                <w:color w:val="000000"/>
                <w:sz w:val="24"/>
                <w:szCs w:val="24"/>
              </w:rPr>
              <w:t xml:space="preserve"> and </w:t>
            </w:r>
            <w:smartTag w:uri="urn:schemas-microsoft-com:office:smarttags" w:element="place">
              <w:smartTag w:uri="urn:schemas-microsoft-com:office:smarttags" w:element="City">
                <w:r w:rsidRPr="00D263BD">
                  <w:rPr>
                    <w:rFonts w:ascii="Times New Roman" w:hAnsi="Times New Roman"/>
                    <w:color w:val="000000"/>
                    <w:sz w:val="24"/>
                    <w:szCs w:val="24"/>
                  </w:rPr>
                  <w:t>Portland</w:t>
                </w:r>
              </w:smartTag>
              <w:r w:rsidRPr="00D263BD">
                <w:rPr>
                  <w:rFonts w:ascii="Times New Roman" w:hAnsi="Times New Roman"/>
                  <w:color w:val="000000"/>
                  <w:sz w:val="24"/>
                  <w:szCs w:val="24"/>
                </w:rPr>
                <w:t xml:space="preserve">, </w:t>
              </w:r>
              <w:smartTag w:uri="urn:schemas-microsoft-com:office:smarttags" w:element="State">
                <w:r w:rsidRPr="00D263BD">
                  <w:rPr>
                    <w:rFonts w:ascii="Times New Roman" w:hAnsi="Times New Roman"/>
                    <w:color w:val="000000"/>
                    <w:sz w:val="24"/>
                    <w:szCs w:val="24"/>
                  </w:rPr>
                  <w:t>Oregon</w:t>
                </w:r>
              </w:smartTag>
            </w:smartTag>
            <w:r w:rsidRPr="00D263BD">
              <w:rPr>
                <w:rFonts w:ascii="Times New Roman" w:hAnsi="Times New Roman"/>
                <w:color w:val="000000"/>
                <w:sz w:val="24"/>
                <w:szCs w:val="24"/>
              </w:rPr>
              <w:t>,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 </w:t>
            </w:r>
          </w:p>
          <w:p w:rsidR="00C6209C" w:rsidRPr="00D263BD" w:rsidRDefault="00C6209C" w:rsidP="00681D4C">
            <w:pPr>
              <w:widowControl w:val="0"/>
              <w:spacing w:line="360" w:lineRule="auto"/>
              <w:contextualSpacing/>
              <w:jc w:val="both"/>
              <w:rPr>
                <w:color w:val="000000"/>
              </w:rPr>
            </w:pPr>
            <w:r w:rsidRPr="00D263BD">
              <w:rPr>
                <w:color w:val="000000"/>
              </w:rPr>
              <w:t>- Tài liệu khác.</w:t>
            </w:r>
          </w:p>
        </w:tc>
      </w:tr>
      <w:tr w:rsidR="00C6209C" w:rsidRPr="00D263BD">
        <w:tc>
          <w:tcPr>
            <w:tcW w:w="1120" w:type="dxa"/>
            <w:shd w:val="clear" w:color="auto" w:fill="auto"/>
          </w:tcPr>
          <w:p w:rsidR="00C6209C" w:rsidRPr="00D263BD" w:rsidRDefault="00C6209C" w:rsidP="00D263BD">
            <w:pPr>
              <w:widowControl w:val="0"/>
              <w:spacing w:line="360" w:lineRule="auto"/>
              <w:contextualSpacing/>
              <w:jc w:val="center"/>
              <w:rPr>
                <w:color w:val="000000"/>
                <w:lang w:val="fr-FR"/>
              </w:rPr>
            </w:pPr>
            <w:r w:rsidRPr="00D263BD">
              <w:rPr>
                <w:color w:val="000000"/>
                <w:lang w:val="fr-FR"/>
              </w:rPr>
              <w:lastRenderedPageBreak/>
              <w:t>LVN</w:t>
            </w:r>
          </w:p>
        </w:tc>
        <w:tc>
          <w:tcPr>
            <w:tcW w:w="560" w:type="dxa"/>
            <w:shd w:val="clear" w:color="auto" w:fill="auto"/>
          </w:tcPr>
          <w:p w:rsidR="00C6209C" w:rsidRPr="00D263BD" w:rsidRDefault="00C6209C" w:rsidP="00D263BD">
            <w:pPr>
              <w:widowControl w:val="0"/>
              <w:spacing w:line="360" w:lineRule="auto"/>
              <w:ind w:left="-57" w:right="-57"/>
              <w:contextualSpacing/>
              <w:jc w:val="center"/>
              <w:rPr>
                <w:color w:val="000000"/>
              </w:rPr>
            </w:pPr>
            <w:r w:rsidRPr="00D263BD">
              <w:rPr>
                <w:color w:val="000000"/>
              </w:rPr>
              <w:t>1 giờ TC</w:t>
            </w:r>
          </w:p>
        </w:tc>
        <w:tc>
          <w:tcPr>
            <w:tcW w:w="2196" w:type="dxa"/>
            <w:shd w:val="clear" w:color="auto" w:fill="auto"/>
          </w:tcPr>
          <w:p w:rsidR="00C6209C" w:rsidRPr="00D263BD" w:rsidRDefault="00C6209C" w:rsidP="00D263BD">
            <w:pPr>
              <w:widowControl w:val="0"/>
              <w:spacing w:line="360" w:lineRule="auto"/>
              <w:contextualSpacing/>
              <w:jc w:val="both"/>
              <w:rPr>
                <w:color w:val="000000"/>
              </w:rPr>
            </w:pPr>
            <w:r w:rsidRPr="00D263BD">
              <w:rPr>
                <w:color w:val="000000"/>
                <w:spacing w:val="-6"/>
              </w:rPr>
              <w:t>Thảo luận, giải quyết</w:t>
            </w:r>
            <w:r w:rsidRPr="00D263BD">
              <w:rPr>
                <w:color w:val="000000"/>
              </w:rPr>
              <w:t xml:space="preserve"> BT nhóm.</w:t>
            </w:r>
          </w:p>
        </w:tc>
        <w:tc>
          <w:tcPr>
            <w:tcW w:w="2984" w:type="dxa"/>
            <w:shd w:val="clear" w:color="auto" w:fill="auto"/>
          </w:tcPr>
          <w:p w:rsidR="00C6209C" w:rsidRPr="00D263BD" w:rsidRDefault="00C6209C" w:rsidP="00D263BD">
            <w:pPr>
              <w:widowControl w:val="0"/>
              <w:spacing w:line="360" w:lineRule="auto"/>
              <w:contextualSpacing/>
              <w:jc w:val="both"/>
              <w:rPr>
                <w:color w:val="000000"/>
              </w:rPr>
            </w:pPr>
            <w:r w:rsidRPr="00D263BD">
              <w:rPr>
                <w:color w:val="000000"/>
                <w:lang w:val="vi-VN"/>
              </w:rPr>
              <w:t>- Đọc tài liệu</w:t>
            </w:r>
            <w:r w:rsidRPr="00D263BD">
              <w:rPr>
                <w:color w:val="000000"/>
              </w:rPr>
              <w:t>.</w:t>
            </w:r>
          </w:p>
          <w:p w:rsidR="00C6209C" w:rsidRPr="00D263BD" w:rsidRDefault="00C6209C" w:rsidP="00D263BD">
            <w:pPr>
              <w:widowControl w:val="0"/>
              <w:spacing w:line="360" w:lineRule="auto"/>
              <w:ind w:right="-113"/>
              <w:contextualSpacing/>
              <w:jc w:val="both"/>
              <w:rPr>
                <w:color w:val="000000"/>
              </w:rPr>
            </w:pPr>
            <w:r w:rsidRPr="00D263BD">
              <w:rPr>
                <w:color w:val="000000"/>
                <w:spacing w:val="-12"/>
                <w:lang w:val="vi-VN"/>
              </w:rPr>
              <w:t xml:space="preserve">- </w:t>
            </w:r>
            <w:r w:rsidRPr="00D263BD">
              <w:rPr>
                <w:color w:val="000000"/>
                <w:spacing w:val="-10"/>
                <w:lang w:val="vi-VN"/>
              </w:rPr>
              <w:t>Chuẩn bị nội dung thảo luận</w:t>
            </w:r>
            <w:r w:rsidRPr="00D263BD">
              <w:rPr>
                <w:color w:val="000000"/>
              </w:rPr>
              <w:t>.</w:t>
            </w:r>
          </w:p>
          <w:p w:rsidR="00C6209C" w:rsidRPr="00D263BD" w:rsidRDefault="00C6209C" w:rsidP="00D263BD">
            <w:pPr>
              <w:widowControl w:val="0"/>
              <w:spacing w:line="360" w:lineRule="auto"/>
              <w:contextualSpacing/>
              <w:jc w:val="both"/>
              <w:rPr>
                <w:b/>
                <w:color w:val="000000"/>
                <w:spacing w:val="-6"/>
                <w:lang w:val="pt-BR"/>
              </w:rPr>
            </w:pPr>
            <w:r w:rsidRPr="00D263BD">
              <w:rPr>
                <w:color w:val="000000"/>
                <w:spacing w:val="-6"/>
                <w:lang w:val="pt-BR"/>
              </w:rPr>
              <w:t>- Đưa ra quan điểm cá nhân.</w:t>
            </w:r>
          </w:p>
        </w:tc>
      </w:tr>
      <w:tr w:rsidR="00C6209C" w:rsidRPr="00D263BD">
        <w:tc>
          <w:tcPr>
            <w:tcW w:w="1120" w:type="dxa"/>
            <w:shd w:val="clear" w:color="auto" w:fill="auto"/>
          </w:tcPr>
          <w:p w:rsidR="00C6209C" w:rsidRPr="00D263BD" w:rsidRDefault="00C6209C" w:rsidP="00D263BD">
            <w:pPr>
              <w:widowControl w:val="0"/>
              <w:spacing w:line="360" w:lineRule="auto"/>
              <w:ind w:left="-57" w:right="-57"/>
              <w:contextualSpacing/>
              <w:jc w:val="center"/>
              <w:rPr>
                <w:color w:val="000000"/>
                <w:lang w:val="fr-FR"/>
              </w:rPr>
            </w:pPr>
            <w:r w:rsidRPr="00D263BD">
              <w:rPr>
                <w:color w:val="000000"/>
                <w:lang w:val="fr-FR"/>
              </w:rPr>
              <w:t>Tự NC</w:t>
            </w:r>
          </w:p>
        </w:tc>
        <w:tc>
          <w:tcPr>
            <w:tcW w:w="560" w:type="dxa"/>
            <w:shd w:val="clear" w:color="auto" w:fill="auto"/>
          </w:tcPr>
          <w:p w:rsidR="00C6209C" w:rsidRPr="00D263BD" w:rsidRDefault="00C6209C" w:rsidP="00D263BD">
            <w:pPr>
              <w:widowControl w:val="0"/>
              <w:spacing w:line="360" w:lineRule="auto"/>
              <w:ind w:left="-57" w:right="-57" w:hanging="51"/>
              <w:contextualSpacing/>
              <w:jc w:val="center"/>
              <w:rPr>
                <w:color w:val="000000"/>
                <w:lang w:val="fr-FR"/>
              </w:rPr>
            </w:pPr>
            <w:r w:rsidRPr="00D263BD">
              <w:rPr>
                <w:color w:val="000000"/>
                <w:lang w:val="fr-FR"/>
              </w:rPr>
              <w:t xml:space="preserve">1 </w:t>
            </w:r>
          </w:p>
          <w:p w:rsidR="00C6209C" w:rsidRPr="00D263BD" w:rsidRDefault="00C6209C" w:rsidP="00D263BD">
            <w:pPr>
              <w:widowControl w:val="0"/>
              <w:spacing w:line="360" w:lineRule="auto"/>
              <w:ind w:left="-57" w:right="-57" w:hanging="51"/>
              <w:contextualSpacing/>
              <w:jc w:val="center"/>
              <w:rPr>
                <w:color w:val="000000"/>
                <w:lang w:val="fr-FR"/>
              </w:rPr>
            </w:pPr>
            <w:r w:rsidRPr="00D263BD">
              <w:rPr>
                <w:color w:val="000000"/>
                <w:lang w:val="fr-FR"/>
              </w:rPr>
              <w:t>giờ TC</w:t>
            </w:r>
          </w:p>
        </w:tc>
        <w:tc>
          <w:tcPr>
            <w:tcW w:w="2196" w:type="dxa"/>
            <w:shd w:val="clear" w:color="auto" w:fill="auto"/>
          </w:tcPr>
          <w:p w:rsidR="00C6209C" w:rsidRPr="00D263BD" w:rsidRDefault="00C6209C" w:rsidP="00B00D6D">
            <w:pPr>
              <w:widowControl w:val="0"/>
              <w:spacing w:line="360" w:lineRule="auto"/>
              <w:ind w:right="-28"/>
              <w:contextualSpacing/>
              <w:jc w:val="both"/>
              <w:rPr>
                <w:color w:val="000000"/>
                <w:lang w:val="fr-FR"/>
              </w:rPr>
            </w:pPr>
            <w:r w:rsidRPr="00D263BD">
              <w:rPr>
                <w:color w:val="000000"/>
                <w:lang w:val="fr-FR"/>
              </w:rPr>
              <w:t xml:space="preserve">Các nguyên tắc </w:t>
            </w:r>
            <w:r>
              <w:rPr>
                <w:color w:val="000000"/>
                <w:lang w:val="fr-FR"/>
              </w:rPr>
              <w:t>được thể hiện như thế nào trong</w:t>
            </w:r>
            <w:r w:rsidRPr="00D263BD">
              <w:rPr>
                <w:color w:val="000000"/>
                <w:lang w:val="fr-FR"/>
              </w:rPr>
              <w:t xml:space="preserve"> các hiệp định đầu tư quốc tế.</w:t>
            </w:r>
          </w:p>
        </w:tc>
        <w:tc>
          <w:tcPr>
            <w:tcW w:w="2984" w:type="dxa"/>
            <w:shd w:val="clear" w:color="auto" w:fill="auto"/>
          </w:tcPr>
          <w:p w:rsidR="00C6209C" w:rsidRPr="00D263BD" w:rsidRDefault="00C6209C" w:rsidP="00D263BD">
            <w:pPr>
              <w:widowControl w:val="0"/>
              <w:spacing w:line="360" w:lineRule="auto"/>
              <w:contextualSpacing/>
              <w:jc w:val="both"/>
              <w:rPr>
                <w:color w:val="000000"/>
                <w:lang w:val="vi-VN"/>
              </w:rPr>
            </w:pPr>
            <w:r w:rsidRPr="00D263BD">
              <w:rPr>
                <w:color w:val="000000"/>
                <w:lang w:val="fr-FR"/>
              </w:rPr>
              <w:t>- Đọc tài liệu</w:t>
            </w:r>
          </w:p>
          <w:p w:rsidR="00C6209C" w:rsidRPr="00D263BD" w:rsidRDefault="00C6209C" w:rsidP="00D263BD">
            <w:pPr>
              <w:widowControl w:val="0"/>
              <w:spacing w:line="360" w:lineRule="auto"/>
              <w:contextualSpacing/>
              <w:jc w:val="both"/>
              <w:rPr>
                <w:color w:val="000000"/>
                <w:lang w:val="vi-VN"/>
              </w:rPr>
            </w:pPr>
          </w:p>
        </w:tc>
      </w:tr>
      <w:tr w:rsidR="00C6209C" w:rsidRPr="00D263BD">
        <w:tc>
          <w:tcPr>
            <w:tcW w:w="1120" w:type="dxa"/>
            <w:shd w:val="clear" w:color="auto" w:fill="auto"/>
          </w:tcPr>
          <w:p w:rsidR="00C6209C" w:rsidRPr="00D263BD" w:rsidRDefault="00C6209C" w:rsidP="00D263BD">
            <w:pPr>
              <w:widowControl w:val="0"/>
              <w:spacing w:line="360" w:lineRule="auto"/>
              <w:contextualSpacing/>
              <w:jc w:val="center"/>
              <w:rPr>
                <w:color w:val="000000"/>
                <w:lang w:val="fr-FR"/>
              </w:rPr>
            </w:pPr>
            <w:r w:rsidRPr="00D263BD">
              <w:rPr>
                <w:color w:val="000000"/>
                <w:lang w:val="fr-FR"/>
              </w:rPr>
              <w:t>Tư vấn</w:t>
            </w:r>
          </w:p>
        </w:tc>
        <w:tc>
          <w:tcPr>
            <w:tcW w:w="5740" w:type="dxa"/>
            <w:gridSpan w:val="3"/>
            <w:shd w:val="clear" w:color="auto" w:fill="auto"/>
          </w:tcPr>
          <w:p w:rsidR="00C6209C" w:rsidRPr="00D263BD" w:rsidRDefault="00C6209C" w:rsidP="00D263BD">
            <w:pPr>
              <w:widowControl w:val="0"/>
              <w:spacing w:line="360" w:lineRule="auto"/>
              <w:ind w:left="153" w:hanging="153"/>
              <w:contextualSpacing/>
              <w:jc w:val="both"/>
              <w:rPr>
                <w:i/>
                <w:color w:val="000000"/>
                <w:lang w:val="vi-VN"/>
              </w:rPr>
            </w:pPr>
            <w:r w:rsidRPr="00D263BD">
              <w:rPr>
                <w:i/>
                <w:color w:val="000000"/>
                <w:lang w:val="vi-VN"/>
              </w:rPr>
              <w:t xml:space="preserve">- Nội dung: Giải đáp, tư vấn về nội dung và phương pháp học tập; chỉ dẫn khai thác các nguồn tài liệu… </w:t>
            </w:r>
          </w:p>
          <w:p w:rsidR="00C6209C" w:rsidRPr="00075F31" w:rsidRDefault="00C6209C" w:rsidP="00B743D4">
            <w:pPr>
              <w:widowControl w:val="0"/>
              <w:spacing w:line="360" w:lineRule="auto"/>
              <w:jc w:val="both"/>
              <w:rPr>
                <w:i/>
              </w:rPr>
            </w:pPr>
            <w:r w:rsidRPr="00D65FBD">
              <w:rPr>
                <w:i/>
                <w:lang w:val="vi-VN"/>
              </w:rPr>
              <w:t>- Thời gian:</w:t>
            </w:r>
            <w:r>
              <w:rPr>
                <w:i/>
              </w:rPr>
              <w:t xml:space="preserve"> 14h00 – 15h30 thứ Ba hàng tuần (</w:t>
            </w:r>
            <w:r w:rsidRPr="005A7A02">
              <w:t xml:space="preserve">Sinh viên có thể gửi </w:t>
            </w:r>
            <w:r>
              <w:t xml:space="preserve">câu hỏi </w:t>
            </w:r>
            <w:r w:rsidRPr="005A7A02">
              <w:t xml:space="preserve">tư vấn </w:t>
            </w:r>
            <w:r>
              <w:t xml:space="preserve">24/7 </w:t>
            </w:r>
            <w:r w:rsidRPr="005A7A02">
              <w:t>qua email</w:t>
            </w:r>
            <w:r>
              <w:rPr>
                <w:i/>
              </w:rPr>
              <w:t xml:space="preserve"> </w:t>
            </w:r>
            <w:hyperlink r:id="rId28" w:history="1">
              <w:r w:rsidRPr="005A7A02">
                <w:rPr>
                  <w:rStyle w:val="Hyperlink"/>
                  <w:i/>
                  <w:color w:val="000000"/>
                  <w:lang w:val="sv-SE"/>
                </w:rPr>
                <w:t>luat_tmqt@yahoo.com</w:t>
              </w:r>
            </w:hyperlink>
            <w:r>
              <w:rPr>
                <w:i/>
              </w:rPr>
              <w:t>)</w:t>
            </w:r>
          </w:p>
          <w:p w:rsidR="00C6209C" w:rsidRPr="00D263BD" w:rsidRDefault="00C6209C" w:rsidP="00D263BD">
            <w:pPr>
              <w:widowControl w:val="0"/>
              <w:spacing w:line="360" w:lineRule="auto"/>
              <w:contextualSpacing/>
              <w:jc w:val="both"/>
              <w:rPr>
                <w:i/>
                <w:color w:val="000000"/>
                <w:lang w:val="vi-VN"/>
              </w:rPr>
            </w:pPr>
            <w:r w:rsidRPr="00D263BD">
              <w:rPr>
                <w:i/>
                <w:color w:val="000000"/>
                <w:lang w:val="vi-VN"/>
              </w:rPr>
              <w:t>- Địa điểm: Văn phòng Khoa pháp luật thương mại quốc tế (nhà A, tầng 3, phòng 307).</w:t>
            </w:r>
          </w:p>
        </w:tc>
      </w:tr>
    </w:tbl>
    <w:p w:rsidR="00757EBC" w:rsidRDefault="00757EBC" w:rsidP="00D263BD">
      <w:pPr>
        <w:widowControl w:val="0"/>
        <w:spacing w:before="120" w:after="120" w:line="360" w:lineRule="auto"/>
        <w:contextualSpacing/>
        <w:jc w:val="both"/>
        <w:rPr>
          <w:b/>
          <w:i/>
          <w:color w:val="000000"/>
        </w:rPr>
      </w:pPr>
    </w:p>
    <w:p w:rsidR="004E0892" w:rsidRPr="00D263BD" w:rsidRDefault="00296925" w:rsidP="00D263BD">
      <w:pPr>
        <w:widowControl w:val="0"/>
        <w:spacing w:before="120" w:after="120" w:line="360" w:lineRule="auto"/>
        <w:contextualSpacing/>
        <w:jc w:val="both"/>
        <w:rPr>
          <w:b/>
          <w:i/>
          <w:color w:val="000000"/>
        </w:rPr>
      </w:pPr>
      <w:r w:rsidRPr="00D263BD">
        <w:rPr>
          <w:b/>
          <w:i/>
          <w:color w:val="000000"/>
        </w:rPr>
        <w:t xml:space="preserve">Tuần 3: Vấn đề </w:t>
      </w:r>
      <w:r w:rsidR="00757EBC">
        <w:rPr>
          <w:b/>
          <w:i/>
          <w:color w:val="000000"/>
        </w:rPr>
        <w:t>2 (tiếp)</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940"/>
      </w:tblGrid>
      <w:tr w:rsidR="004E0892" w:rsidRPr="00D263BD">
        <w:tc>
          <w:tcPr>
            <w:tcW w:w="1120" w:type="dxa"/>
            <w:tcBorders>
              <w:bottom w:val="single" w:sz="4" w:space="0" w:color="auto"/>
            </w:tcBorders>
            <w:shd w:val="clear" w:color="auto" w:fill="auto"/>
          </w:tcPr>
          <w:p w:rsidR="004E0892" w:rsidRPr="00D263BD" w:rsidRDefault="004E0892" w:rsidP="00D263BD">
            <w:pPr>
              <w:widowControl w:val="0"/>
              <w:spacing w:line="360" w:lineRule="auto"/>
              <w:ind w:left="-85" w:right="-85"/>
              <w:contextualSpacing/>
              <w:jc w:val="center"/>
              <w:rPr>
                <w:b/>
                <w:color w:val="000000"/>
              </w:rPr>
            </w:pPr>
            <w:r w:rsidRPr="00D263BD">
              <w:rPr>
                <w:b/>
                <w:color w:val="000000"/>
                <w:spacing w:val="-6"/>
              </w:rPr>
              <w:t xml:space="preserve">Hình thức </w:t>
            </w:r>
            <w:r w:rsidRPr="00D263BD">
              <w:rPr>
                <w:b/>
                <w:color w:val="000000"/>
                <w:spacing w:val="-6"/>
              </w:rPr>
              <w:lastRenderedPageBreak/>
              <w:t xml:space="preserve">tổ chức </w:t>
            </w:r>
            <w:r w:rsidR="009D3A61" w:rsidRPr="00D263BD">
              <w:rPr>
                <w:b/>
                <w:color w:val="000000"/>
                <w:spacing w:val="-6"/>
              </w:rPr>
              <w:t>dạy-học</w:t>
            </w:r>
          </w:p>
        </w:tc>
        <w:tc>
          <w:tcPr>
            <w:tcW w:w="560" w:type="dxa"/>
            <w:tcBorders>
              <w:bottom w:val="single" w:sz="4" w:space="0" w:color="auto"/>
            </w:tcBorders>
            <w:shd w:val="clear" w:color="auto" w:fill="auto"/>
          </w:tcPr>
          <w:p w:rsidR="004E0892" w:rsidRPr="00D263BD" w:rsidRDefault="0050571D" w:rsidP="00D263BD">
            <w:pPr>
              <w:widowControl w:val="0"/>
              <w:spacing w:line="360" w:lineRule="auto"/>
              <w:ind w:left="-58" w:right="-58"/>
              <w:contextualSpacing/>
              <w:jc w:val="center"/>
              <w:rPr>
                <w:b/>
                <w:color w:val="000000"/>
                <w:lang w:val="nl-NL"/>
              </w:rPr>
            </w:pPr>
            <w:r w:rsidRPr="00D263BD">
              <w:rPr>
                <w:b/>
                <w:color w:val="000000"/>
                <w:lang w:val="fr-FR"/>
              </w:rPr>
              <w:lastRenderedPageBreak/>
              <w:t xml:space="preserve">Số </w:t>
            </w:r>
            <w:r w:rsidRPr="00D263BD">
              <w:rPr>
                <w:b/>
                <w:color w:val="000000"/>
                <w:lang w:val="fr-FR"/>
              </w:rPr>
              <w:lastRenderedPageBreak/>
              <w:t>giờ TC</w:t>
            </w:r>
            <w:r w:rsidR="004E0892" w:rsidRPr="00D263BD">
              <w:rPr>
                <w:b/>
                <w:color w:val="000000"/>
                <w:lang w:val="fr-FR"/>
              </w:rPr>
              <w:t xml:space="preserve"> </w:t>
            </w:r>
          </w:p>
        </w:tc>
        <w:tc>
          <w:tcPr>
            <w:tcW w:w="2240" w:type="dxa"/>
            <w:tcBorders>
              <w:bottom w:val="single" w:sz="4" w:space="0" w:color="auto"/>
            </w:tcBorders>
            <w:shd w:val="clear" w:color="auto" w:fill="auto"/>
            <w:vAlign w:val="center"/>
          </w:tcPr>
          <w:p w:rsidR="004E0892" w:rsidRPr="00D263BD" w:rsidRDefault="004E0892" w:rsidP="00D263BD">
            <w:pPr>
              <w:widowControl w:val="0"/>
              <w:spacing w:line="360" w:lineRule="auto"/>
              <w:ind w:left="-57" w:right="-57"/>
              <w:contextualSpacing/>
              <w:jc w:val="center"/>
              <w:rPr>
                <w:b/>
                <w:color w:val="000000"/>
                <w:lang w:val="nl-NL"/>
              </w:rPr>
            </w:pPr>
            <w:r w:rsidRPr="00D263BD">
              <w:rPr>
                <w:b/>
                <w:color w:val="000000"/>
                <w:lang w:val="nl-NL"/>
              </w:rPr>
              <w:lastRenderedPageBreak/>
              <w:t>Nội dung chính</w:t>
            </w:r>
          </w:p>
        </w:tc>
        <w:tc>
          <w:tcPr>
            <w:tcW w:w="2940" w:type="dxa"/>
            <w:tcBorders>
              <w:bottom w:val="single" w:sz="4" w:space="0" w:color="auto"/>
            </w:tcBorders>
            <w:shd w:val="clear" w:color="auto" w:fill="auto"/>
            <w:vAlign w:val="center"/>
          </w:tcPr>
          <w:p w:rsidR="004E0892" w:rsidRPr="00D263BD" w:rsidRDefault="001C799F" w:rsidP="00D263BD">
            <w:pPr>
              <w:widowControl w:val="0"/>
              <w:spacing w:line="360" w:lineRule="auto"/>
              <w:ind w:left="-57" w:right="-57"/>
              <w:contextualSpacing/>
              <w:jc w:val="center"/>
              <w:rPr>
                <w:b/>
                <w:color w:val="000000"/>
                <w:lang w:val="nl-NL"/>
              </w:rPr>
            </w:pPr>
            <w:r w:rsidRPr="00D263BD">
              <w:rPr>
                <w:b/>
                <w:color w:val="000000"/>
                <w:lang w:val="nl-NL"/>
              </w:rPr>
              <w:t>Yêu cầu SV</w:t>
            </w:r>
            <w:r w:rsidR="004E0892" w:rsidRPr="00D263BD">
              <w:rPr>
                <w:b/>
                <w:color w:val="000000"/>
                <w:lang w:val="nl-NL"/>
              </w:rPr>
              <w:t xml:space="preserve"> chuẩn bị</w:t>
            </w:r>
          </w:p>
        </w:tc>
      </w:tr>
      <w:tr w:rsidR="00DB1885" w:rsidRPr="00D263BD">
        <w:trPr>
          <w:trHeight w:val="371"/>
        </w:trPr>
        <w:tc>
          <w:tcPr>
            <w:tcW w:w="1120" w:type="dxa"/>
            <w:shd w:val="clear" w:color="auto" w:fill="auto"/>
          </w:tcPr>
          <w:p w:rsidR="00DB1885" w:rsidRPr="00D263BD" w:rsidRDefault="00E93ED3" w:rsidP="00D263BD">
            <w:pPr>
              <w:widowControl w:val="0"/>
              <w:spacing w:line="360" w:lineRule="auto"/>
              <w:contextualSpacing/>
              <w:jc w:val="center"/>
              <w:rPr>
                <w:color w:val="000000"/>
              </w:rPr>
            </w:pPr>
            <w:r w:rsidRPr="00D263BD">
              <w:rPr>
                <w:color w:val="000000"/>
              </w:rPr>
              <w:lastRenderedPageBreak/>
              <w:t>Lí</w:t>
            </w:r>
            <w:r w:rsidR="00DB1885" w:rsidRPr="00D263BD">
              <w:rPr>
                <w:color w:val="000000"/>
              </w:rPr>
              <w:t xml:space="preserve"> thuyết </w:t>
            </w:r>
            <w:r w:rsidR="00D94F60" w:rsidRPr="00D263BD">
              <w:rPr>
                <w:color w:val="000000"/>
              </w:rPr>
              <w:t>1</w:t>
            </w:r>
          </w:p>
        </w:tc>
        <w:tc>
          <w:tcPr>
            <w:tcW w:w="560" w:type="dxa"/>
            <w:tcBorders>
              <w:bottom w:val="single" w:sz="4" w:space="0" w:color="auto"/>
            </w:tcBorders>
            <w:shd w:val="clear" w:color="auto" w:fill="auto"/>
          </w:tcPr>
          <w:p w:rsidR="00DB1885" w:rsidRPr="00D263BD" w:rsidRDefault="00DB1885" w:rsidP="00D263BD">
            <w:pPr>
              <w:widowControl w:val="0"/>
              <w:spacing w:line="360" w:lineRule="auto"/>
              <w:ind w:left="-57" w:right="-57"/>
              <w:contextualSpacing/>
              <w:jc w:val="center"/>
              <w:rPr>
                <w:color w:val="000000"/>
              </w:rPr>
            </w:pPr>
            <w:r w:rsidRPr="00D263BD">
              <w:rPr>
                <w:color w:val="000000"/>
              </w:rPr>
              <w:t>2</w:t>
            </w:r>
          </w:p>
          <w:p w:rsidR="00DB1885" w:rsidRPr="00D263BD" w:rsidRDefault="00A3123E" w:rsidP="00D263BD">
            <w:pPr>
              <w:widowControl w:val="0"/>
              <w:spacing w:line="360" w:lineRule="auto"/>
              <w:ind w:left="-57" w:right="-57"/>
              <w:contextualSpacing/>
              <w:jc w:val="center"/>
              <w:rPr>
                <w:color w:val="000000"/>
              </w:rPr>
            </w:pPr>
            <w:r w:rsidRPr="00D263BD">
              <w:rPr>
                <w:color w:val="000000"/>
              </w:rPr>
              <w:t>g</w:t>
            </w:r>
            <w:r w:rsidR="001857B9" w:rsidRPr="00D263BD">
              <w:rPr>
                <w:color w:val="000000"/>
              </w:rPr>
              <w:t>iờ</w:t>
            </w:r>
            <w:r w:rsidR="007B2BB5" w:rsidRPr="00D263BD">
              <w:rPr>
                <w:color w:val="000000"/>
              </w:rPr>
              <w:t xml:space="preserve"> TC</w:t>
            </w:r>
          </w:p>
        </w:tc>
        <w:tc>
          <w:tcPr>
            <w:tcW w:w="2240" w:type="dxa"/>
            <w:tcBorders>
              <w:bottom w:val="single" w:sz="4" w:space="0" w:color="auto"/>
            </w:tcBorders>
            <w:shd w:val="clear" w:color="auto" w:fill="auto"/>
          </w:tcPr>
          <w:p w:rsidR="001C799F" w:rsidRDefault="00C06A31" w:rsidP="00D263BD">
            <w:pPr>
              <w:widowControl w:val="0"/>
              <w:tabs>
                <w:tab w:val="left" w:pos="221"/>
              </w:tabs>
              <w:spacing w:line="360" w:lineRule="auto"/>
              <w:contextualSpacing/>
              <w:jc w:val="both"/>
              <w:rPr>
                <w:color w:val="000000"/>
                <w:lang w:val="it-IT"/>
              </w:rPr>
            </w:pPr>
            <w:r w:rsidRPr="00D263BD">
              <w:rPr>
                <w:color w:val="000000"/>
                <w:lang w:val="it-IT"/>
              </w:rPr>
              <w:t>- Giới thiệu</w:t>
            </w:r>
            <w:r w:rsidR="001C799F" w:rsidRPr="00D263BD">
              <w:rPr>
                <w:color w:val="000000"/>
                <w:lang w:val="it-IT"/>
              </w:rPr>
              <w:t>:</w:t>
            </w:r>
            <w:r w:rsidRPr="00D263BD">
              <w:rPr>
                <w:color w:val="000000"/>
                <w:lang w:val="it-IT"/>
              </w:rPr>
              <w:t xml:space="preserve"> </w:t>
            </w:r>
          </w:p>
          <w:p w:rsidR="00B00D6D" w:rsidRPr="00B00D6D" w:rsidRDefault="00B00D6D" w:rsidP="00B00D6D">
            <w:pPr>
              <w:widowControl w:val="0"/>
              <w:spacing w:line="360" w:lineRule="auto"/>
              <w:contextualSpacing/>
              <w:jc w:val="both"/>
              <w:rPr>
                <w:color w:val="000000"/>
                <w:spacing w:val="-2"/>
                <w:lang w:val="it-IT"/>
              </w:rPr>
            </w:pPr>
            <w:r>
              <w:rPr>
                <w:color w:val="000000"/>
                <w:lang w:val="it-IT"/>
              </w:rPr>
              <w:t xml:space="preserve">+ </w:t>
            </w:r>
            <w:r w:rsidRPr="00D263BD">
              <w:rPr>
                <w:color w:val="000000"/>
                <w:lang w:val="it-IT"/>
              </w:rPr>
              <w:t>Nguyên tắc điều chỉnh việc tước đoạt tài sản của nhà đầu tư nước ngoài (hay nguyên tắc bảo đảm quyền sở hữu của nhà đầu tư nước ngoài)</w:t>
            </w:r>
            <w:r w:rsidRPr="00D263BD">
              <w:rPr>
                <w:color w:val="000000"/>
                <w:spacing w:val="-2"/>
                <w:lang w:val="it-IT"/>
              </w:rPr>
              <w:t>.</w:t>
            </w:r>
          </w:p>
          <w:p w:rsidR="00C06A31" w:rsidRPr="00D263BD" w:rsidRDefault="001C799F" w:rsidP="00D263BD">
            <w:pPr>
              <w:widowControl w:val="0"/>
              <w:tabs>
                <w:tab w:val="left" w:pos="221"/>
              </w:tabs>
              <w:spacing w:line="360" w:lineRule="auto"/>
              <w:contextualSpacing/>
              <w:jc w:val="both"/>
              <w:rPr>
                <w:color w:val="000000"/>
                <w:lang w:val="it-IT"/>
              </w:rPr>
            </w:pPr>
            <w:r w:rsidRPr="00D263BD">
              <w:rPr>
                <w:color w:val="000000"/>
                <w:lang w:val="it-IT"/>
              </w:rPr>
              <w:t>+ N</w:t>
            </w:r>
            <w:r w:rsidR="00C06A31" w:rsidRPr="00D263BD">
              <w:rPr>
                <w:color w:val="000000"/>
                <w:lang w:val="it-IT"/>
              </w:rPr>
              <w:t>guyên tắc</w:t>
            </w:r>
            <w:r w:rsidRPr="00D263BD">
              <w:rPr>
                <w:color w:val="000000"/>
                <w:lang w:val="it-IT"/>
              </w:rPr>
              <w:t xml:space="preserve"> đ</w:t>
            </w:r>
            <w:r w:rsidR="00C06A31" w:rsidRPr="00D263BD">
              <w:rPr>
                <w:color w:val="000000"/>
                <w:lang w:val="it-IT"/>
              </w:rPr>
              <w:t>ảm bảo cơ chế giải quyết tranh chấp đầu tư quốc tế</w:t>
            </w:r>
            <w:r w:rsidRPr="00D263BD">
              <w:rPr>
                <w:color w:val="000000"/>
                <w:lang w:val="it-IT"/>
              </w:rPr>
              <w:t>;</w:t>
            </w:r>
          </w:p>
          <w:p w:rsidR="00C06A31" w:rsidRDefault="00C06A31" w:rsidP="00D263BD">
            <w:pPr>
              <w:widowControl w:val="0"/>
              <w:tabs>
                <w:tab w:val="left" w:pos="221"/>
              </w:tabs>
              <w:spacing w:line="360" w:lineRule="auto"/>
              <w:contextualSpacing/>
              <w:jc w:val="both"/>
              <w:rPr>
                <w:color w:val="000000"/>
                <w:lang w:val="it-IT"/>
              </w:rPr>
            </w:pPr>
            <w:r w:rsidRPr="00D263BD">
              <w:rPr>
                <w:color w:val="000000"/>
                <w:lang w:val="it-IT"/>
              </w:rPr>
              <w:t xml:space="preserve">+ </w:t>
            </w:r>
            <w:r w:rsidR="00757EBC">
              <w:rPr>
                <w:color w:val="000000"/>
                <w:lang w:val="it-IT"/>
              </w:rPr>
              <w:t>Nguyên tắc đảm bảo cho việc chuyển tiền ra nước ngoài</w:t>
            </w:r>
            <w:r w:rsidRPr="00D263BD">
              <w:rPr>
                <w:color w:val="000000"/>
                <w:lang w:val="it-IT"/>
              </w:rPr>
              <w:t>.</w:t>
            </w:r>
          </w:p>
          <w:p w:rsidR="00757EBC" w:rsidRPr="00D263BD" w:rsidRDefault="00757EBC" w:rsidP="00D263BD">
            <w:pPr>
              <w:widowControl w:val="0"/>
              <w:tabs>
                <w:tab w:val="left" w:pos="221"/>
              </w:tabs>
              <w:spacing w:line="360" w:lineRule="auto"/>
              <w:contextualSpacing/>
              <w:jc w:val="both"/>
              <w:rPr>
                <w:color w:val="000000"/>
                <w:lang w:val="it-IT"/>
              </w:rPr>
            </w:pPr>
            <w:r>
              <w:rPr>
                <w:color w:val="000000"/>
                <w:lang w:val="it-IT"/>
              </w:rPr>
              <w:t>+ Các ngoại lệ</w:t>
            </w:r>
          </w:p>
          <w:p w:rsidR="002E4589" w:rsidRPr="00D263BD" w:rsidRDefault="002E4589" w:rsidP="00D263BD">
            <w:pPr>
              <w:widowControl w:val="0"/>
              <w:spacing w:line="360" w:lineRule="auto"/>
              <w:contextualSpacing/>
              <w:jc w:val="both"/>
              <w:rPr>
                <w:color w:val="000000"/>
                <w:lang w:val="it-IT"/>
              </w:rPr>
            </w:pPr>
          </w:p>
        </w:tc>
        <w:tc>
          <w:tcPr>
            <w:tcW w:w="2940" w:type="dxa"/>
            <w:tcBorders>
              <w:bottom w:val="single" w:sz="4" w:space="0" w:color="auto"/>
            </w:tcBorders>
            <w:shd w:val="clear" w:color="auto" w:fill="auto"/>
          </w:tcPr>
          <w:p w:rsidR="00DB1885" w:rsidRPr="00D263BD" w:rsidRDefault="00DB1885" w:rsidP="00D263BD">
            <w:pPr>
              <w:widowControl w:val="0"/>
              <w:spacing w:line="360" w:lineRule="auto"/>
              <w:contextualSpacing/>
              <w:jc w:val="both"/>
              <w:rPr>
                <w:i/>
                <w:color w:val="000000"/>
                <w:lang w:val="vi-VN"/>
              </w:rPr>
            </w:pPr>
            <w:r w:rsidRPr="00D263BD">
              <w:rPr>
                <w:i/>
                <w:color w:val="000000"/>
                <w:lang w:val="vi-VN"/>
              </w:rPr>
              <w:t>* Đọc:</w:t>
            </w:r>
          </w:p>
          <w:p w:rsidR="008F265C" w:rsidRPr="00440222" w:rsidRDefault="008F265C" w:rsidP="008F265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Pr="00D263BD">
              <w:rPr>
                <w:rFonts w:ascii="Times New Roman" w:hAnsi="Times New Roman"/>
                <w:color w:val="000000"/>
                <w:spacing w:val="-4"/>
                <w:sz w:val="24"/>
                <w:szCs w:val="24"/>
              </w:rPr>
              <w:t>.</w:t>
            </w:r>
          </w:p>
          <w:p w:rsidR="008F265C" w:rsidRPr="00D263BD" w:rsidRDefault="008F265C" w:rsidP="008F265C">
            <w:pPr>
              <w:pStyle w:val="ListParagraph"/>
              <w:widowControl w:val="0"/>
              <w:spacing w:after="0" w:line="360" w:lineRule="auto"/>
              <w:ind w:left="0"/>
              <w:jc w:val="both"/>
              <w:rPr>
                <w:rFonts w:ascii="Times New Roman" w:hAnsi="Times New Roman"/>
                <w:b/>
                <w:color w:val="000000"/>
                <w:sz w:val="24"/>
                <w:szCs w:val="24"/>
              </w:rPr>
            </w:pPr>
            <w:r w:rsidRPr="00D263BD">
              <w:rPr>
                <w:rFonts w:ascii="Times New Roman" w:hAnsi="Times New Roman"/>
                <w:color w:val="000000"/>
                <w:spacing w:val="-4"/>
                <w:sz w:val="24"/>
                <w:szCs w:val="24"/>
              </w:rPr>
              <w:t>- Một số nội dung cơ bản của các hiệp định đầu tư quốc tế, Vụ pháp chế, Bộ kế hoạch và đầu tư, Nxb. Lao động, Hà Nội, 2003.</w:t>
            </w:r>
          </w:p>
          <w:p w:rsidR="00DB1885" w:rsidRPr="00D263BD" w:rsidRDefault="008F265C" w:rsidP="008F265C">
            <w:pPr>
              <w:pStyle w:val="ListParagraph"/>
              <w:widowControl w:val="0"/>
              <w:tabs>
                <w:tab w:val="left" w:pos="1065"/>
              </w:tabs>
              <w:spacing w:after="0" w:line="360" w:lineRule="auto"/>
              <w:ind w:left="0"/>
              <w:jc w:val="both"/>
              <w:rPr>
                <w:rFonts w:ascii="Times New Roman" w:hAnsi="Times New Roman"/>
                <w:i/>
                <w:color w:val="000000"/>
                <w:sz w:val="24"/>
                <w:szCs w:val="24"/>
              </w:rPr>
            </w:pPr>
            <w:r w:rsidRPr="00D263BD">
              <w:rPr>
                <w:rFonts w:ascii="Times New Roman" w:hAnsi="Times New Roman"/>
                <w:color w:val="000000"/>
                <w:sz w:val="24"/>
                <w:szCs w:val="24"/>
              </w:rPr>
              <w:t>- Tài liệu khác.</w:t>
            </w:r>
          </w:p>
        </w:tc>
      </w:tr>
      <w:tr w:rsidR="00DB1885" w:rsidRPr="00D263BD">
        <w:trPr>
          <w:trHeight w:val="371"/>
        </w:trPr>
        <w:tc>
          <w:tcPr>
            <w:tcW w:w="1120" w:type="dxa"/>
            <w:shd w:val="clear" w:color="auto" w:fill="auto"/>
          </w:tcPr>
          <w:p w:rsidR="00DB1885" w:rsidRPr="00D263BD" w:rsidRDefault="00DB1885" w:rsidP="00D263BD">
            <w:pPr>
              <w:widowControl w:val="0"/>
              <w:spacing w:line="360" w:lineRule="auto"/>
              <w:ind w:left="-57" w:right="-57"/>
              <w:contextualSpacing/>
              <w:jc w:val="center"/>
              <w:rPr>
                <w:color w:val="000000"/>
              </w:rPr>
            </w:pPr>
            <w:r w:rsidRPr="00D263BD">
              <w:rPr>
                <w:color w:val="000000"/>
              </w:rPr>
              <w:t xml:space="preserve">Seminar </w:t>
            </w:r>
            <w:r w:rsidR="00D94F60" w:rsidRPr="00D263BD">
              <w:rPr>
                <w:color w:val="000000"/>
              </w:rPr>
              <w:t>1</w:t>
            </w:r>
          </w:p>
          <w:p w:rsidR="00DB1885" w:rsidRPr="00D263BD" w:rsidRDefault="00DB1885" w:rsidP="00D263BD">
            <w:pPr>
              <w:widowControl w:val="0"/>
              <w:spacing w:line="360" w:lineRule="auto"/>
              <w:ind w:right="-57"/>
              <w:contextualSpacing/>
              <w:rPr>
                <w:color w:val="000000"/>
              </w:rPr>
            </w:pPr>
          </w:p>
        </w:tc>
        <w:tc>
          <w:tcPr>
            <w:tcW w:w="560" w:type="dxa"/>
            <w:tcBorders>
              <w:bottom w:val="single" w:sz="4" w:space="0" w:color="auto"/>
            </w:tcBorders>
            <w:shd w:val="clear" w:color="auto" w:fill="auto"/>
          </w:tcPr>
          <w:p w:rsidR="00757EBC" w:rsidRDefault="00757EBC" w:rsidP="00D263BD">
            <w:pPr>
              <w:widowControl w:val="0"/>
              <w:spacing w:line="360" w:lineRule="auto"/>
              <w:ind w:left="-57" w:right="-57"/>
              <w:contextualSpacing/>
              <w:jc w:val="center"/>
              <w:rPr>
                <w:color w:val="000000"/>
              </w:rPr>
            </w:pPr>
            <w:r>
              <w:rPr>
                <w:color w:val="000000"/>
              </w:rPr>
              <w:t>2</w:t>
            </w:r>
          </w:p>
          <w:p w:rsidR="00DB1885" w:rsidRPr="00D263BD" w:rsidRDefault="00B37AD3" w:rsidP="00D263BD">
            <w:pPr>
              <w:widowControl w:val="0"/>
              <w:spacing w:line="360" w:lineRule="auto"/>
              <w:ind w:left="-57" w:right="-57"/>
              <w:contextualSpacing/>
              <w:jc w:val="center"/>
              <w:rPr>
                <w:b/>
                <w:color w:val="000000"/>
              </w:rPr>
            </w:pPr>
            <w:r w:rsidRPr="00D263BD">
              <w:rPr>
                <w:color w:val="000000"/>
              </w:rPr>
              <w:t>g</w:t>
            </w:r>
            <w:r w:rsidR="001857B9" w:rsidRPr="00D263BD">
              <w:rPr>
                <w:color w:val="000000"/>
              </w:rPr>
              <w:t>iờ</w:t>
            </w:r>
            <w:r w:rsidR="007B2BB5" w:rsidRPr="00D263BD">
              <w:rPr>
                <w:color w:val="000000"/>
              </w:rPr>
              <w:t xml:space="preserve"> TC</w:t>
            </w:r>
          </w:p>
        </w:tc>
        <w:tc>
          <w:tcPr>
            <w:tcW w:w="2240" w:type="dxa"/>
            <w:tcBorders>
              <w:bottom w:val="single" w:sz="4" w:space="0" w:color="auto"/>
            </w:tcBorders>
            <w:shd w:val="clear" w:color="auto" w:fill="auto"/>
          </w:tcPr>
          <w:p w:rsidR="00746EF0" w:rsidRPr="00D263BD" w:rsidRDefault="00DB1885" w:rsidP="00D263BD">
            <w:pPr>
              <w:widowControl w:val="0"/>
              <w:spacing w:line="360" w:lineRule="auto"/>
              <w:ind w:left="-57" w:right="-57"/>
              <w:contextualSpacing/>
              <w:jc w:val="both"/>
              <w:rPr>
                <w:color w:val="000000"/>
                <w:spacing w:val="-8"/>
              </w:rPr>
            </w:pPr>
            <w:r w:rsidRPr="00D263BD">
              <w:rPr>
                <w:color w:val="000000"/>
              </w:rPr>
              <w:t xml:space="preserve">- Thảo luận </w:t>
            </w:r>
            <w:r w:rsidRPr="00D263BD">
              <w:rPr>
                <w:color w:val="000000"/>
                <w:spacing w:val="-8"/>
              </w:rPr>
              <w:t>nội dung</w:t>
            </w:r>
            <w:r w:rsidR="00746EF0" w:rsidRPr="00D263BD">
              <w:rPr>
                <w:color w:val="000000"/>
                <w:spacing w:val="-8"/>
              </w:rPr>
              <w:t>:</w:t>
            </w:r>
            <w:r w:rsidRPr="00D263BD">
              <w:rPr>
                <w:color w:val="000000"/>
                <w:spacing w:val="-8"/>
              </w:rPr>
              <w:t xml:space="preserve"> </w:t>
            </w:r>
          </w:p>
          <w:p w:rsidR="008F265C" w:rsidRPr="00D263BD" w:rsidRDefault="008F265C" w:rsidP="008F265C">
            <w:pPr>
              <w:widowControl w:val="0"/>
              <w:spacing w:line="360" w:lineRule="auto"/>
              <w:ind w:left="-57" w:right="-57"/>
              <w:contextualSpacing/>
              <w:jc w:val="both"/>
              <w:rPr>
                <w:color w:val="000000"/>
              </w:rPr>
            </w:pPr>
            <w:r>
              <w:rPr>
                <w:color w:val="000000"/>
                <w:spacing w:val="-8"/>
              </w:rPr>
              <w:t>Thảo luận: Việc áp dụng n</w:t>
            </w:r>
            <w:r w:rsidRPr="00D263BD">
              <w:rPr>
                <w:color w:val="000000"/>
                <w:spacing w:val="-8"/>
                <w:lang w:val="it-IT"/>
              </w:rPr>
              <w:t>guyên tắc</w:t>
            </w:r>
            <w:r w:rsidRPr="00D263BD">
              <w:rPr>
                <w:color w:val="000000"/>
                <w:spacing w:val="-8"/>
              </w:rPr>
              <w:t xml:space="preserve"> </w:t>
            </w:r>
            <w:r>
              <w:rPr>
                <w:color w:val="000000"/>
                <w:spacing w:val="-8"/>
              </w:rPr>
              <w:t>n</w:t>
            </w:r>
            <w:r w:rsidRPr="00D263BD">
              <w:rPr>
                <w:color w:val="000000"/>
                <w:spacing w:val="-8"/>
              </w:rPr>
              <w:t xml:space="preserve">guyên tắc </w:t>
            </w:r>
            <w:r w:rsidRPr="00D263BD">
              <w:rPr>
                <w:color w:val="000000"/>
                <w:lang w:val="it-IT"/>
              </w:rPr>
              <w:t xml:space="preserve">điều chỉnh việc tước đoạt tài sản </w:t>
            </w:r>
            <w:r w:rsidRPr="00D263BD">
              <w:rPr>
                <w:color w:val="000000"/>
                <w:lang w:val="it-IT"/>
              </w:rPr>
              <w:lastRenderedPageBreak/>
              <w:t>của nhà đầu tư nước ngoài (hay nguyên tắc bảo đảm quyền sở hữu của nhà đầu tư nước ngoài)</w:t>
            </w:r>
            <w:r>
              <w:rPr>
                <w:color w:val="000000"/>
                <w:lang w:val="it-IT"/>
              </w:rPr>
              <w:t>.</w:t>
            </w:r>
          </w:p>
          <w:p w:rsidR="00746EF0" w:rsidRPr="00D263BD" w:rsidRDefault="00746EF0" w:rsidP="00D263BD">
            <w:pPr>
              <w:widowControl w:val="0"/>
              <w:spacing w:line="360" w:lineRule="auto"/>
              <w:ind w:left="-57" w:right="-57"/>
              <w:contextualSpacing/>
              <w:jc w:val="both"/>
              <w:rPr>
                <w:color w:val="000000"/>
              </w:rPr>
            </w:pPr>
          </w:p>
          <w:p w:rsidR="002E4589" w:rsidRPr="00D263BD" w:rsidRDefault="002E4589" w:rsidP="00D263BD">
            <w:pPr>
              <w:widowControl w:val="0"/>
              <w:spacing w:line="360" w:lineRule="auto"/>
              <w:contextualSpacing/>
              <w:jc w:val="both"/>
              <w:rPr>
                <w:color w:val="000000"/>
              </w:rPr>
            </w:pPr>
          </w:p>
        </w:tc>
        <w:tc>
          <w:tcPr>
            <w:tcW w:w="2940" w:type="dxa"/>
            <w:tcBorders>
              <w:bottom w:val="single" w:sz="4" w:space="0" w:color="auto"/>
            </w:tcBorders>
            <w:shd w:val="clear" w:color="auto" w:fill="auto"/>
          </w:tcPr>
          <w:p w:rsidR="00A63267" w:rsidRPr="00D263BD" w:rsidRDefault="00A63267" w:rsidP="00D263BD">
            <w:pPr>
              <w:widowControl w:val="0"/>
              <w:spacing w:line="360" w:lineRule="auto"/>
              <w:contextualSpacing/>
              <w:jc w:val="both"/>
              <w:rPr>
                <w:i/>
                <w:color w:val="000000"/>
                <w:lang w:val="vi-VN"/>
              </w:rPr>
            </w:pPr>
            <w:r w:rsidRPr="00D263BD">
              <w:rPr>
                <w:i/>
                <w:color w:val="000000"/>
                <w:lang w:val="vi-VN"/>
              </w:rPr>
              <w:lastRenderedPageBreak/>
              <w:t>* Đọc:</w:t>
            </w:r>
          </w:p>
          <w:p w:rsidR="008F265C" w:rsidRPr="00440222" w:rsidRDefault="008F265C" w:rsidP="008F265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xml:space="preserve">, Hart </w:t>
            </w:r>
            <w:r w:rsidRPr="00D263BD">
              <w:rPr>
                <w:rFonts w:ascii="Times New Roman" w:hAnsi="Times New Roman"/>
                <w:color w:val="000000"/>
                <w:sz w:val="24"/>
                <w:szCs w:val="24"/>
              </w:rPr>
              <w:lastRenderedPageBreak/>
              <w:t>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Pr="00D263BD">
              <w:rPr>
                <w:rFonts w:ascii="Times New Roman" w:hAnsi="Times New Roman"/>
                <w:color w:val="000000"/>
                <w:spacing w:val="-4"/>
                <w:sz w:val="24"/>
                <w:szCs w:val="24"/>
              </w:rPr>
              <w:t>.</w:t>
            </w:r>
          </w:p>
          <w:p w:rsidR="008F265C" w:rsidRPr="00D263BD" w:rsidRDefault="008F265C" w:rsidP="008F265C">
            <w:pPr>
              <w:pStyle w:val="ListParagraph"/>
              <w:widowControl w:val="0"/>
              <w:spacing w:after="0" w:line="360" w:lineRule="auto"/>
              <w:ind w:left="0"/>
              <w:jc w:val="both"/>
              <w:rPr>
                <w:rFonts w:ascii="Times New Roman" w:hAnsi="Times New Roman"/>
                <w:b/>
                <w:color w:val="000000"/>
                <w:sz w:val="24"/>
                <w:szCs w:val="24"/>
              </w:rPr>
            </w:pPr>
            <w:r w:rsidRPr="00D263BD">
              <w:rPr>
                <w:rFonts w:ascii="Times New Roman" w:hAnsi="Times New Roman"/>
                <w:color w:val="000000"/>
                <w:spacing w:val="-4"/>
                <w:sz w:val="24"/>
                <w:szCs w:val="24"/>
              </w:rPr>
              <w:t>- Một số nội dung cơ bản của các hiệp định đầu tư quốc tế, Vụ pháp chế, Bộ kế hoạch và đầu tư, Nxb. Lao động, Hà Nội, 2003.</w:t>
            </w:r>
          </w:p>
          <w:p w:rsidR="00A63267" w:rsidRPr="00D263BD" w:rsidRDefault="008F265C" w:rsidP="008F265C">
            <w:pPr>
              <w:widowControl w:val="0"/>
              <w:spacing w:line="360" w:lineRule="auto"/>
              <w:contextualSpacing/>
              <w:jc w:val="both"/>
              <w:rPr>
                <w:color w:val="000000"/>
              </w:rPr>
            </w:pPr>
            <w:r w:rsidRPr="00D263BD">
              <w:rPr>
                <w:color w:val="000000"/>
              </w:rPr>
              <w:t>- Tài liệu khác.</w:t>
            </w:r>
          </w:p>
        </w:tc>
      </w:tr>
      <w:tr w:rsidR="00BB2EB8" w:rsidRPr="00D263BD">
        <w:trPr>
          <w:trHeight w:val="667"/>
        </w:trPr>
        <w:tc>
          <w:tcPr>
            <w:tcW w:w="1120" w:type="dxa"/>
            <w:shd w:val="clear" w:color="auto" w:fill="auto"/>
          </w:tcPr>
          <w:p w:rsidR="00BB2EB8" w:rsidRPr="00D263BD" w:rsidRDefault="00BB2EB8" w:rsidP="00D263BD">
            <w:pPr>
              <w:widowControl w:val="0"/>
              <w:spacing w:line="360" w:lineRule="auto"/>
              <w:contextualSpacing/>
              <w:jc w:val="center"/>
              <w:rPr>
                <w:color w:val="000000"/>
              </w:rPr>
            </w:pPr>
            <w:r w:rsidRPr="00D263BD">
              <w:rPr>
                <w:color w:val="000000"/>
              </w:rPr>
              <w:lastRenderedPageBreak/>
              <w:t xml:space="preserve">Seminar </w:t>
            </w:r>
            <w:r w:rsidR="00D94F60" w:rsidRPr="00D263BD">
              <w:rPr>
                <w:color w:val="000000"/>
              </w:rPr>
              <w:t>2</w:t>
            </w:r>
          </w:p>
        </w:tc>
        <w:tc>
          <w:tcPr>
            <w:tcW w:w="560" w:type="dxa"/>
            <w:tcBorders>
              <w:bottom w:val="single" w:sz="4" w:space="0" w:color="auto"/>
            </w:tcBorders>
            <w:shd w:val="clear" w:color="auto" w:fill="auto"/>
          </w:tcPr>
          <w:p w:rsidR="00BB2EB8" w:rsidRPr="00D263BD" w:rsidRDefault="00BD53FE" w:rsidP="00D263BD">
            <w:pPr>
              <w:widowControl w:val="0"/>
              <w:spacing w:line="360" w:lineRule="auto"/>
              <w:ind w:left="-57" w:right="-57"/>
              <w:contextualSpacing/>
              <w:jc w:val="center"/>
              <w:rPr>
                <w:i/>
                <w:color w:val="000000"/>
              </w:rPr>
            </w:pPr>
            <w:r>
              <w:rPr>
                <w:color w:val="000000"/>
              </w:rPr>
              <w:t>2</w:t>
            </w:r>
            <w:r w:rsidR="00BB2EB8" w:rsidRPr="00D263BD">
              <w:rPr>
                <w:color w:val="000000"/>
              </w:rPr>
              <w:t xml:space="preserve"> giờ TC</w:t>
            </w:r>
          </w:p>
        </w:tc>
        <w:tc>
          <w:tcPr>
            <w:tcW w:w="2240" w:type="dxa"/>
            <w:tcBorders>
              <w:bottom w:val="single" w:sz="4" w:space="0" w:color="auto"/>
            </w:tcBorders>
            <w:shd w:val="clear" w:color="auto" w:fill="auto"/>
          </w:tcPr>
          <w:p w:rsidR="008F265C" w:rsidRPr="00D263BD" w:rsidRDefault="008F265C" w:rsidP="008F265C">
            <w:pPr>
              <w:widowControl w:val="0"/>
              <w:spacing w:line="360" w:lineRule="auto"/>
              <w:ind w:left="-57" w:right="-57"/>
              <w:contextualSpacing/>
              <w:jc w:val="both"/>
              <w:rPr>
                <w:color w:val="000000"/>
              </w:rPr>
            </w:pPr>
            <w:r>
              <w:rPr>
                <w:color w:val="000000"/>
                <w:spacing w:val="-8"/>
              </w:rPr>
              <w:t>Thảo luận: Việc áp dụng n</w:t>
            </w:r>
            <w:r w:rsidRPr="00D263BD">
              <w:rPr>
                <w:color w:val="000000"/>
                <w:spacing w:val="-8"/>
                <w:lang w:val="it-IT"/>
              </w:rPr>
              <w:t>guyên tắc</w:t>
            </w:r>
            <w:r w:rsidRPr="00D263BD">
              <w:rPr>
                <w:color w:val="000000"/>
                <w:spacing w:val="-8"/>
              </w:rPr>
              <w:t xml:space="preserve"> </w:t>
            </w:r>
            <w:r>
              <w:rPr>
                <w:color w:val="000000"/>
                <w:spacing w:val="-8"/>
              </w:rPr>
              <w:t>n</w:t>
            </w:r>
            <w:r w:rsidRPr="00D263BD">
              <w:rPr>
                <w:color w:val="000000"/>
                <w:spacing w:val="-8"/>
              </w:rPr>
              <w:t xml:space="preserve">guyên tắc </w:t>
            </w:r>
            <w:r w:rsidRPr="00D263BD">
              <w:rPr>
                <w:color w:val="000000"/>
                <w:lang w:val="it-IT"/>
              </w:rPr>
              <w:t>đảm bảo cơ chế giải quyết tranh chấp đầu tư quốc tế</w:t>
            </w:r>
            <w:r>
              <w:rPr>
                <w:color w:val="000000"/>
                <w:lang w:val="it-IT"/>
              </w:rPr>
              <w:t xml:space="preserve"> trong thực tiễn.</w:t>
            </w:r>
          </w:p>
          <w:p w:rsidR="00BB2EB8" w:rsidRPr="00D263BD" w:rsidRDefault="00BB2EB8" w:rsidP="00D263BD">
            <w:pPr>
              <w:pStyle w:val="ListParagraph"/>
              <w:widowControl w:val="0"/>
              <w:spacing w:after="0" w:line="360" w:lineRule="auto"/>
              <w:ind w:left="0"/>
              <w:jc w:val="both"/>
              <w:rPr>
                <w:rFonts w:ascii="Times New Roman" w:hAnsi="Times New Roman"/>
                <w:color w:val="000000"/>
                <w:sz w:val="24"/>
                <w:szCs w:val="24"/>
              </w:rPr>
            </w:pPr>
          </w:p>
        </w:tc>
        <w:tc>
          <w:tcPr>
            <w:tcW w:w="2940" w:type="dxa"/>
            <w:shd w:val="clear" w:color="auto" w:fill="auto"/>
          </w:tcPr>
          <w:p w:rsidR="00BB2EB8" w:rsidRPr="00D263BD" w:rsidRDefault="00BB2EB8" w:rsidP="00D263BD">
            <w:pPr>
              <w:widowControl w:val="0"/>
              <w:spacing w:line="360" w:lineRule="auto"/>
              <w:contextualSpacing/>
              <w:jc w:val="both"/>
              <w:rPr>
                <w:i/>
                <w:color w:val="000000"/>
                <w:lang w:val="vi-VN"/>
              </w:rPr>
            </w:pPr>
            <w:r w:rsidRPr="00D263BD">
              <w:rPr>
                <w:i/>
                <w:color w:val="000000"/>
                <w:lang w:val="vi-VN"/>
              </w:rPr>
              <w:t>* Đọc:</w:t>
            </w:r>
          </w:p>
          <w:p w:rsidR="008F265C" w:rsidRPr="00440222" w:rsidRDefault="008F265C" w:rsidP="008F265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Pr="00D263BD">
              <w:rPr>
                <w:rFonts w:ascii="Times New Roman" w:hAnsi="Times New Roman"/>
                <w:color w:val="000000"/>
                <w:spacing w:val="-4"/>
                <w:sz w:val="24"/>
                <w:szCs w:val="24"/>
              </w:rPr>
              <w:t>.</w:t>
            </w:r>
          </w:p>
          <w:p w:rsidR="008F265C" w:rsidRPr="00D263BD" w:rsidRDefault="008F265C" w:rsidP="008F265C">
            <w:pPr>
              <w:pStyle w:val="ListParagraph"/>
              <w:widowControl w:val="0"/>
              <w:spacing w:after="0" w:line="360" w:lineRule="auto"/>
              <w:ind w:left="0"/>
              <w:jc w:val="both"/>
              <w:rPr>
                <w:rFonts w:ascii="Times New Roman" w:hAnsi="Times New Roman"/>
                <w:b/>
                <w:color w:val="000000"/>
                <w:sz w:val="24"/>
                <w:szCs w:val="24"/>
              </w:rPr>
            </w:pPr>
            <w:r w:rsidRPr="00D263BD">
              <w:rPr>
                <w:rFonts w:ascii="Times New Roman" w:hAnsi="Times New Roman"/>
                <w:color w:val="000000"/>
                <w:spacing w:val="-4"/>
                <w:sz w:val="24"/>
                <w:szCs w:val="24"/>
              </w:rPr>
              <w:t>- Một số nội dung cơ bản của các hiệp định đầu tư quốc tế, Vụ pháp chế, Bộ kế hoạch và đầu tư, Nxb. Lao động, Hà Nội, 2003.</w:t>
            </w:r>
          </w:p>
          <w:p w:rsidR="00BB2EB8" w:rsidRPr="00D263BD" w:rsidRDefault="008F265C" w:rsidP="008F265C">
            <w:pPr>
              <w:widowControl w:val="0"/>
              <w:spacing w:line="360" w:lineRule="auto"/>
              <w:contextualSpacing/>
              <w:jc w:val="both"/>
              <w:rPr>
                <w:color w:val="000000"/>
              </w:rPr>
            </w:pPr>
            <w:r w:rsidRPr="00D263BD">
              <w:rPr>
                <w:color w:val="000000"/>
              </w:rPr>
              <w:t>- Tài liệu khác.</w:t>
            </w:r>
          </w:p>
        </w:tc>
      </w:tr>
      <w:tr w:rsidR="00BB2EB8" w:rsidRPr="00D263BD">
        <w:tc>
          <w:tcPr>
            <w:tcW w:w="1120" w:type="dxa"/>
            <w:shd w:val="clear" w:color="auto" w:fill="auto"/>
          </w:tcPr>
          <w:p w:rsidR="00BB2EB8" w:rsidRPr="00D263BD" w:rsidRDefault="00BB2EB8" w:rsidP="00D263BD">
            <w:pPr>
              <w:widowControl w:val="0"/>
              <w:spacing w:line="360" w:lineRule="auto"/>
              <w:contextualSpacing/>
              <w:jc w:val="center"/>
              <w:rPr>
                <w:color w:val="000000"/>
                <w:lang w:val="fr-FR"/>
              </w:rPr>
            </w:pPr>
            <w:r w:rsidRPr="00D263BD">
              <w:rPr>
                <w:color w:val="000000"/>
                <w:lang w:val="fr-FR"/>
              </w:rPr>
              <w:t>LVN</w:t>
            </w:r>
          </w:p>
        </w:tc>
        <w:tc>
          <w:tcPr>
            <w:tcW w:w="560" w:type="dxa"/>
            <w:shd w:val="clear" w:color="auto" w:fill="auto"/>
          </w:tcPr>
          <w:p w:rsidR="00BB2EB8" w:rsidRPr="00D263BD" w:rsidRDefault="00BB2EB8" w:rsidP="00D263BD">
            <w:pPr>
              <w:widowControl w:val="0"/>
              <w:spacing w:line="360" w:lineRule="auto"/>
              <w:ind w:left="-57" w:right="-57"/>
              <w:contextualSpacing/>
              <w:jc w:val="center"/>
              <w:rPr>
                <w:color w:val="000000"/>
              </w:rPr>
            </w:pPr>
            <w:r w:rsidRPr="00D263BD">
              <w:rPr>
                <w:color w:val="000000"/>
              </w:rPr>
              <w:t xml:space="preserve">1 giờ </w:t>
            </w:r>
            <w:r w:rsidRPr="00D263BD">
              <w:rPr>
                <w:color w:val="000000"/>
              </w:rPr>
              <w:lastRenderedPageBreak/>
              <w:t>TC</w:t>
            </w:r>
          </w:p>
        </w:tc>
        <w:tc>
          <w:tcPr>
            <w:tcW w:w="2240" w:type="dxa"/>
            <w:shd w:val="clear" w:color="auto" w:fill="auto"/>
          </w:tcPr>
          <w:p w:rsidR="00BB2EB8" w:rsidRPr="00D263BD" w:rsidRDefault="00BB2EB8" w:rsidP="00D263BD">
            <w:pPr>
              <w:widowControl w:val="0"/>
              <w:spacing w:line="360" w:lineRule="auto"/>
              <w:contextualSpacing/>
              <w:jc w:val="both"/>
              <w:rPr>
                <w:color w:val="000000"/>
              </w:rPr>
            </w:pPr>
            <w:r w:rsidRPr="00D263BD">
              <w:rPr>
                <w:color w:val="000000"/>
                <w:spacing w:val="-6"/>
              </w:rPr>
              <w:lastRenderedPageBreak/>
              <w:t>Thảo luận, giải quyết</w:t>
            </w:r>
            <w:r w:rsidRPr="00D263BD">
              <w:rPr>
                <w:color w:val="000000"/>
              </w:rPr>
              <w:t xml:space="preserve"> BT nhóm.</w:t>
            </w:r>
          </w:p>
        </w:tc>
        <w:tc>
          <w:tcPr>
            <w:tcW w:w="2940" w:type="dxa"/>
            <w:shd w:val="clear" w:color="auto" w:fill="auto"/>
          </w:tcPr>
          <w:p w:rsidR="00BB2EB8" w:rsidRPr="00D263BD" w:rsidRDefault="00BB2EB8" w:rsidP="00D263BD">
            <w:pPr>
              <w:widowControl w:val="0"/>
              <w:spacing w:line="360" w:lineRule="auto"/>
              <w:contextualSpacing/>
              <w:jc w:val="both"/>
              <w:rPr>
                <w:color w:val="000000"/>
              </w:rPr>
            </w:pPr>
            <w:r w:rsidRPr="00D263BD">
              <w:rPr>
                <w:color w:val="000000"/>
                <w:lang w:val="vi-VN"/>
              </w:rPr>
              <w:t>- Đọc tài liệu</w:t>
            </w:r>
            <w:r w:rsidRPr="00D263BD">
              <w:rPr>
                <w:color w:val="000000"/>
              </w:rPr>
              <w:t>.</w:t>
            </w:r>
          </w:p>
          <w:p w:rsidR="00BB2EB8" w:rsidRPr="00D263BD" w:rsidRDefault="00BB2EB8" w:rsidP="00D263BD">
            <w:pPr>
              <w:widowControl w:val="0"/>
              <w:spacing w:line="360" w:lineRule="auto"/>
              <w:ind w:right="-113"/>
              <w:contextualSpacing/>
              <w:jc w:val="both"/>
              <w:rPr>
                <w:color w:val="000000"/>
              </w:rPr>
            </w:pPr>
            <w:r w:rsidRPr="00D263BD">
              <w:rPr>
                <w:color w:val="000000"/>
                <w:spacing w:val="-12"/>
                <w:lang w:val="vi-VN"/>
              </w:rPr>
              <w:t xml:space="preserve">- </w:t>
            </w:r>
            <w:r w:rsidRPr="00D263BD">
              <w:rPr>
                <w:color w:val="000000"/>
                <w:spacing w:val="-10"/>
                <w:lang w:val="vi-VN"/>
              </w:rPr>
              <w:t>Chuẩn bị nội dung thảo luận</w:t>
            </w:r>
            <w:r w:rsidRPr="00D263BD">
              <w:rPr>
                <w:color w:val="000000"/>
              </w:rPr>
              <w:t>.</w:t>
            </w:r>
          </w:p>
          <w:p w:rsidR="00BB2EB8" w:rsidRPr="00D263BD" w:rsidRDefault="00BB2EB8" w:rsidP="00D263BD">
            <w:pPr>
              <w:widowControl w:val="0"/>
              <w:spacing w:line="360" w:lineRule="auto"/>
              <w:contextualSpacing/>
              <w:jc w:val="both"/>
              <w:rPr>
                <w:b/>
                <w:color w:val="000000"/>
                <w:spacing w:val="-6"/>
                <w:lang w:val="pt-BR"/>
              </w:rPr>
            </w:pPr>
            <w:r w:rsidRPr="00D263BD">
              <w:rPr>
                <w:color w:val="000000"/>
                <w:spacing w:val="-6"/>
                <w:lang w:val="pt-BR"/>
              </w:rPr>
              <w:lastRenderedPageBreak/>
              <w:t>- Đưa ra quan điểm cá nhân.</w:t>
            </w:r>
          </w:p>
        </w:tc>
      </w:tr>
      <w:tr w:rsidR="00BB2EB8" w:rsidRPr="00D263BD">
        <w:tc>
          <w:tcPr>
            <w:tcW w:w="1120" w:type="dxa"/>
            <w:shd w:val="clear" w:color="auto" w:fill="auto"/>
          </w:tcPr>
          <w:p w:rsidR="00BB2EB8" w:rsidRPr="00D263BD" w:rsidRDefault="00BB2EB8" w:rsidP="00D263BD">
            <w:pPr>
              <w:widowControl w:val="0"/>
              <w:spacing w:line="360" w:lineRule="auto"/>
              <w:ind w:left="-57" w:right="-57"/>
              <w:contextualSpacing/>
              <w:jc w:val="center"/>
              <w:rPr>
                <w:color w:val="000000"/>
                <w:lang w:val="fr-FR"/>
              </w:rPr>
            </w:pPr>
            <w:r w:rsidRPr="00D263BD">
              <w:rPr>
                <w:color w:val="000000"/>
                <w:lang w:val="fr-FR"/>
              </w:rPr>
              <w:lastRenderedPageBreak/>
              <w:t>Tự NC</w:t>
            </w:r>
          </w:p>
        </w:tc>
        <w:tc>
          <w:tcPr>
            <w:tcW w:w="560" w:type="dxa"/>
            <w:shd w:val="clear" w:color="auto" w:fill="auto"/>
          </w:tcPr>
          <w:p w:rsidR="00BB2EB8" w:rsidRPr="00D263BD" w:rsidRDefault="00BB2EB8" w:rsidP="00D263BD">
            <w:pPr>
              <w:widowControl w:val="0"/>
              <w:spacing w:line="360" w:lineRule="auto"/>
              <w:ind w:left="-57" w:right="-57" w:hanging="51"/>
              <w:contextualSpacing/>
              <w:jc w:val="center"/>
              <w:rPr>
                <w:color w:val="000000"/>
                <w:lang w:val="fr-FR"/>
              </w:rPr>
            </w:pPr>
            <w:r w:rsidRPr="00D263BD">
              <w:rPr>
                <w:color w:val="000000"/>
                <w:lang w:val="fr-FR"/>
              </w:rPr>
              <w:t xml:space="preserve">1 </w:t>
            </w:r>
          </w:p>
          <w:p w:rsidR="00BB2EB8" w:rsidRPr="00D263BD" w:rsidRDefault="00BB2EB8" w:rsidP="00D263BD">
            <w:pPr>
              <w:widowControl w:val="0"/>
              <w:spacing w:line="360" w:lineRule="auto"/>
              <w:ind w:left="-57" w:right="-57" w:hanging="51"/>
              <w:contextualSpacing/>
              <w:jc w:val="center"/>
              <w:rPr>
                <w:color w:val="000000"/>
                <w:lang w:val="fr-FR"/>
              </w:rPr>
            </w:pPr>
            <w:r w:rsidRPr="00D263BD">
              <w:rPr>
                <w:color w:val="000000"/>
                <w:lang w:val="fr-FR"/>
              </w:rPr>
              <w:t>giờ TC</w:t>
            </w:r>
          </w:p>
        </w:tc>
        <w:tc>
          <w:tcPr>
            <w:tcW w:w="2240" w:type="dxa"/>
            <w:shd w:val="clear" w:color="auto" w:fill="auto"/>
          </w:tcPr>
          <w:p w:rsidR="00BB2EB8" w:rsidRPr="00D263BD" w:rsidRDefault="007C481F" w:rsidP="00D263BD">
            <w:pPr>
              <w:pStyle w:val="ListParagraph"/>
              <w:widowControl w:val="0"/>
              <w:spacing w:after="0" w:line="360" w:lineRule="auto"/>
              <w:ind w:left="0"/>
              <w:jc w:val="both"/>
              <w:rPr>
                <w:rFonts w:ascii="Times New Roman" w:hAnsi="Times New Roman"/>
                <w:color w:val="000000"/>
                <w:sz w:val="24"/>
                <w:szCs w:val="24"/>
                <w:lang w:val="fr-FR"/>
              </w:rPr>
            </w:pPr>
            <w:r w:rsidRPr="00D263BD">
              <w:rPr>
                <w:rFonts w:ascii="Times New Roman" w:hAnsi="Times New Roman"/>
                <w:color w:val="000000"/>
                <w:sz w:val="24"/>
                <w:szCs w:val="24"/>
                <w:lang w:val="fr-FR"/>
              </w:rPr>
              <w:t xml:space="preserve">Mối quan hệ giữa </w:t>
            </w:r>
            <w:r w:rsidR="00441332" w:rsidRPr="00D263BD">
              <w:rPr>
                <w:rFonts w:ascii="Times New Roman" w:hAnsi="Times New Roman"/>
                <w:color w:val="000000"/>
                <w:sz w:val="24"/>
                <w:szCs w:val="24"/>
                <w:lang w:val="fr-FR"/>
              </w:rPr>
              <w:t>hợp đồng đầu tư quốc tế và các BIT</w:t>
            </w:r>
            <w:r w:rsidR="003755E1" w:rsidRPr="00D263BD">
              <w:rPr>
                <w:rFonts w:ascii="Times New Roman" w:hAnsi="Times New Roman"/>
                <w:color w:val="000000"/>
                <w:sz w:val="24"/>
                <w:szCs w:val="24"/>
                <w:lang w:val="fr-FR"/>
              </w:rPr>
              <w:t>s</w:t>
            </w:r>
            <w:r w:rsidR="001D2EF4" w:rsidRPr="00D263BD">
              <w:rPr>
                <w:rFonts w:ascii="Times New Roman" w:hAnsi="Times New Roman"/>
                <w:color w:val="000000"/>
                <w:lang w:val="fr-FR"/>
              </w:rPr>
              <w:t>.</w:t>
            </w:r>
          </w:p>
        </w:tc>
        <w:tc>
          <w:tcPr>
            <w:tcW w:w="2940" w:type="dxa"/>
            <w:shd w:val="clear" w:color="auto" w:fill="auto"/>
          </w:tcPr>
          <w:p w:rsidR="00BB2EB8" w:rsidRPr="00D263BD" w:rsidRDefault="00BB2EB8" w:rsidP="00D263BD">
            <w:pPr>
              <w:widowControl w:val="0"/>
              <w:spacing w:line="360" w:lineRule="auto"/>
              <w:contextualSpacing/>
              <w:jc w:val="both"/>
              <w:rPr>
                <w:color w:val="000000"/>
                <w:lang w:val="vi-VN"/>
              </w:rPr>
            </w:pPr>
            <w:r w:rsidRPr="00D263BD">
              <w:rPr>
                <w:color w:val="000000"/>
                <w:lang w:val="fr-FR"/>
              </w:rPr>
              <w:t>- Đọc tài liệu</w:t>
            </w:r>
            <w:r w:rsidR="0003226A" w:rsidRPr="00D263BD">
              <w:rPr>
                <w:color w:val="000000"/>
                <w:lang w:val="fr-FR"/>
              </w:rPr>
              <w:t>.</w:t>
            </w:r>
          </w:p>
          <w:p w:rsidR="00BB2EB8" w:rsidRPr="00D263BD" w:rsidRDefault="00BB2EB8" w:rsidP="00D263BD">
            <w:pPr>
              <w:widowControl w:val="0"/>
              <w:spacing w:line="360" w:lineRule="auto"/>
              <w:contextualSpacing/>
              <w:jc w:val="both"/>
              <w:rPr>
                <w:color w:val="000000"/>
                <w:lang w:val="vi-VN"/>
              </w:rPr>
            </w:pPr>
          </w:p>
        </w:tc>
      </w:tr>
      <w:tr w:rsidR="00BB2EB8" w:rsidRPr="00D263BD">
        <w:tc>
          <w:tcPr>
            <w:tcW w:w="1120" w:type="dxa"/>
            <w:shd w:val="clear" w:color="auto" w:fill="auto"/>
          </w:tcPr>
          <w:p w:rsidR="00BB2EB8" w:rsidRPr="00D263BD" w:rsidRDefault="00BB2EB8" w:rsidP="00D263BD">
            <w:pPr>
              <w:widowControl w:val="0"/>
              <w:spacing w:line="360" w:lineRule="auto"/>
              <w:jc w:val="center"/>
              <w:rPr>
                <w:color w:val="000000"/>
                <w:lang w:val="fr-FR"/>
              </w:rPr>
            </w:pPr>
            <w:r w:rsidRPr="00D263BD">
              <w:rPr>
                <w:color w:val="000000"/>
                <w:lang w:val="fr-FR"/>
              </w:rPr>
              <w:t>Tư vấn</w:t>
            </w:r>
          </w:p>
        </w:tc>
        <w:tc>
          <w:tcPr>
            <w:tcW w:w="5740" w:type="dxa"/>
            <w:gridSpan w:val="3"/>
            <w:shd w:val="clear" w:color="auto" w:fill="auto"/>
          </w:tcPr>
          <w:p w:rsidR="00BB2EB8" w:rsidRPr="00D263BD" w:rsidRDefault="00BB2EB8" w:rsidP="00D263BD">
            <w:pPr>
              <w:widowControl w:val="0"/>
              <w:spacing w:line="360" w:lineRule="auto"/>
              <w:ind w:left="153" w:hanging="153"/>
              <w:jc w:val="both"/>
              <w:rPr>
                <w:i/>
                <w:color w:val="000000"/>
                <w:lang w:val="vi-VN"/>
              </w:rPr>
            </w:pPr>
            <w:r w:rsidRPr="00D263BD">
              <w:rPr>
                <w:i/>
                <w:color w:val="000000"/>
                <w:lang w:val="vi-VN"/>
              </w:rPr>
              <w:t>- Nội dung: Giải đáp, tư vấn về nội dung và phương pháp học tập; chỉ d</w:t>
            </w:r>
            <w:r w:rsidR="00130280" w:rsidRPr="00D263BD">
              <w:rPr>
                <w:i/>
                <w:color w:val="000000"/>
                <w:lang w:val="vi-VN"/>
              </w:rPr>
              <w:t>ẫn khai thác các nguồn tài liệu</w:t>
            </w:r>
            <w:r w:rsidRPr="00D263BD">
              <w:rPr>
                <w:i/>
                <w:color w:val="000000"/>
                <w:lang w:val="vi-VN"/>
              </w:rPr>
              <w:t xml:space="preserve">… </w:t>
            </w:r>
          </w:p>
          <w:p w:rsidR="00B743D4" w:rsidRPr="00075F31" w:rsidRDefault="00B743D4" w:rsidP="00B743D4">
            <w:pPr>
              <w:widowControl w:val="0"/>
              <w:spacing w:line="360" w:lineRule="auto"/>
              <w:jc w:val="both"/>
              <w:rPr>
                <w:i/>
              </w:rPr>
            </w:pPr>
            <w:r w:rsidRPr="00D65FBD">
              <w:rPr>
                <w:i/>
                <w:lang w:val="vi-VN"/>
              </w:rPr>
              <w:t>- Thời gian:</w:t>
            </w:r>
            <w:r>
              <w:rPr>
                <w:i/>
              </w:rPr>
              <w:t xml:space="preserve"> 14h00 – 15h30 thứ Ba hàng tuần (</w:t>
            </w:r>
            <w:r w:rsidRPr="005A7A02">
              <w:t xml:space="preserve">Sinh viên có thể gửi </w:t>
            </w:r>
            <w:r>
              <w:t xml:space="preserve">câu hỏi </w:t>
            </w:r>
            <w:r w:rsidRPr="005A7A02">
              <w:t xml:space="preserve">tư vấn </w:t>
            </w:r>
            <w:r>
              <w:t xml:space="preserve">24/7 </w:t>
            </w:r>
            <w:r w:rsidRPr="005A7A02">
              <w:t>qua email</w:t>
            </w:r>
            <w:r>
              <w:rPr>
                <w:i/>
              </w:rPr>
              <w:t xml:space="preserve"> </w:t>
            </w:r>
            <w:hyperlink r:id="rId29" w:history="1">
              <w:r w:rsidRPr="005A7A02">
                <w:rPr>
                  <w:rStyle w:val="Hyperlink"/>
                  <w:i/>
                  <w:color w:val="000000"/>
                  <w:lang w:val="sv-SE"/>
                </w:rPr>
                <w:t>luat_tmqt@yahoo.com</w:t>
              </w:r>
            </w:hyperlink>
            <w:r>
              <w:rPr>
                <w:i/>
              </w:rPr>
              <w:t>)</w:t>
            </w:r>
          </w:p>
          <w:p w:rsidR="00BB2EB8" w:rsidRPr="00D263BD" w:rsidRDefault="00BB2EB8" w:rsidP="00D263BD">
            <w:pPr>
              <w:widowControl w:val="0"/>
              <w:spacing w:line="360" w:lineRule="auto"/>
              <w:ind w:left="153" w:hanging="153"/>
              <w:jc w:val="both"/>
              <w:rPr>
                <w:i/>
                <w:color w:val="000000"/>
                <w:lang w:val="vi-VN"/>
              </w:rPr>
            </w:pPr>
            <w:r w:rsidRPr="00D263BD">
              <w:rPr>
                <w:i/>
                <w:color w:val="000000"/>
                <w:lang w:val="vi-VN"/>
              </w:rPr>
              <w:t xml:space="preserve">- Địa điểm: Văn phòng </w:t>
            </w:r>
            <w:r w:rsidR="00975CBB" w:rsidRPr="00D263BD">
              <w:rPr>
                <w:i/>
                <w:color w:val="000000"/>
                <w:lang w:val="vi-VN"/>
              </w:rPr>
              <w:t>Khoa</w:t>
            </w:r>
            <w:r w:rsidR="00130280" w:rsidRPr="00D263BD">
              <w:rPr>
                <w:i/>
                <w:color w:val="000000"/>
                <w:lang w:val="vi-VN"/>
              </w:rPr>
              <w:t xml:space="preserve"> </w:t>
            </w:r>
            <w:r w:rsidR="00130280" w:rsidRPr="00D263BD">
              <w:rPr>
                <w:i/>
                <w:color w:val="000000"/>
              </w:rPr>
              <w:t>p</w:t>
            </w:r>
            <w:r w:rsidR="00975CBB" w:rsidRPr="00D263BD">
              <w:rPr>
                <w:i/>
                <w:color w:val="000000"/>
                <w:lang w:val="vi-VN"/>
              </w:rPr>
              <w:t>háp</w:t>
            </w:r>
            <w:r w:rsidRPr="00D263BD">
              <w:rPr>
                <w:i/>
                <w:color w:val="000000"/>
                <w:lang w:val="vi-VN"/>
              </w:rPr>
              <w:t xml:space="preserve"> </w:t>
            </w:r>
            <w:r w:rsidR="00975CBB" w:rsidRPr="00D263BD">
              <w:rPr>
                <w:i/>
                <w:color w:val="000000"/>
                <w:lang w:val="vi-VN"/>
              </w:rPr>
              <w:t>l</w:t>
            </w:r>
            <w:r w:rsidR="00130280" w:rsidRPr="00D263BD">
              <w:rPr>
                <w:i/>
                <w:color w:val="000000"/>
                <w:lang w:val="vi-VN"/>
              </w:rPr>
              <w:t>uật thương mại quốc tế (</w:t>
            </w:r>
            <w:r w:rsidR="00130280" w:rsidRPr="00D263BD">
              <w:rPr>
                <w:i/>
                <w:color w:val="000000"/>
              </w:rPr>
              <w:t>n</w:t>
            </w:r>
            <w:r w:rsidRPr="00D263BD">
              <w:rPr>
                <w:i/>
                <w:color w:val="000000"/>
                <w:lang w:val="vi-VN"/>
              </w:rPr>
              <w:t xml:space="preserve">hà </w:t>
            </w:r>
            <w:r w:rsidR="00130280" w:rsidRPr="00D263BD">
              <w:rPr>
                <w:i/>
                <w:color w:val="000000"/>
                <w:lang w:val="vi-VN"/>
              </w:rPr>
              <w:t xml:space="preserve">A, </w:t>
            </w:r>
            <w:r w:rsidR="00130280" w:rsidRPr="00D263BD">
              <w:rPr>
                <w:i/>
                <w:color w:val="000000"/>
              </w:rPr>
              <w:t>t</w:t>
            </w:r>
            <w:r w:rsidR="00130280" w:rsidRPr="00D263BD">
              <w:rPr>
                <w:i/>
                <w:color w:val="000000"/>
                <w:lang w:val="vi-VN"/>
              </w:rPr>
              <w:t xml:space="preserve">ầng 3, </w:t>
            </w:r>
            <w:r w:rsidR="00130280" w:rsidRPr="00D263BD">
              <w:rPr>
                <w:i/>
                <w:color w:val="000000"/>
              </w:rPr>
              <w:t>p</w:t>
            </w:r>
            <w:r w:rsidR="00C20014" w:rsidRPr="00D263BD">
              <w:rPr>
                <w:i/>
                <w:color w:val="000000"/>
                <w:lang w:val="vi-VN"/>
              </w:rPr>
              <w:t>hòng 307</w:t>
            </w:r>
            <w:r w:rsidRPr="00D263BD">
              <w:rPr>
                <w:i/>
                <w:color w:val="000000"/>
                <w:lang w:val="vi-VN"/>
              </w:rPr>
              <w:t>)</w:t>
            </w:r>
            <w:r w:rsidR="0003226A" w:rsidRPr="00D263BD">
              <w:rPr>
                <w:i/>
                <w:color w:val="000000"/>
                <w:lang w:val="vi-VN"/>
              </w:rPr>
              <w:t>.</w:t>
            </w:r>
          </w:p>
        </w:tc>
      </w:tr>
    </w:tbl>
    <w:p w:rsidR="00000124" w:rsidRPr="00D263BD" w:rsidRDefault="003C5013" w:rsidP="00D263BD">
      <w:pPr>
        <w:widowControl w:val="0"/>
        <w:spacing w:before="120" w:after="120" w:line="360" w:lineRule="auto"/>
        <w:jc w:val="both"/>
        <w:rPr>
          <w:b/>
          <w:i/>
          <w:color w:val="000000"/>
        </w:rPr>
      </w:pPr>
      <w:r w:rsidRPr="00D263BD">
        <w:rPr>
          <w:b/>
          <w:i/>
          <w:color w:val="000000"/>
        </w:rPr>
        <w:t xml:space="preserve">Tuần 4: Vấn đề </w:t>
      </w:r>
      <w:r w:rsidR="00941C8C" w:rsidRPr="00D263BD">
        <w:rPr>
          <w:b/>
          <w:i/>
          <w:color w:val="000000"/>
        </w:rPr>
        <w:t>4</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80"/>
      </w:tblGrid>
      <w:tr w:rsidR="00EA738E" w:rsidRPr="00D263BD">
        <w:tc>
          <w:tcPr>
            <w:tcW w:w="1120" w:type="dxa"/>
            <w:tcBorders>
              <w:bottom w:val="single" w:sz="4" w:space="0" w:color="auto"/>
            </w:tcBorders>
            <w:shd w:val="clear" w:color="auto" w:fill="auto"/>
          </w:tcPr>
          <w:p w:rsidR="00EA738E" w:rsidRPr="00D263BD" w:rsidRDefault="00EA738E" w:rsidP="00D263BD">
            <w:pPr>
              <w:widowControl w:val="0"/>
              <w:spacing w:line="360" w:lineRule="auto"/>
              <w:ind w:left="-85" w:right="-85"/>
              <w:jc w:val="center"/>
              <w:rPr>
                <w:b/>
                <w:color w:val="000000"/>
              </w:rPr>
            </w:pPr>
            <w:r w:rsidRPr="00D263BD">
              <w:rPr>
                <w:b/>
                <w:color w:val="000000"/>
                <w:spacing w:val="-6"/>
              </w:rPr>
              <w:t xml:space="preserve">Hình thức tổ chức </w:t>
            </w:r>
            <w:r w:rsidR="009D3A61" w:rsidRPr="00D263BD">
              <w:rPr>
                <w:b/>
                <w:color w:val="000000"/>
                <w:spacing w:val="-6"/>
              </w:rPr>
              <w:t>dạy-học</w:t>
            </w:r>
          </w:p>
        </w:tc>
        <w:tc>
          <w:tcPr>
            <w:tcW w:w="560" w:type="dxa"/>
            <w:tcBorders>
              <w:bottom w:val="single" w:sz="4" w:space="0" w:color="auto"/>
            </w:tcBorders>
            <w:shd w:val="clear" w:color="auto" w:fill="auto"/>
          </w:tcPr>
          <w:p w:rsidR="00EA738E" w:rsidRPr="00D263BD" w:rsidRDefault="0050571D" w:rsidP="00D263BD">
            <w:pPr>
              <w:widowControl w:val="0"/>
              <w:spacing w:line="360" w:lineRule="auto"/>
              <w:ind w:left="-58" w:right="-58"/>
              <w:jc w:val="center"/>
              <w:rPr>
                <w:b/>
                <w:color w:val="000000"/>
                <w:lang w:val="nl-NL"/>
              </w:rPr>
            </w:pPr>
            <w:r w:rsidRPr="00D263BD">
              <w:rPr>
                <w:b/>
                <w:color w:val="000000"/>
                <w:lang w:val="fr-FR"/>
              </w:rPr>
              <w:t>Số giờ TC</w:t>
            </w:r>
            <w:r w:rsidR="00EA738E" w:rsidRPr="00D263BD">
              <w:rPr>
                <w:b/>
                <w:color w:val="000000"/>
                <w:lang w:val="fr-FR"/>
              </w:rPr>
              <w:t xml:space="preserve"> </w:t>
            </w:r>
          </w:p>
        </w:tc>
        <w:tc>
          <w:tcPr>
            <w:tcW w:w="2100" w:type="dxa"/>
            <w:tcBorders>
              <w:bottom w:val="single" w:sz="4" w:space="0" w:color="auto"/>
            </w:tcBorders>
            <w:shd w:val="clear" w:color="auto" w:fill="auto"/>
            <w:vAlign w:val="center"/>
          </w:tcPr>
          <w:p w:rsidR="00EA738E" w:rsidRPr="00D263BD" w:rsidRDefault="00EA738E" w:rsidP="00D263BD">
            <w:pPr>
              <w:widowControl w:val="0"/>
              <w:spacing w:line="360" w:lineRule="auto"/>
              <w:ind w:left="-57" w:right="-57"/>
              <w:jc w:val="center"/>
              <w:rPr>
                <w:b/>
                <w:color w:val="000000"/>
                <w:lang w:val="nl-NL"/>
              </w:rPr>
            </w:pPr>
            <w:r w:rsidRPr="00D263BD">
              <w:rPr>
                <w:b/>
                <w:color w:val="000000"/>
                <w:lang w:val="nl-NL"/>
              </w:rPr>
              <w:t>Nội dung chính</w:t>
            </w:r>
          </w:p>
        </w:tc>
        <w:tc>
          <w:tcPr>
            <w:tcW w:w="3080" w:type="dxa"/>
            <w:tcBorders>
              <w:bottom w:val="single" w:sz="4" w:space="0" w:color="auto"/>
            </w:tcBorders>
            <w:shd w:val="clear" w:color="auto" w:fill="auto"/>
            <w:vAlign w:val="center"/>
          </w:tcPr>
          <w:p w:rsidR="00EA738E" w:rsidRPr="00D263BD" w:rsidRDefault="002B215E" w:rsidP="00D263BD">
            <w:pPr>
              <w:widowControl w:val="0"/>
              <w:spacing w:line="360" w:lineRule="auto"/>
              <w:ind w:left="-57" w:right="-57"/>
              <w:jc w:val="center"/>
              <w:rPr>
                <w:b/>
                <w:color w:val="000000"/>
                <w:lang w:val="nl-NL"/>
              </w:rPr>
            </w:pPr>
            <w:r w:rsidRPr="00D263BD">
              <w:rPr>
                <w:b/>
                <w:color w:val="000000"/>
                <w:lang w:val="nl-NL"/>
              </w:rPr>
              <w:t>Yêu cầu SV</w:t>
            </w:r>
            <w:r w:rsidR="00EA738E" w:rsidRPr="00D263BD">
              <w:rPr>
                <w:b/>
                <w:color w:val="000000"/>
                <w:lang w:val="nl-NL"/>
              </w:rPr>
              <w:t xml:space="preserve"> chuẩn bị</w:t>
            </w:r>
          </w:p>
        </w:tc>
      </w:tr>
      <w:tr w:rsidR="00CA064E" w:rsidRPr="00D263BD">
        <w:trPr>
          <w:trHeight w:val="371"/>
        </w:trPr>
        <w:tc>
          <w:tcPr>
            <w:tcW w:w="1120" w:type="dxa"/>
            <w:shd w:val="clear" w:color="auto" w:fill="auto"/>
          </w:tcPr>
          <w:p w:rsidR="00CA064E" w:rsidRPr="00D263BD" w:rsidRDefault="00E93ED3" w:rsidP="00D263BD">
            <w:pPr>
              <w:widowControl w:val="0"/>
              <w:spacing w:line="360" w:lineRule="auto"/>
              <w:rPr>
                <w:color w:val="000000"/>
              </w:rPr>
            </w:pPr>
            <w:r w:rsidRPr="00D263BD">
              <w:rPr>
                <w:color w:val="000000"/>
              </w:rPr>
              <w:t>Lí</w:t>
            </w:r>
            <w:r w:rsidR="00CA064E" w:rsidRPr="00D263BD">
              <w:rPr>
                <w:color w:val="000000"/>
              </w:rPr>
              <w:t xml:space="preserve"> thuyết </w:t>
            </w:r>
          </w:p>
        </w:tc>
        <w:tc>
          <w:tcPr>
            <w:tcW w:w="560" w:type="dxa"/>
            <w:tcBorders>
              <w:bottom w:val="single" w:sz="4" w:space="0" w:color="auto"/>
            </w:tcBorders>
            <w:shd w:val="clear" w:color="auto" w:fill="auto"/>
          </w:tcPr>
          <w:p w:rsidR="00CA064E" w:rsidRPr="00D263BD" w:rsidRDefault="00CA064E" w:rsidP="00D263BD">
            <w:pPr>
              <w:widowControl w:val="0"/>
              <w:spacing w:line="360" w:lineRule="auto"/>
              <w:ind w:left="-113" w:right="-113"/>
              <w:jc w:val="center"/>
              <w:rPr>
                <w:color w:val="000000"/>
              </w:rPr>
            </w:pPr>
            <w:r w:rsidRPr="00D263BD">
              <w:rPr>
                <w:color w:val="000000"/>
              </w:rPr>
              <w:t>2</w:t>
            </w:r>
            <w:r w:rsidR="008267A5" w:rsidRPr="00D263BD">
              <w:rPr>
                <w:color w:val="000000"/>
              </w:rPr>
              <w:t xml:space="preserve"> </w:t>
            </w:r>
            <w:r w:rsidRPr="00D263BD">
              <w:rPr>
                <w:color w:val="000000"/>
              </w:rPr>
              <w:t>giờ TC</w:t>
            </w:r>
          </w:p>
        </w:tc>
        <w:tc>
          <w:tcPr>
            <w:tcW w:w="2100" w:type="dxa"/>
            <w:tcBorders>
              <w:bottom w:val="single" w:sz="4" w:space="0" w:color="auto"/>
            </w:tcBorders>
            <w:shd w:val="clear" w:color="auto" w:fill="auto"/>
          </w:tcPr>
          <w:p w:rsidR="00CA064E" w:rsidRDefault="00CA064E" w:rsidP="00D263BD">
            <w:pPr>
              <w:widowControl w:val="0"/>
              <w:tabs>
                <w:tab w:val="num" w:pos="0"/>
                <w:tab w:val="left" w:pos="560"/>
                <w:tab w:val="left" w:pos="1260"/>
              </w:tabs>
              <w:spacing w:line="360" w:lineRule="auto"/>
              <w:ind w:left="32" w:hanging="32"/>
              <w:jc w:val="both"/>
              <w:rPr>
                <w:color w:val="000000"/>
                <w:spacing w:val="-8"/>
              </w:rPr>
            </w:pPr>
            <w:r w:rsidRPr="00D263BD">
              <w:rPr>
                <w:color w:val="000000"/>
                <w:spacing w:val="-8"/>
              </w:rPr>
              <w:t>- Gi</w:t>
            </w:r>
            <w:r w:rsidRPr="00D263BD">
              <w:rPr>
                <w:color w:val="000000"/>
                <w:spacing w:val="-8"/>
                <w:lang w:val="vi-VN"/>
              </w:rPr>
              <w:t>ới thiệu</w:t>
            </w:r>
            <w:r w:rsidRPr="00D263BD">
              <w:rPr>
                <w:color w:val="000000"/>
                <w:spacing w:val="-8"/>
              </w:rPr>
              <w:t xml:space="preserve"> về: </w:t>
            </w:r>
          </w:p>
          <w:p w:rsidR="00757EBC" w:rsidRDefault="008F265C" w:rsidP="00D263BD">
            <w:pPr>
              <w:widowControl w:val="0"/>
              <w:tabs>
                <w:tab w:val="num" w:pos="0"/>
                <w:tab w:val="left" w:pos="560"/>
                <w:tab w:val="left" w:pos="1260"/>
              </w:tabs>
              <w:spacing w:line="360" w:lineRule="auto"/>
              <w:ind w:left="32" w:hanging="32"/>
              <w:jc w:val="both"/>
              <w:rPr>
                <w:color w:val="000000"/>
                <w:lang w:val="it-IT"/>
              </w:rPr>
            </w:pPr>
            <w:r>
              <w:rPr>
                <w:color w:val="000000"/>
                <w:lang w:val="it-IT"/>
              </w:rPr>
              <w:t xml:space="preserve">+ </w:t>
            </w:r>
            <w:r w:rsidR="00757EBC" w:rsidRPr="00D263BD">
              <w:rPr>
                <w:color w:val="000000"/>
                <w:lang w:val="it-IT"/>
              </w:rPr>
              <w:t>Hợp đồng đầu tư quốc tế giữa nhà đầu tư nước ngoài và chính phủ nước tiếp nhận đầu tư.</w:t>
            </w:r>
          </w:p>
          <w:p w:rsidR="008F265C" w:rsidRPr="00D263BD" w:rsidRDefault="008F265C" w:rsidP="00D263BD">
            <w:pPr>
              <w:widowControl w:val="0"/>
              <w:tabs>
                <w:tab w:val="num" w:pos="0"/>
                <w:tab w:val="left" w:pos="560"/>
                <w:tab w:val="left" w:pos="1260"/>
              </w:tabs>
              <w:spacing w:line="360" w:lineRule="auto"/>
              <w:ind w:left="32" w:hanging="32"/>
              <w:jc w:val="both"/>
              <w:rPr>
                <w:color w:val="000000"/>
                <w:spacing w:val="-8"/>
              </w:rPr>
            </w:pPr>
            <w:r>
              <w:rPr>
                <w:color w:val="000000"/>
                <w:lang w:val="it-IT"/>
              </w:rPr>
              <w:t xml:space="preserve">+ Một số điều khoản quan trọng trong Hợp đồng </w:t>
            </w:r>
            <w:r>
              <w:rPr>
                <w:color w:val="000000"/>
                <w:lang w:val="it-IT"/>
              </w:rPr>
              <w:lastRenderedPageBreak/>
              <w:t>đầu tư quốc tế.</w:t>
            </w:r>
          </w:p>
          <w:p w:rsidR="00CA064E" w:rsidRPr="00D263BD" w:rsidRDefault="00CA064E" w:rsidP="00D263BD">
            <w:pPr>
              <w:widowControl w:val="0"/>
              <w:spacing w:line="360" w:lineRule="auto"/>
              <w:jc w:val="both"/>
              <w:rPr>
                <w:color w:val="000000"/>
                <w:spacing w:val="-6"/>
                <w:lang w:val="it-IT"/>
              </w:rPr>
            </w:pPr>
          </w:p>
        </w:tc>
        <w:tc>
          <w:tcPr>
            <w:tcW w:w="3080" w:type="dxa"/>
            <w:tcBorders>
              <w:bottom w:val="single" w:sz="4" w:space="0" w:color="auto"/>
            </w:tcBorders>
            <w:shd w:val="clear" w:color="auto" w:fill="auto"/>
          </w:tcPr>
          <w:p w:rsidR="00F53C8C" w:rsidRPr="00D263BD" w:rsidRDefault="00CA064E" w:rsidP="00D263BD">
            <w:pPr>
              <w:widowControl w:val="0"/>
              <w:spacing w:line="360" w:lineRule="auto"/>
              <w:jc w:val="both"/>
              <w:rPr>
                <w:i/>
                <w:color w:val="000000"/>
              </w:rPr>
            </w:pPr>
            <w:r w:rsidRPr="00D263BD">
              <w:rPr>
                <w:i/>
                <w:color w:val="000000"/>
                <w:lang w:val="vi-VN"/>
              </w:rPr>
              <w:lastRenderedPageBreak/>
              <w:t>* Đọc:</w:t>
            </w:r>
          </w:p>
          <w:p w:rsidR="008F265C" w:rsidRPr="00440222" w:rsidRDefault="008F265C" w:rsidP="008F265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 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Pr="00D263BD">
              <w:rPr>
                <w:rFonts w:ascii="Times New Roman" w:hAnsi="Times New Roman"/>
                <w:color w:val="000000"/>
                <w:spacing w:val="-4"/>
                <w:sz w:val="24"/>
                <w:szCs w:val="24"/>
              </w:rPr>
              <w:t>.</w:t>
            </w:r>
          </w:p>
          <w:p w:rsidR="008F265C" w:rsidRDefault="008F265C" w:rsidP="008F265C">
            <w:pPr>
              <w:pStyle w:val="ListParagraph"/>
              <w:widowControl w:val="0"/>
              <w:spacing w:after="0" w:line="360" w:lineRule="auto"/>
              <w:ind w:left="0"/>
              <w:contextualSpacing w:val="0"/>
              <w:jc w:val="both"/>
              <w:rPr>
                <w:rFonts w:ascii="Times New Roman" w:hAnsi="Times New Roman"/>
                <w:color w:val="000000"/>
                <w:spacing w:val="-4"/>
                <w:sz w:val="24"/>
                <w:szCs w:val="24"/>
              </w:rPr>
            </w:pPr>
            <w:r w:rsidRPr="00D263BD">
              <w:rPr>
                <w:rFonts w:ascii="Times New Roman" w:hAnsi="Times New Roman"/>
                <w:color w:val="000000"/>
                <w:spacing w:val="-4"/>
                <w:sz w:val="24"/>
                <w:szCs w:val="24"/>
              </w:rPr>
              <w:t xml:space="preserve">- Một số nội dung cơ bản của các hiệp định đầu tư quốc tế, </w:t>
            </w:r>
            <w:r w:rsidRPr="00D263BD">
              <w:rPr>
                <w:rFonts w:ascii="Times New Roman" w:hAnsi="Times New Roman"/>
                <w:color w:val="000000"/>
                <w:spacing w:val="-4"/>
                <w:sz w:val="24"/>
                <w:szCs w:val="24"/>
              </w:rPr>
              <w:lastRenderedPageBreak/>
              <w:t>Vụ pháp chế, Bộ kế hoạch và đầu tư, Nxb. Lao động, Hà Nội, 2003.</w:t>
            </w:r>
          </w:p>
          <w:p w:rsidR="00D25CE7" w:rsidRPr="00D263BD" w:rsidRDefault="0028505F" w:rsidP="008F265C">
            <w:pPr>
              <w:pStyle w:val="ListParagraph"/>
              <w:widowControl w:val="0"/>
              <w:spacing w:after="0" w:line="360" w:lineRule="auto"/>
              <w:ind w:left="0"/>
              <w:contextualSpacing w:val="0"/>
              <w:jc w:val="both"/>
              <w:rPr>
                <w:rFonts w:ascii="Times New Roman" w:hAnsi="Times New Roman"/>
                <w:color w:val="000000"/>
                <w:spacing w:val="-2"/>
                <w:sz w:val="24"/>
                <w:szCs w:val="24"/>
              </w:rPr>
            </w:pPr>
            <w:r w:rsidRPr="00D263BD">
              <w:rPr>
                <w:rFonts w:ascii="Times New Roman" w:hAnsi="Times New Roman"/>
                <w:color w:val="000000"/>
                <w:spacing w:val="-2"/>
                <w:sz w:val="24"/>
                <w:szCs w:val="24"/>
              </w:rPr>
              <w:t>- Tài liệu khác</w:t>
            </w:r>
            <w:r w:rsidR="00EC2273" w:rsidRPr="00D263BD">
              <w:rPr>
                <w:rFonts w:ascii="Times New Roman" w:hAnsi="Times New Roman"/>
                <w:color w:val="000000"/>
                <w:spacing w:val="-2"/>
                <w:sz w:val="24"/>
                <w:szCs w:val="24"/>
              </w:rPr>
              <w:t>.</w:t>
            </w:r>
          </w:p>
        </w:tc>
      </w:tr>
      <w:tr w:rsidR="00797116" w:rsidRPr="00D263BD" w:rsidTr="008F265C">
        <w:trPr>
          <w:trHeight w:val="5489"/>
        </w:trPr>
        <w:tc>
          <w:tcPr>
            <w:tcW w:w="1120" w:type="dxa"/>
            <w:shd w:val="clear" w:color="auto" w:fill="auto"/>
          </w:tcPr>
          <w:p w:rsidR="00797116" w:rsidRPr="00D263BD" w:rsidRDefault="00797116" w:rsidP="00D263BD">
            <w:pPr>
              <w:widowControl w:val="0"/>
              <w:spacing w:line="360" w:lineRule="auto"/>
              <w:ind w:left="-57" w:right="-57"/>
              <w:jc w:val="center"/>
              <w:rPr>
                <w:color w:val="000000"/>
              </w:rPr>
            </w:pPr>
            <w:r w:rsidRPr="00D263BD">
              <w:rPr>
                <w:color w:val="000000"/>
              </w:rPr>
              <w:lastRenderedPageBreak/>
              <w:t>Seminar 1</w:t>
            </w:r>
          </w:p>
          <w:p w:rsidR="00797116" w:rsidRPr="00D263BD" w:rsidRDefault="00797116" w:rsidP="00D263BD">
            <w:pPr>
              <w:widowControl w:val="0"/>
              <w:spacing w:line="360" w:lineRule="auto"/>
              <w:ind w:right="-57"/>
              <w:rPr>
                <w:color w:val="000000"/>
              </w:rPr>
            </w:pPr>
          </w:p>
        </w:tc>
        <w:tc>
          <w:tcPr>
            <w:tcW w:w="560" w:type="dxa"/>
            <w:tcBorders>
              <w:bottom w:val="single" w:sz="4" w:space="0" w:color="auto"/>
            </w:tcBorders>
            <w:shd w:val="clear" w:color="auto" w:fill="auto"/>
          </w:tcPr>
          <w:p w:rsidR="00797116" w:rsidRPr="00D263BD" w:rsidRDefault="008F265C" w:rsidP="00D263BD">
            <w:pPr>
              <w:widowControl w:val="0"/>
              <w:spacing w:line="360" w:lineRule="auto"/>
              <w:ind w:left="-57" w:right="-57"/>
              <w:jc w:val="center"/>
              <w:rPr>
                <w:color w:val="000000"/>
              </w:rPr>
            </w:pPr>
            <w:r>
              <w:rPr>
                <w:color w:val="000000"/>
              </w:rPr>
              <w:t>2</w:t>
            </w:r>
            <w:r w:rsidR="00797116" w:rsidRPr="00D263BD">
              <w:rPr>
                <w:color w:val="000000"/>
              </w:rPr>
              <w:t xml:space="preserve"> </w:t>
            </w:r>
          </w:p>
          <w:p w:rsidR="00797116" w:rsidRPr="00D263BD" w:rsidRDefault="00797116" w:rsidP="00D263BD">
            <w:pPr>
              <w:widowControl w:val="0"/>
              <w:spacing w:line="360" w:lineRule="auto"/>
              <w:ind w:left="-57" w:right="-57"/>
              <w:jc w:val="center"/>
              <w:rPr>
                <w:b/>
                <w:color w:val="000000"/>
              </w:rPr>
            </w:pPr>
            <w:r w:rsidRPr="00D263BD">
              <w:rPr>
                <w:color w:val="000000"/>
              </w:rPr>
              <w:t>giờ TC</w:t>
            </w:r>
          </w:p>
        </w:tc>
        <w:tc>
          <w:tcPr>
            <w:tcW w:w="2100" w:type="dxa"/>
            <w:tcBorders>
              <w:bottom w:val="single" w:sz="4" w:space="0" w:color="auto"/>
            </w:tcBorders>
            <w:shd w:val="clear" w:color="auto" w:fill="auto"/>
          </w:tcPr>
          <w:p w:rsidR="00AC33D3" w:rsidRPr="00D263BD" w:rsidRDefault="00797116" w:rsidP="00D263BD">
            <w:pPr>
              <w:widowControl w:val="0"/>
              <w:tabs>
                <w:tab w:val="num" w:pos="0"/>
                <w:tab w:val="left" w:pos="560"/>
                <w:tab w:val="left" w:pos="1260"/>
              </w:tabs>
              <w:spacing w:line="360" w:lineRule="auto"/>
              <w:jc w:val="both"/>
              <w:rPr>
                <w:color w:val="000000"/>
                <w:spacing w:val="-8"/>
              </w:rPr>
            </w:pPr>
            <w:r w:rsidRPr="00D263BD">
              <w:rPr>
                <w:color w:val="000000"/>
                <w:spacing w:val="-8"/>
              </w:rPr>
              <w:t>Thảo luận  về</w:t>
            </w:r>
            <w:r w:rsidR="00AC33D3" w:rsidRPr="00D263BD">
              <w:rPr>
                <w:color w:val="000000"/>
                <w:spacing w:val="-8"/>
              </w:rPr>
              <w:t>:</w:t>
            </w:r>
            <w:r w:rsidR="00D40DDE" w:rsidRPr="00D263BD">
              <w:rPr>
                <w:color w:val="000000"/>
                <w:spacing w:val="-8"/>
              </w:rPr>
              <w:t xml:space="preserve"> </w:t>
            </w:r>
          </w:p>
          <w:p w:rsidR="00BC4F2C" w:rsidRPr="00D263BD" w:rsidRDefault="00BC4F2C" w:rsidP="00BC4F2C">
            <w:pPr>
              <w:widowControl w:val="0"/>
              <w:tabs>
                <w:tab w:val="left" w:pos="360"/>
                <w:tab w:val="left" w:pos="720"/>
              </w:tabs>
              <w:spacing w:line="360" w:lineRule="auto"/>
              <w:jc w:val="both"/>
              <w:rPr>
                <w:color w:val="000000"/>
                <w:lang w:val="it-IT"/>
              </w:rPr>
            </w:pPr>
            <w:r>
              <w:rPr>
                <w:color w:val="000000"/>
                <w:lang w:val="it-IT"/>
              </w:rPr>
              <w:t>Nội dung m</w:t>
            </w:r>
            <w:r w:rsidRPr="00D263BD">
              <w:rPr>
                <w:color w:val="000000"/>
                <w:lang w:val="it-IT"/>
              </w:rPr>
              <w:t>ột số</w:t>
            </w:r>
            <w:r>
              <w:rPr>
                <w:color w:val="000000"/>
                <w:lang w:val="it-IT"/>
              </w:rPr>
              <w:t xml:space="preserve"> loại</w:t>
            </w:r>
            <w:r w:rsidRPr="00D263BD">
              <w:rPr>
                <w:color w:val="000000"/>
                <w:lang w:val="it-IT"/>
              </w:rPr>
              <w:t xml:space="preserve"> hợp đồng đầu tư cụ thể giữa nhà đầu tư nước ngoài và chính phủ nước tiếp nhận đầu tư</w:t>
            </w:r>
          </w:p>
          <w:p w:rsidR="00797116" w:rsidRPr="00D263BD" w:rsidRDefault="00797116" w:rsidP="00BC4F2C">
            <w:pPr>
              <w:widowControl w:val="0"/>
              <w:tabs>
                <w:tab w:val="left" w:pos="360"/>
                <w:tab w:val="left" w:pos="720"/>
              </w:tabs>
              <w:spacing w:line="360" w:lineRule="auto"/>
              <w:jc w:val="both"/>
              <w:rPr>
                <w:color w:val="000000"/>
              </w:rPr>
            </w:pPr>
          </w:p>
        </w:tc>
        <w:tc>
          <w:tcPr>
            <w:tcW w:w="3080" w:type="dxa"/>
            <w:tcBorders>
              <w:bottom w:val="single" w:sz="4" w:space="0" w:color="auto"/>
            </w:tcBorders>
            <w:shd w:val="clear" w:color="auto" w:fill="auto"/>
          </w:tcPr>
          <w:p w:rsidR="00797116" w:rsidRPr="00D263BD" w:rsidRDefault="00797116" w:rsidP="00D263BD">
            <w:pPr>
              <w:widowControl w:val="0"/>
              <w:spacing w:line="360" w:lineRule="auto"/>
              <w:jc w:val="both"/>
              <w:rPr>
                <w:i/>
                <w:color w:val="000000"/>
                <w:lang w:val="vi-VN"/>
              </w:rPr>
            </w:pPr>
            <w:r w:rsidRPr="00D263BD">
              <w:rPr>
                <w:i/>
                <w:color w:val="000000"/>
                <w:lang w:val="vi-VN"/>
              </w:rPr>
              <w:t>* Đọc:</w:t>
            </w:r>
          </w:p>
          <w:p w:rsidR="008F265C" w:rsidRPr="00440222" w:rsidRDefault="008F265C" w:rsidP="008F265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Pr="00D263BD">
              <w:rPr>
                <w:rFonts w:ascii="Times New Roman" w:hAnsi="Times New Roman"/>
                <w:color w:val="000000"/>
                <w:spacing w:val="-4"/>
                <w:sz w:val="24"/>
                <w:szCs w:val="24"/>
              </w:rPr>
              <w:t>.</w:t>
            </w:r>
          </w:p>
          <w:p w:rsidR="008F265C" w:rsidRDefault="008F265C" w:rsidP="008F265C">
            <w:pPr>
              <w:pStyle w:val="ListParagraph"/>
              <w:widowControl w:val="0"/>
              <w:spacing w:after="0" w:line="360" w:lineRule="auto"/>
              <w:ind w:left="0"/>
              <w:contextualSpacing w:val="0"/>
              <w:jc w:val="both"/>
              <w:rPr>
                <w:rFonts w:ascii="Times New Roman" w:hAnsi="Times New Roman"/>
                <w:color w:val="000000"/>
                <w:spacing w:val="-4"/>
                <w:sz w:val="24"/>
                <w:szCs w:val="24"/>
              </w:rPr>
            </w:pPr>
            <w:r w:rsidRPr="00D263BD">
              <w:rPr>
                <w:rFonts w:ascii="Times New Roman" w:hAnsi="Times New Roman"/>
                <w:color w:val="000000"/>
                <w:spacing w:val="-4"/>
                <w:sz w:val="24"/>
                <w:szCs w:val="24"/>
              </w:rPr>
              <w:t>- Một số nội dung cơ bản của các hiệp định đầu tư quốc tế, Vụ pháp chế, Bộ kế hoạch và đầu tư, Nxb. Lao động, Hà Nội, 2003.</w:t>
            </w:r>
          </w:p>
          <w:p w:rsidR="00797116" w:rsidRPr="00D263BD" w:rsidRDefault="008F265C" w:rsidP="008F265C">
            <w:pPr>
              <w:widowControl w:val="0"/>
              <w:spacing w:line="360" w:lineRule="auto"/>
              <w:jc w:val="both"/>
              <w:rPr>
                <w:color w:val="000000"/>
              </w:rPr>
            </w:pPr>
            <w:r w:rsidRPr="00D263BD">
              <w:rPr>
                <w:color w:val="000000"/>
                <w:spacing w:val="-2"/>
              </w:rPr>
              <w:t>- Tài liệu khác.</w:t>
            </w:r>
          </w:p>
        </w:tc>
      </w:tr>
      <w:tr w:rsidR="00C6209C" w:rsidRPr="00D263BD" w:rsidTr="00681D4C">
        <w:trPr>
          <w:trHeight w:val="667"/>
        </w:trPr>
        <w:tc>
          <w:tcPr>
            <w:tcW w:w="1120" w:type="dxa"/>
            <w:vMerge w:val="restart"/>
            <w:shd w:val="clear" w:color="auto" w:fill="auto"/>
          </w:tcPr>
          <w:p w:rsidR="00C6209C" w:rsidRPr="00D263BD" w:rsidRDefault="00C6209C" w:rsidP="00D263BD">
            <w:pPr>
              <w:widowControl w:val="0"/>
              <w:spacing w:line="360" w:lineRule="auto"/>
              <w:ind w:left="-57" w:right="-57"/>
              <w:jc w:val="center"/>
            </w:pPr>
            <w:r w:rsidRPr="00D263BD">
              <w:t>Seminar 2</w:t>
            </w:r>
          </w:p>
          <w:p w:rsidR="00C6209C" w:rsidRPr="00D263BD" w:rsidRDefault="00C6209C" w:rsidP="00D263BD">
            <w:pPr>
              <w:widowControl w:val="0"/>
              <w:spacing w:line="360" w:lineRule="auto"/>
              <w:ind w:right="-57"/>
            </w:pPr>
          </w:p>
        </w:tc>
        <w:tc>
          <w:tcPr>
            <w:tcW w:w="560" w:type="dxa"/>
            <w:tcBorders>
              <w:bottom w:val="single" w:sz="4" w:space="0" w:color="auto"/>
            </w:tcBorders>
            <w:shd w:val="clear" w:color="auto" w:fill="auto"/>
          </w:tcPr>
          <w:p w:rsidR="00C6209C" w:rsidRPr="00D263BD" w:rsidRDefault="00C6209C" w:rsidP="00D263BD">
            <w:pPr>
              <w:widowControl w:val="0"/>
              <w:spacing w:line="360" w:lineRule="auto"/>
              <w:ind w:left="-57" w:right="-57"/>
              <w:jc w:val="center"/>
            </w:pPr>
            <w:r>
              <w:t>2</w:t>
            </w:r>
          </w:p>
          <w:p w:rsidR="00C6209C" w:rsidRPr="00D263BD" w:rsidRDefault="00C6209C" w:rsidP="00D263BD">
            <w:pPr>
              <w:widowControl w:val="0"/>
              <w:spacing w:line="360" w:lineRule="auto"/>
              <w:ind w:left="-57" w:right="-57"/>
              <w:jc w:val="center"/>
              <w:rPr>
                <w:b/>
              </w:rPr>
            </w:pPr>
            <w:r w:rsidRPr="00D263BD">
              <w:t xml:space="preserve"> giờ TC</w:t>
            </w:r>
          </w:p>
        </w:tc>
        <w:tc>
          <w:tcPr>
            <w:tcW w:w="2100" w:type="dxa"/>
            <w:vMerge w:val="restart"/>
            <w:shd w:val="clear" w:color="auto" w:fill="auto"/>
          </w:tcPr>
          <w:p w:rsidR="00C6209C" w:rsidRPr="00D263BD" w:rsidRDefault="00C6209C" w:rsidP="00D263BD">
            <w:pPr>
              <w:widowControl w:val="0"/>
              <w:tabs>
                <w:tab w:val="num" w:pos="0"/>
                <w:tab w:val="left" w:pos="560"/>
                <w:tab w:val="left" w:pos="1260"/>
              </w:tabs>
              <w:spacing w:line="360" w:lineRule="auto"/>
              <w:jc w:val="both"/>
              <w:rPr>
                <w:spacing w:val="-8"/>
              </w:rPr>
            </w:pPr>
            <w:r w:rsidRPr="00D263BD">
              <w:rPr>
                <w:spacing w:val="-8"/>
              </w:rPr>
              <w:t xml:space="preserve">Thảo luận  về: </w:t>
            </w:r>
          </w:p>
          <w:p w:rsidR="00C6209C" w:rsidRPr="00D263BD" w:rsidRDefault="00C6209C" w:rsidP="00BC4F2C">
            <w:pPr>
              <w:widowControl w:val="0"/>
              <w:tabs>
                <w:tab w:val="left" w:pos="360"/>
                <w:tab w:val="left" w:pos="720"/>
              </w:tabs>
              <w:spacing w:line="360" w:lineRule="auto"/>
              <w:jc w:val="both"/>
              <w:rPr>
                <w:spacing w:val="-6"/>
                <w:lang w:val="it-IT"/>
              </w:rPr>
            </w:pPr>
            <w:r>
              <w:rPr>
                <w:color w:val="000000"/>
                <w:lang w:val="it-IT"/>
              </w:rPr>
              <w:t xml:space="preserve">+ </w:t>
            </w:r>
            <w:r w:rsidRPr="00D263BD">
              <w:rPr>
                <w:spacing w:val="-6"/>
                <w:lang w:val="it-IT"/>
              </w:rPr>
              <w:t xml:space="preserve">Một số vấn đề quan trọng, cần lưu ý trong hợp đồng </w:t>
            </w:r>
          </w:p>
          <w:p w:rsidR="00C6209C" w:rsidRPr="00D263BD" w:rsidRDefault="00C6209C" w:rsidP="00BC4F2C">
            <w:pPr>
              <w:widowControl w:val="0"/>
              <w:tabs>
                <w:tab w:val="left" w:pos="360"/>
                <w:tab w:val="left" w:pos="720"/>
              </w:tabs>
              <w:spacing w:line="360" w:lineRule="auto"/>
              <w:jc w:val="both"/>
              <w:rPr>
                <w:lang w:val="it-IT"/>
              </w:rPr>
            </w:pPr>
            <w:r>
              <w:rPr>
                <w:spacing w:val="-6"/>
                <w:lang w:val="it-IT"/>
              </w:rPr>
              <w:t xml:space="preserve">+ </w:t>
            </w:r>
            <w:r w:rsidRPr="00D263BD">
              <w:rPr>
                <w:spacing w:val="-6"/>
                <w:lang w:val="it-IT"/>
              </w:rPr>
              <w:t xml:space="preserve"> Kiện do vi phạm hợp đồng</w:t>
            </w:r>
          </w:p>
          <w:p w:rsidR="00C6209C" w:rsidRPr="00D263BD" w:rsidRDefault="00C6209C" w:rsidP="008F265C">
            <w:pPr>
              <w:widowControl w:val="0"/>
              <w:tabs>
                <w:tab w:val="num" w:pos="0"/>
                <w:tab w:val="left" w:pos="560"/>
                <w:tab w:val="left" w:pos="1260"/>
              </w:tabs>
              <w:spacing w:line="360" w:lineRule="auto"/>
              <w:jc w:val="both"/>
              <w:rPr>
                <w:color w:val="000000"/>
                <w:spacing w:val="-8"/>
              </w:rPr>
            </w:pPr>
            <w:r w:rsidRPr="00D263BD">
              <w:rPr>
                <w:b/>
                <w:color w:val="000000"/>
                <w:lang w:val="it-IT"/>
              </w:rPr>
              <w:t xml:space="preserve">* </w:t>
            </w:r>
            <w:r w:rsidRPr="00D263BD">
              <w:rPr>
                <w:b/>
                <w:color w:val="000000"/>
                <w:u w:val="single"/>
                <w:lang w:val="it-IT"/>
              </w:rPr>
              <w:t>KTĐG</w:t>
            </w:r>
            <w:r w:rsidRPr="00D263BD">
              <w:rPr>
                <w:b/>
                <w:color w:val="000000"/>
                <w:lang w:val="it-IT"/>
              </w:rPr>
              <w:t xml:space="preserve">: </w:t>
            </w:r>
            <w:r w:rsidRPr="00D263BD">
              <w:rPr>
                <w:color w:val="000000"/>
                <w:lang w:val="it-IT"/>
              </w:rPr>
              <w:t xml:space="preserve">Nộp BT </w:t>
            </w:r>
            <w:r w:rsidRPr="00D263BD">
              <w:rPr>
                <w:color w:val="000000"/>
                <w:lang w:val="it-IT"/>
              </w:rPr>
              <w:lastRenderedPageBreak/>
              <w:t>nhóm</w:t>
            </w:r>
          </w:p>
          <w:p w:rsidR="00C6209C" w:rsidRPr="00D263BD" w:rsidRDefault="00C6209C" w:rsidP="00D263BD">
            <w:pPr>
              <w:widowControl w:val="0"/>
              <w:tabs>
                <w:tab w:val="num" w:pos="0"/>
                <w:tab w:val="left" w:pos="560"/>
                <w:tab w:val="left" w:pos="1260"/>
              </w:tabs>
              <w:spacing w:line="360" w:lineRule="auto"/>
              <w:jc w:val="both"/>
              <w:rPr>
                <w:lang w:val="it-IT"/>
              </w:rPr>
            </w:pPr>
          </w:p>
          <w:p w:rsidR="00C6209C" w:rsidRPr="00D263BD" w:rsidRDefault="00C6209C" w:rsidP="00D263BD">
            <w:pPr>
              <w:widowControl w:val="0"/>
              <w:tabs>
                <w:tab w:val="left" w:pos="221"/>
              </w:tabs>
              <w:spacing w:line="360" w:lineRule="auto"/>
              <w:jc w:val="both"/>
              <w:rPr>
                <w:spacing w:val="-8"/>
              </w:rPr>
            </w:pPr>
          </w:p>
        </w:tc>
        <w:tc>
          <w:tcPr>
            <w:tcW w:w="3080" w:type="dxa"/>
            <w:vMerge w:val="restart"/>
            <w:shd w:val="clear" w:color="auto" w:fill="auto"/>
          </w:tcPr>
          <w:p w:rsidR="00C6209C" w:rsidRPr="00D263BD" w:rsidRDefault="00C6209C" w:rsidP="00D263BD">
            <w:pPr>
              <w:widowControl w:val="0"/>
              <w:spacing w:line="360" w:lineRule="auto"/>
              <w:jc w:val="both"/>
              <w:rPr>
                <w:i/>
                <w:color w:val="000000"/>
                <w:lang w:val="vi-VN"/>
              </w:rPr>
            </w:pPr>
            <w:r w:rsidRPr="00D263BD">
              <w:rPr>
                <w:i/>
                <w:color w:val="000000"/>
                <w:lang w:val="vi-VN"/>
              </w:rPr>
              <w:lastRenderedPageBreak/>
              <w:t>* Đọc:</w:t>
            </w:r>
          </w:p>
          <w:p w:rsidR="00C6209C" w:rsidRPr="00440222" w:rsidRDefault="00C6209C" w:rsidP="008F265C">
            <w:pPr>
              <w:pStyle w:val="ListParagraph"/>
              <w:widowControl w:val="0"/>
              <w:tabs>
                <w:tab w:val="left" w:pos="360"/>
              </w:tabs>
              <w:spacing w:after="0" w:line="360" w:lineRule="auto"/>
              <w:ind w:left="0"/>
              <w:contextualSpacing w:val="0"/>
              <w:jc w:val="both"/>
              <w:rPr>
                <w:rFonts w:ascii="Times New Roman" w:hAnsi="Times New Roman"/>
                <w:color w:val="000000"/>
                <w:spacing w:val="-1"/>
                <w:sz w:val="24"/>
                <w:szCs w:val="24"/>
              </w:rPr>
            </w:pPr>
            <w:r w:rsidRPr="00D263BD">
              <w:rPr>
                <w:rFonts w:ascii="Times New Roman" w:hAnsi="Times New Roman"/>
                <w:color w:val="000000"/>
                <w:sz w:val="24"/>
                <w:szCs w:val="24"/>
              </w:rPr>
              <w:t xml:space="preserve">Surya P. Subedi, </w:t>
            </w:r>
            <w:r w:rsidRPr="00D263BD">
              <w:rPr>
                <w:rFonts w:ascii="Times New Roman" w:hAnsi="Times New Roman"/>
                <w:i/>
                <w:color w:val="000000"/>
                <w:sz w:val="24"/>
                <w:szCs w:val="24"/>
              </w:rPr>
              <w:t>International Investment Law - Reconciling Policy and Principle</w:t>
            </w:r>
            <w:r w:rsidRPr="00D263BD">
              <w:rPr>
                <w:rFonts w:ascii="Times New Roman" w:hAnsi="Times New Roman"/>
                <w:color w:val="000000"/>
                <w:sz w:val="24"/>
                <w:szCs w:val="24"/>
              </w:rPr>
              <w:t>, Hart Publishing, Oxford and Portland, Oregon,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r w:rsidRPr="00D263BD">
              <w:rPr>
                <w:rFonts w:ascii="Times New Roman" w:hAnsi="Times New Roman"/>
                <w:color w:val="000000"/>
                <w:spacing w:val="-4"/>
                <w:sz w:val="24"/>
                <w:szCs w:val="24"/>
              </w:rPr>
              <w:t>.</w:t>
            </w:r>
          </w:p>
          <w:p w:rsidR="00C6209C" w:rsidRDefault="00C6209C" w:rsidP="008F265C">
            <w:pPr>
              <w:pStyle w:val="ListParagraph"/>
              <w:widowControl w:val="0"/>
              <w:spacing w:after="0" w:line="360" w:lineRule="auto"/>
              <w:ind w:left="0"/>
              <w:contextualSpacing w:val="0"/>
              <w:jc w:val="both"/>
              <w:rPr>
                <w:rFonts w:ascii="Times New Roman" w:hAnsi="Times New Roman"/>
                <w:color w:val="000000"/>
                <w:spacing w:val="-4"/>
                <w:sz w:val="24"/>
                <w:szCs w:val="24"/>
              </w:rPr>
            </w:pPr>
            <w:r w:rsidRPr="00D263BD">
              <w:rPr>
                <w:rFonts w:ascii="Times New Roman" w:hAnsi="Times New Roman"/>
                <w:color w:val="000000"/>
                <w:spacing w:val="-4"/>
                <w:sz w:val="24"/>
                <w:szCs w:val="24"/>
              </w:rPr>
              <w:lastRenderedPageBreak/>
              <w:t>- Một số nội dung cơ bản của các hiệp định đầu tư quốc tế, Vụ pháp chế, Bộ kế hoạch và đầu tư, Nxb. Lao động, Hà Nội, 2003.</w:t>
            </w:r>
          </w:p>
          <w:p w:rsidR="00C6209C" w:rsidRPr="00D263BD" w:rsidRDefault="00C6209C" w:rsidP="008F265C">
            <w:pPr>
              <w:widowControl w:val="0"/>
              <w:spacing w:line="360" w:lineRule="auto"/>
              <w:jc w:val="both"/>
              <w:rPr>
                <w:color w:val="000000"/>
                <w:lang w:val="vi-VN"/>
              </w:rPr>
            </w:pPr>
            <w:r w:rsidRPr="00D263BD">
              <w:rPr>
                <w:color w:val="000000"/>
                <w:spacing w:val="-2"/>
              </w:rPr>
              <w:t>- Tài liệu khác.</w:t>
            </w:r>
          </w:p>
        </w:tc>
      </w:tr>
      <w:tr w:rsidR="00C6209C" w:rsidRPr="00D263BD">
        <w:tc>
          <w:tcPr>
            <w:tcW w:w="1120" w:type="dxa"/>
            <w:vMerge/>
            <w:shd w:val="clear" w:color="auto" w:fill="auto"/>
          </w:tcPr>
          <w:p w:rsidR="00C6209C" w:rsidRPr="00D263BD" w:rsidRDefault="00C6209C" w:rsidP="00D263BD">
            <w:pPr>
              <w:widowControl w:val="0"/>
              <w:spacing w:line="360" w:lineRule="auto"/>
              <w:ind w:right="-57"/>
              <w:jc w:val="center"/>
            </w:pPr>
          </w:p>
        </w:tc>
        <w:tc>
          <w:tcPr>
            <w:tcW w:w="560" w:type="dxa"/>
            <w:shd w:val="clear" w:color="auto" w:fill="auto"/>
          </w:tcPr>
          <w:p w:rsidR="00C6209C" w:rsidRPr="00D263BD" w:rsidRDefault="00C6209C" w:rsidP="00D263BD">
            <w:pPr>
              <w:widowControl w:val="0"/>
              <w:spacing w:line="360" w:lineRule="auto"/>
              <w:ind w:left="-113" w:right="-113"/>
              <w:jc w:val="center"/>
              <w:rPr>
                <w:b/>
              </w:rPr>
            </w:pPr>
          </w:p>
        </w:tc>
        <w:tc>
          <w:tcPr>
            <w:tcW w:w="2100" w:type="dxa"/>
            <w:vMerge/>
            <w:shd w:val="clear" w:color="auto" w:fill="auto"/>
          </w:tcPr>
          <w:p w:rsidR="00C6209C" w:rsidRPr="00D263BD" w:rsidRDefault="00C6209C" w:rsidP="00D263BD">
            <w:pPr>
              <w:widowControl w:val="0"/>
              <w:spacing w:line="360" w:lineRule="auto"/>
              <w:jc w:val="both"/>
              <w:rPr>
                <w:lang w:val="it-IT"/>
              </w:rPr>
            </w:pPr>
          </w:p>
        </w:tc>
        <w:tc>
          <w:tcPr>
            <w:tcW w:w="3080" w:type="dxa"/>
            <w:vMerge/>
            <w:shd w:val="clear" w:color="auto" w:fill="auto"/>
          </w:tcPr>
          <w:p w:rsidR="00C6209C" w:rsidRPr="00D263BD" w:rsidRDefault="00C6209C" w:rsidP="00D263BD">
            <w:pPr>
              <w:widowControl w:val="0"/>
              <w:spacing w:line="360" w:lineRule="auto"/>
              <w:jc w:val="both"/>
              <w:rPr>
                <w:color w:val="000000"/>
              </w:rPr>
            </w:pPr>
          </w:p>
        </w:tc>
      </w:tr>
      <w:tr w:rsidR="00970ECF" w:rsidRPr="00D263BD">
        <w:tc>
          <w:tcPr>
            <w:tcW w:w="1120" w:type="dxa"/>
            <w:shd w:val="clear" w:color="auto" w:fill="auto"/>
          </w:tcPr>
          <w:p w:rsidR="00970ECF" w:rsidRPr="00D263BD" w:rsidRDefault="00970ECF" w:rsidP="00D263BD">
            <w:pPr>
              <w:widowControl w:val="0"/>
              <w:spacing w:line="360" w:lineRule="auto"/>
              <w:jc w:val="center"/>
              <w:rPr>
                <w:color w:val="000000"/>
                <w:lang w:val="fr-FR"/>
              </w:rPr>
            </w:pPr>
            <w:r w:rsidRPr="00D263BD">
              <w:rPr>
                <w:color w:val="000000"/>
                <w:lang w:val="fr-FR"/>
              </w:rPr>
              <w:lastRenderedPageBreak/>
              <w:t>LVN</w:t>
            </w:r>
          </w:p>
        </w:tc>
        <w:tc>
          <w:tcPr>
            <w:tcW w:w="560" w:type="dxa"/>
            <w:shd w:val="clear" w:color="auto" w:fill="auto"/>
          </w:tcPr>
          <w:p w:rsidR="00970ECF" w:rsidRPr="00D263BD" w:rsidRDefault="00C6209C" w:rsidP="00D263BD">
            <w:pPr>
              <w:widowControl w:val="0"/>
              <w:spacing w:line="360" w:lineRule="auto"/>
              <w:ind w:left="-57" w:right="-57"/>
              <w:jc w:val="center"/>
              <w:rPr>
                <w:color w:val="000000"/>
              </w:rPr>
            </w:pPr>
            <w:r>
              <w:rPr>
                <w:color w:val="000000"/>
              </w:rPr>
              <w:t>1</w:t>
            </w:r>
            <w:r w:rsidR="00970ECF" w:rsidRPr="00D263BD">
              <w:rPr>
                <w:color w:val="000000"/>
              </w:rPr>
              <w:t>giờ TC</w:t>
            </w:r>
          </w:p>
        </w:tc>
        <w:tc>
          <w:tcPr>
            <w:tcW w:w="2100" w:type="dxa"/>
            <w:shd w:val="clear" w:color="auto" w:fill="auto"/>
          </w:tcPr>
          <w:p w:rsidR="00970ECF" w:rsidRPr="00D263BD" w:rsidRDefault="00970ECF" w:rsidP="00D263BD">
            <w:pPr>
              <w:widowControl w:val="0"/>
              <w:spacing w:line="360" w:lineRule="auto"/>
              <w:jc w:val="both"/>
              <w:rPr>
                <w:color w:val="000000"/>
              </w:rPr>
            </w:pPr>
            <w:r w:rsidRPr="00D263BD">
              <w:rPr>
                <w:color w:val="000000"/>
                <w:spacing w:val="-6"/>
              </w:rPr>
              <w:t>Thảo luận, giải quyết</w:t>
            </w:r>
            <w:r w:rsidRPr="00D263BD">
              <w:rPr>
                <w:color w:val="000000"/>
              </w:rPr>
              <w:t xml:space="preserve"> BT nhóm.</w:t>
            </w:r>
          </w:p>
        </w:tc>
        <w:tc>
          <w:tcPr>
            <w:tcW w:w="3080" w:type="dxa"/>
            <w:shd w:val="clear" w:color="auto" w:fill="auto"/>
          </w:tcPr>
          <w:p w:rsidR="00970ECF" w:rsidRPr="00D263BD" w:rsidRDefault="00970ECF" w:rsidP="00D263BD">
            <w:pPr>
              <w:widowControl w:val="0"/>
              <w:spacing w:line="360" w:lineRule="auto"/>
              <w:jc w:val="both"/>
              <w:rPr>
                <w:color w:val="000000"/>
              </w:rPr>
            </w:pPr>
            <w:r w:rsidRPr="00D263BD">
              <w:rPr>
                <w:color w:val="000000"/>
                <w:lang w:val="vi-VN"/>
              </w:rPr>
              <w:t>- Đọc tài liệu</w:t>
            </w:r>
            <w:r w:rsidRPr="00D263BD">
              <w:rPr>
                <w:color w:val="000000"/>
              </w:rPr>
              <w:t>.</w:t>
            </w:r>
          </w:p>
          <w:p w:rsidR="00970ECF" w:rsidRPr="00D263BD" w:rsidRDefault="00970ECF" w:rsidP="00D263BD">
            <w:pPr>
              <w:widowControl w:val="0"/>
              <w:spacing w:line="360" w:lineRule="auto"/>
              <w:ind w:right="-113"/>
              <w:jc w:val="both"/>
              <w:rPr>
                <w:color w:val="000000"/>
              </w:rPr>
            </w:pPr>
            <w:r w:rsidRPr="00D263BD">
              <w:rPr>
                <w:color w:val="000000"/>
                <w:spacing w:val="-12"/>
                <w:lang w:val="vi-VN"/>
              </w:rPr>
              <w:t xml:space="preserve">- </w:t>
            </w:r>
            <w:r w:rsidRPr="00D263BD">
              <w:rPr>
                <w:color w:val="000000"/>
                <w:spacing w:val="-10"/>
                <w:lang w:val="vi-VN"/>
              </w:rPr>
              <w:t>Chuẩn bị nội dung thảo luận</w:t>
            </w:r>
            <w:r w:rsidRPr="00D263BD">
              <w:rPr>
                <w:color w:val="000000"/>
              </w:rPr>
              <w:t>.</w:t>
            </w:r>
          </w:p>
          <w:p w:rsidR="00970ECF" w:rsidRPr="00D263BD" w:rsidRDefault="00970ECF" w:rsidP="00D263BD">
            <w:pPr>
              <w:widowControl w:val="0"/>
              <w:spacing w:line="360" w:lineRule="auto"/>
              <w:jc w:val="both"/>
              <w:rPr>
                <w:b/>
                <w:color w:val="000000"/>
                <w:spacing w:val="-6"/>
                <w:lang w:val="pt-BR"/>
              </w:rPr>
            </w:pPr>
            <w:r w:rsidRPr="00D263BD">
              <w:rPr>
                <w:color w:val="000000"/>
                <w:spacing w:val="-6"/>
                <w:lang w:val="pt-BR"/>
              </w:rPr>
              <w:t>- Đưa ra quan điểm cá nhân.</w:t>
            </w:r>
          </w:p>
        </w:tc>
      </w:tr>
      <w:tr w:rsidR="00970ECF" w:rsidRPr="00D263BD">
        <w:tc>
          <w:tcPr>
            <w:tcW w:w="1120" w:type="dxa"/>
            <w:shd w:val="clear" w:color="auto" w:fill="auto"/>
          </w:tcPr>
          <w:p w:rsidR="00970ECF" w:rsidRPr="00D263BD" w:rsidRDefault="00970ECF" w:rsidP="00D263BD">
            <w:pPr>
              <w:widowControl w:val="0"/>
              <w:spacing w:line="360" w:lineRule="auto"/>
              <w:ind w:left="-57" w:right="-57"/>
              <w:jc w:val="center"/>
              <w:rPr>
                <w:color w:val="000000"/>
                <w:lang w:val="fr-FR"/>
              </w:rPr>
            </w:pPr>
            <w:r w:rsidRPr="00D263BD">
              <w:rPr>
                <w:color w:val="000000"/>
                <w:lang w:val="fr-FR"/>
              </w:rPr>
              <w:t>Tự NC</w:t>
            </w:r>
          </w:p>
        </w:tc>
        <w:tc>
          <w:tcPr>
            <w:tcW w:w="560" w:type="dxa"/>
            <w:shd w:val="clear" w:color="auto" w:fill="auto"/>
          </w:tcPr>
          <w:p w:rsidR="00970ECF" w:rsidRPr="00D263BD" w:rsidRDefault="00C6209C" w:rsidP="00D263BD">
            <w:pPr>
              <w:widowControl w:val="0"/>
              <w:spacing w:line="360" w:lineRule="auto"/>
              <w:ind w:left="-57" w:right="-57" w:hanging="51"/>
              <w:jc w:val="center"/>
              <w:rPr>
                <w:color w:val="000000"/>
                <w:lang w:val="fr-FR"/>
              </w:rPr>
            </w:pPr>
            <w:r>
              <w:rPr>
                <w:color w:val="000000"/>
                <w:lang w:val="fr-FR"/>
              </w:rPr>
              <w:t>1</w:t>
            </w:r>
            <w:r w:rsidR="00970ECF" w:rsidRPr="00D263BD">
              <w:rPr>
                <w:color w:val="000000"/>
                <w:lang w:val="fr-FR"/>
              </w:rPr>
              <w:t xml:space="preserve"> giờ TC</w:t>
            </w:r>
          </w:p>
        </w:tc>
        <w:tc>
          <w:tcPr>
            <w:tcW w:w="2100" w:type="dxa"/>
            <w:shd w:val="clear" w:color="auto" w:fill="auto"/>
          </w:tcPr>
          <w:p w:rsidR="00970ECF" w:rsidRPr="00BC4F2C" w:rsidRDefault="008F265C" w:rsidP="00D263BD">
            <w:pPr>
              <w:widowControl w:val="0"/>
              <w:tabs>
                <w:tab w:val="num" w:pos="0"/>
                <w:tab w:val="left" w:pos="560"/>
                <w:tab w:val="left" w:pos="1260"/>
              </w:tabs>
              <w:spacing w:line="360" w:lineRule="auto"/>
              <w:jc w:val="both"/>
              <w:rPr>
                <w:color w:val="000000"/>
                <w:lang w:val="fr-FR"/>
              </w:rPr>
            </w:pPr>
            <w:r w:rsidRPr="00D263BD">
              <w:rPr>
                <w:color w:val="000000"/>
                <w:lang w:val="fr-FR"/>
              </w:rPr>
              <w:t>Mối quan hệ giữa hợp đồng đầu tư quốc tế và các BITs.</w:t>
            </w:r>
          </w:p>
        </w:tc>
        <w:tc>
          <w:tcPr>
            <w:tcW w:w="3080" w:type="dxa"/>
            <w:shd w:val="clear" w:color="auto" w:fill="auto"/>
          </w:tcPr>
          <w:p w:rsidR="00970ECF" w:rsidRPr="00D263BD" w:rsidRDefault="00970ECF" w:rsidP="00D263BD">
            <w:pPr>
              <w:widowControl w:val="0"/>
              <w:spacing w:line="360" w:lineRule="auto"/>
              <w:jc w:val="both"/>
              <w:rPr>
                <w:color w:val="000000"/>
                <w:lang w:val="vi-VN"/>
              </w:rPr>
            </w:pPr>
            <w:r w:rsidRPr="00D263BD">
              <w:rPr>
                <w:color w:val="000000"/>
                <w:lang w:val="fr-FR"/>
              </w:rPr>
              <w:t>- Đọc tài liệu</w:t>
            </w:r>
            <w:r w:rsidR="00EC2273" w:rsidRPr="00D263BD">
              <w:rPr>
                <w:color w:val="000000"/>
                <w:lang w:val="fr-FR"/>
              </w:rPr>
              <w:t>.</w:t>
            </w:r>
          </w:p>
          <w:p w:rsidR="00970ECF" w:rsidRPr="00D263BD" w:rsidRDefault="00970ECF" w:rsidP="00D263BD">
            <w:pPr>
              <w:widowControl w:val="0"/>
              <w:spacing w:line="360" w:lineRule="auto"/>
              <w:jc w:val="both"/>
              <w:rPr>
                <w:color w:val="000000"/>
                <w:lang w:val="vi-VN"/>
              </w:rPr>
            </w:pPr>
          </w:p>
        </w:tc>
      </w:tr>
      <w:tr w:rsidR="00970ECF" w:rsidRPr="00D263BD">
        <w:tc>
          <w:tcPr>
            <w:tcW w:w="1120" w:type="dxa"/>
            <w:shd w:val="clear" w:color="auto" w:fill="auto"/>
          </w:tcPr>
          <w:p w:rsidR="00970ECF" w:rsidRPr="00D263BD" w:rsidRDefault="00970ECF" w:rsidP="00D263BD">
            <w:pPr>
              <w:widowControl w:val="0"/>
              <w:spacing w:line="360" w:lineRule="auto"/>
              <w:jc w:val="center"/>
              <w:rPr>
                <w:color w:val="000000"/>
                <w:lang w:val="fr-FR"/>
              </w:rPr>
            </w:pPr>
            <w:r w:rsidRPr="00D263BD">
              <w:rPr>
                <w:color w:val="000000"/>
                <w:lang w:val="fr-FR"/>
              </w:rPr>
              <w:t>Tư vấn</w:t>
            </w:r>
          </w:p>
        </w:tc>
        <w:tc>
          <w:tcPr>
            <w:tcW w:w="5740" w:type="dxa"/>
            <w:gridSpan w:val="3"/>
            <w:shd w:val="clear" w:color="auto" w:fill="auto"/>
          </w:tcPr>
          <w:p w:rsidR="00970ECF" w:rsidRPr="00D263BD" w:rsidRDefault="00970ECF" w:rsidP="00D263BD">
            <w:pPr>
              <w:widowControl w:val="0"/>
              <w:spacing w:line="360" w:lineRule="auto"/>
              <w:ind w:left="153" w:hanging="153"/>
              <w:jc w:val="both"/>
              <w:rPr>
                <w:i/>
                <w:color w:val="000000"/>
                <w:lang w:val="vi-VN"/>
              </w:rPr>
            </w:pPr>
            <w:r w:rsidRPr="00D263BD">
              <w:rPr>
                <w:i/>
                <w:color w:val="000000"/>
                <w:lang w:val="vi-VN"/>
              </w:rPr>
              <w:t>- Nội dung: Giải đáp, tư vấn về nội dung và phương pháp học tập; chỉ d</w:t>
            </w:r>
            <w:r w:rsidR="00130280" w:rsidRPr="00D263BD">
              <w:rPr>
                <w:i/>
                <w:color w:val="000000"/>
                <w:lang w:val="vi-VN"/>
              </w:rPr>
              <w:t>ẫn khai thác các nguồn tài liệu</w:t>
            </w:r>
            <w:r w:rsidRPr="00D263BD">
              <w:rPr>
                <w:i/>
                <w:color w:val="000000"/>
                <w:lang w:val="vi-VN"/>
              </w:rPr>
              <w:t xml:space="preserve">… </w:t>
            </w:r>
          </w:p>
          <w:p w:rsidR="00B743D4" w:rsidRPr="00075F31" w:rsidRDefault="00B743D4" w:rsidP="00B743D4">
            <w:pPr>
              <w:widowControl w:val="0"/>
              <w:spacing w:line="360" w:lineRule="auto"/>
              <w:jc w:val="both"/>
              <w:rPr>
                <w:i/>
              </w:rPr>
            </w:pPr>
            <w:r w:rsidRPr="00D65FBD">
              <w:rPr>
                <w:i/>
                <w:lang w:val="vi-VN"/>
              </w:rPr>
              <w:t>- Thời gian:</w:t>
            </w:r>
            <w:r>
              <w:rPr>
                <w:i/>
              </w:rPr>
              <w:t xml:space="preserve"> 14h00 – 15h30 thứ Ba hàng tuần (</w:t>
            </w:r>
            <w:r w:rsidRPr="005A7A02">
              <w:t xml:space="preserve">Sinh viên có thể gửi </w:t>
            </w:r>
            <w:r>
              <w:t xml:space="preserve">câu hỏi </w:t>
            </w:r>
            <w:r w:rsidRPr="005A7A02">
              <w:t xml:space="preserve">tư vấn </w:t>
            </w:r>
            <w:r>
              <w:t xml:space="preserve">24/7 </w:t>
            </w:r>
            <w:r w:rsidRPr="005A7A02">
              <w:t>qua email</w:t>
            </w:r>
            <w:r>
              <w:rPr>
                <w:i/>
              </w:rPr>
              <w:t xml:space="preserve"> </w:t>
            </w:r>
            <w:hyperlink r:id="rId30" w:history="1">
              <w:r w:rsidRPr="005A7A02">
                <w:rPr>
                  <w:rStyle w:val="Hyperlink"/>
                  <w:i/>
                  <w:color w:val="000000"/>
                  <w:lang w:val="sv-SE"/>
                </w:rPr>
                <w:t>luat_tmqt@yahoo.com</w:t>
              </w:r>
            </w:hyperlink>
            <w:r>
              <w:rPr>
                <w:i/>
              </w:rPr>
              <w:t>)</w:t>
            </w:r>
          </w:p>
          <w:p w:rsidR="00970ECF" w:rsidRPr="00D263BD" w:rsidRDefault="00970ECF" w:rsidP="00D263BD">
            <w:pPr>
              <w:widowControl w:val="0"/>
              <w:spacing w:line="360" w:lineRule="auto"/>
              <w:ind w:left="153" w:hanging="153"/>
              <w:jc w:val="both"/>
              <w:rPr>
                <w:i/>
                <w:color w:val="000000"/>
                <w:lang w:val="vi-VN"/>
              </w:rPr>
            </w:pPr>
            <w:r w:rsidRPr="00D263BD">
              <w:rPr>
                <w:i/>
                <w:color w:val="000000"/>
                <w:lang w:val="vi-VN"/>
              </w:rPr>
              <w:t xml:space="preserve">- Địa điểm: Văn phòng </w:t>
            </w:r>
            <w:r w:rsidR="00130280" w:rsidRPr="00D263BD">
              <w:rPr>
                <w:i/>
                <w:color w:val="000000"/>
                <w:lang w:val="vi-VN"/>
              </w:rPr>
              <w:t xml:space="preserve">Khoa </w:t>
            </w:r>
            <w:r w:rsidR="00130280" w:rsidRPr="00D263BD">
              <w:rPr>
                <w:i/>
                <w:color w:val="000000"/>
              </w:rPr>
              <w:t>p</w:t>
            </w:r>
            <w:r w:rsidR="00975CBB" w:rsidRPr="00D263BD">
              <w:rPr>
                <w:i/>
                <w:color w:val="000000"/>
                <w:lang w:val="vi-VN"/>
              </w:rPr>
              <w:t>háp</w:t>
            </w:r>
            <w:r w:rsidRPr="00D263BD">
              <w:rPr>
                <w:i/>
                <w:color w:val="000000"/>
                <w:lang w:val="vi-VN"/>
              </w:rPr>
              <w:t xml:space="preserve"> </w:t>
            </w:r>
            <w:r w:rsidR="00975CBB" w:rsidRPr="00D263BD">
              <w:rPr>
                <w:i/>
                <w:color w:val="000000"/>
                <w:lang w:val="vi-VN"/>
              </w:rPr>
              <w:t>l</w:t>
            </w:r>
            <w:r w:rsidR="00130280" w:rsidRPr="00D263BD">
              <w:rPr>
                <w:i/>
                <w:color w:val="000000"/>
                <w:lang w:val="vi-VN"/>
              </w:rPr>
              <w:t>uật thương mại quốc tế (</w:t>
            </w:r>
            <w:r w:rsidR="00130280" w:rsidRPr="00D263BD">
              <w:rPr>
                <w:i/>
                <w:color w:val="000000"/>
              </w:rPr>
              <w:t>n</w:t>
            </w:r>
            <w:r w:rsidRPr="00D263BD">
              <w:rPr>
                <w:i/>
                <w:color w:val="000000"/>
                <w:lang w:val="vi-VN"/>
              </w:rPr>
              <w:t xml:space="preserve">hà </w:t>
            </w:r>
            <w:r w:rsidR="00130280" w:rsidRPr="00D263BD">
              <w:rPr>
                <w:i/>
                <w:color w:val="000000"/>
                <w:lang w:val="vi-VN"/>
              </w:rPr>
              <w:t xml:space="preserve">A, </w:t>
            </w:r>
            <w:r w:rsidR="00130280" w:rsidRPr="00D263BD">
              <w:rPr>
                <w:i/>
                <w:color w:val="000000"/>
              </w:rPr>
              <w:t>t</w:t>
            </w:r>
            <w:r w:rsidR="00130280" w:rsidRPr="00D263BD">
              <w:rPr>
                <w:i/>
                <w:color w:val="000000"/>
                <w:lang w:val="vi-VN"/>
              </w:rPr>
              <w:t xml:space="preserve">ầng 3, </w:t>
            </w:r>
            <w:r w:rsidR="00130280" w:rsidRPr="00D263BD">
              <w:rPr>
                <w:i/>
                <w:color w:val="000000"/>
              </w:rPr>
              <w:t>p</w:t>
            </w:r>
            <w:r w:rsidR="00C20014" w:rsidRPr="00D263BD">
              <w:rPr>
                <w:i/>
                <w:color w:val="000000"/>
                <w:lang w:val="vi-VN"/>
              </w:rPr>
              <w:t>hòng 307</w:t>
            </w:r>
            <w:r w:rsidRPr="00D263BD">
              <w:rPr>
                <w:i/>
                <w:color w:val="000000"/>
                <w:lang w:val="vi-VN"/>
              </w:rPr>
              <w:t>)</w:t>
            </w:r>
            <w:r w:rsidR="00511BB5" w:rsidRPr="00D263BD">
              <w:rPr>
                <w:i/>
                <w:color w:val="000000"/>
                <w:lang w:val="vi-VN"/>
              </w:rPr>
              <w:t>.</w:t>
            </w:r>
          </w:p>
        </w:tc>
      </w:tr>
      <w:tr w:rsidR="00970ECF" w:rsidRPr="00D263BD">
        <w:tc>
          <w:tcPr>
            <w:tcW w:w="1120" w:type="dxa"/>
            <w:shd w:val="clear" w:color="auto" w:fill="auto"/>
          </w:tcPr>
          <w:p w:rsidR="00970ECF" w:rsidRPr="00D263BD" w:rsidRDefault="00970ECF" w:rsidP="00D263BD">
            <w:pPr>
              <w:widowControl w:val="0"/>
              <w:spacing w:line="360" w:lineRule="auto"/>
              <w:jc w:val="center"/>
              <w:rPr>
                <w:color w:val="000000"/>
                <w:lang w:val="fr-FR"/>
              </w:rPr>
            </w:pPr>
            <w:r w:rsidRPr="00D263BD">
              <w:rPr>
                <w:color w:val="000000"/>
                <w:lang w:val="fr-FR"/>
              </w:rPr>
              <w:t>KTĐG</w:t>
            </w:r>
          </w:p>
        </w:tc>
        <w:tc>
          <w:tcPr>
            <w:tcW w:w="5740" w:type="dxa"/>
            <w:gridSpan w:val="3"/>
            <w:shd w:val="clear" w:color="auto" w:fill="auto"/>
          </w:tcPr>
          <w:p w:rsidR="00970ECF" w:rsidRPr="00D263BD" w:rsidRDefault="00970ECF" w:rsidP="00D263BD">
            <w:pPr>
              <w:widowControl w:val="0"/>
              <w:spacing w:line="360" w:lineRule="auto"/>
              <w:jc w:val="both"/>
              <w:rPr>
                <w:color w:val="000000"/>
              </w:rPr>
            </w:pPr>
            <w:r w:rsidRPr="00D263BD">
              <w:rPr>
                <w:color w:val="000000"/>
              </w:rPr>
              <w:t xml:space="preserve">- </w:t>
            </w:r>
            <w:r w:rsidRPr="00D263BD">
              <w:rPr>
                <w:color w:val="000000"/>
                <w:lang w:val="vi-VN"/>
              </w:rPr>
              <w:t xml:space="preserve">Nộp BT nhóm </w:t>
            </w:r>
            <w:r w:rsidRPr="00D263BD">
              <w:rPr>
                <w:color w:val="000000"/>
              </w:rPr>
              <w:t xml:space="preserve">vào giờ </w:t>
            </w:r>
            <w:r w:rsidR="00130280" w:rsidRPr="00D263BD">
              <w:rPr>
                <w:color w:val="000000"/>
              </w:rPr>
              <w:t>s</w:t>
            </w:r>
            <w:r w:rsidR="00735492" w:rsidRPr="00D263BD">
              <w:rPr>
                <w:color w:val="000000"/>
              </w:rPr>
              <w:t>eminar 1.</w:t>
            </w:r>
          </w:p>
        </w:tc>
      </w:tr>
    </w:tbl>
    <w:p w:rsidR="00000124" w:rsidRPr="00D263BD" w:rsidRDefault="00E634C4" w:rsidP="00D263BD">
      <w:pPr>
        <w:widowControl w:val="0"/>
        <w:spacing w:before="120" w:after="120" w:line="360" w:lineRule="auto"/>
        <w:jc w:val="both"/>
        <w:rPr>
          <w:b/>
          <w:i/>
          <w:color w:val="000000"/>
          <w:lang w:val="fr-FR"/>
        </w:rPr>
      </w:pPr>
      <w:r w:rsidRPr="00D263BD">
        <w:rPr>
          <w:b/>
          <w:i/>
          <w:color w:val="000000"/>
        </w:rPr>
        <w:t xml:space="preserve"> </w:t>
      </w:r>
      <w:r w:rsidR="00441BD2" w:rsidRPr="00D263BD">
        <w:rPr>
          <w:b/>
          <w:i/>
          <w:color w:val="000000"/>
          <w:lang w:val="fr-FR"/>
        </w:rPr>
        <w:t xml:space="preserve">Tuần 5: </w:t>
      </w:r>
      <w:r w:rsidR="0091168C" w:rsidRPr="00D263BD">
        <w:rPr>
          <w:b/>
          <w:i/>
          <w:color w:val="000000"/>
          <w:lang w:val="fr-FR"/>
        </w:rPr>
        <w:t xml:space="preserve">Vấn đề </w:t>
      </w:r>
      <w:r w:rsidR="00353200" w:rsidRPr="00D263BD">
        <w:rPr>
          <w:b/>
          <w:i/>
          <w:color w:val="000000"/>
          <w:lang w:val="fr-FR"/>
        </w:rPr>
        <w:t>5</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960"/>
        <w:gridCol w:w="3220"/>
      </w:tblGrid>
      <w:tr w:rsidR="009A03F1" w:rsidRPr="00D263BD">
        <w:tc>
          <w:tcPr>
            <w:tcW w:w="1120" w:type="dxa"/>
            <w:tcBorders>
              <w:bottom w:val="single" w:sz="4" w:space="0" w:color="auto"/>
            </w:tcBorders>
            <w:shd w:val="clear" w:color="auto" w:fill="auto"/>
          </w:tcPr>
          <w:p w:rsidR="009A03F1" w:rsidRPr="00D263BD" w:rsidRDefault="009A03F1" w:rsidP="00D263BD">
            <w:pPr>
              <w:widowControl w:val="0"/>
              <w:spacing w:line="360" w:lineRule="auto"/>
              <w:ind w:left="-85" w:right="-85"/>
              <w:jc w:val="center"/>
              <w:rPr>
                <w:b/>
                <w:color w:val="000000"/>
                <w:lang w:val="fr-FR"/>
              </w:rPr>
            </w:pPr>
            <w:r w:rsidRPr="00D263BD">
              <w:rPr>
                <w:b/>
                <w:color w:val="000000"/>
                <w:spacing w:val="-6"/>
                <w:lang w:val="fr-FR"/>
              </w:rPr>
              <w:t xml:space="preserve">Hình thức tổ chức </w:t>
            </w:r>
            <w:r w:rsidR="009D3A61" w:rsidRPr="00D263BD">
              <w:rPr>
                <w:b/>
                <w:color w:val="000000"/>
                <w:spacing w:val="-6"/>
                <w:lang w:val="fr-FR"/>
              </w:rPr>
              <w:lastRenderedPageBreak/>
              <w:t>dạy-học</w:t>
            </w:r>
          </w:p>
        </w:tc>
        <w:tc>
          <w:tcPr>
            <w:tcW w:w="560" w:type="dxa"/>
            <w:tcBorders>
              <w:bottom w:val="single" w:sz="4" w:space="0" w:color="auto"/>
            </w:tcBorders>
            <w:shd w:val="clear" w:color="auto" w:fill="auto"/>
          </w:tcPr>
          <w:p w:rsidR="009A03F1" w:rsidRPr="00D263BD" w:rsidRDefault="0050571D" w:rsidP="00D263BD">
            <w:pPr>
              <w:widowControl w:val="0"/>
              <w:spacing w:line="360" w:lineRule="auto"/>
              <w:ind w:left="-58" w:right="-58"/>
              <w:jc w:val="center"/>
              <w:rPr>
                <w:b/>
                <w:color w:val="000000"/>
                <w:lang w:val="nl-NL"/>
              </w:rPr>
            </w:pPr>
            <w:r w:rsidRPr="00D263BD">
              <w:rPr>
                <w:b/>
                <w:color w:val="000000"/>
                <w:lang w:val="fr-FR"/>
              </w:rPr>
              <w:lastRenderedPageBreak/>
              <w:t xml:space="preserve">Số giờ </w:t>
            </w:r>
            <w:r w:rsidRPr="00D263BD">
              <w:rPr>
                <w:b/>
                <w:color w:val="000000"/>
                <w:lang w:val="fr-FR"/>
              </w:rPr>
              <w:lastRenderedPageBreak/>
              <w:t>TC</w:t>
            </w:r>
            <w:r w:rsidR="009A03F1" w:rsidRPr="00D263BD">
              <w:rPr>
                <w:b/>
                <w:color w:val="000000"/>
                <w:lang w:val="fr-FR"/>
              </w:rPr>
              <w:t xml:space="preserve"> </w:t>
            </w:r>
          </w:p>
        </w:tc>
        <w:tc>
          <w:tcPr>
            <w:tcW w:w="1960" w:type="dxa"/>
            <w:tcBorders>
              <w:bottom w:val="single" w:sz="4" w:space="0" w:color="auto"/>
            </w:tcBorders>
            <w:shd w:val="clear" w:color="auto" w:fill="auto"/>
            <w:vAlign w:val="center"/>
          </w:tcPr>
          <w:p w:rsidR="009A03F1" w:rsidRPr="00D263BD" w:rsidRDefault="009A03F1" w:rsidP="00D263BD">
            <w:pPr>
              <w:widowControl w:val="0"/>
              <w:spacing w:line="360" w:lineRule="auto"/>
              <w:ind w:right="-57"/>
              <w:jc w:val="center"/>
              <w:rPr>
                <w:b/>
                <w:color w:val="000000"/>
                <w:lang w:val="nl-NL"/>
              </w:rPr>
            </w:pPr>
            <w:r w:rsidRPr="00D263BD">
              <w:rPr>
                <w:b/>
                <w:color w:val="000000"/>
                <w:lang w:val="nl-NL"/>
              </w:rPr>
              <w:lastRenderedPageBreak/>
              <w:t>Nội dung chính</w:t>
            </w:r>
          </w:p>
        </w:tc>
        <w:tc>
          <w:tcPr>
            <w:tcW w:w="3220" w:type="dxa"/>
            <w:tcBorders>
              <w:bottom w:val="single" w:sz="4" w:space="0" w:color="auto"/>
            </w:tcBorders>
            <w:shd w:val="clear" w:color="auto" w:fill="auto"/>
            <w:vAlign w:val="center"/>
          </w:tcPr>
          <w:p w:rsidR="009A03F1" w:rsidRPr="00D263BD" w:rsidRDefault="00EC2273" w:rsidP="00D263BD">
            <w:pPr>
              <w:widowControl w:val="0"/>
              <w:spacing w:line="360" w:lineRule="auto"/>
              <w:ind w:left="-57" w:right="-57"/>
              <w:jc w:val="center"/>
              <w:rPr>
                <w:b/>
                <w:color w:val="000000"/>
                <w:lang w:val="nl-NL"/>
              </w:rPr>
            </w:pPr>
            <w:r w:rsidRPr="00D263BD">
              <w:rPr>
                <w:b/>
                <w:color w:val="000000"/>
                <w:lang w:val="nl-NL"/>
              </w:rPr>
              <w:t>Yêu cầu SV</w:t>
            </w:r>
            <w:r w:rsidR="009A03F1" w:rsidRPr="00D263BD">
              <w:rPr>
                <w:b/>
                <w:color w:val="000000"/>
                <w:lang w:val="nl-NL"/>
              </w:rPr>
              <w:t xml:space="preserve"> chuẩn bị</w:t>
            </w:r>
          </w:p>
        </w:tc>
      </w:tr>
      <w:tr w:rsidR="005D2491" w:rsidRPr="00D263BD">
        <w:trPr>
          <w:trHeight w:val="667"/>
        </w:trPr>
        <w:tc>
          <w:tcPr>
            <w:tcW w:w="1120" w:type="dxa"/>
            <w:shd w:val="clear" w:color="auto" w:fill="auto"/>
          </w:tcPr>
          <w:p w:rsidR="005D2491" w:rsidRPr="00D263BD" w:rsidRDefault="00E93ED3" w:rsidP="00D263BD">
            <w:pPr>
              <w:widowControl w:val="0"/>
              <w:spacing w:line="360" w:lineRule="auto"/>
              <w:rPr>
                <w:color w:val="000000"/>
              </w:rPr>
            </w:pPr>
            <w:r w:rsidRPr="00D263BD">
              <w:rPr>
                <w:color w:val="000000"/>
              </w:rPr>
              <w:lastRenderedPageBreak/>
              <w:t>Lí</w:t>
            </w:r>
            <w:r w:rsidR="005D2491" w:rsidRPr="00D263BD">
              <w:rPr>
                <w:color w:val="000000"/>
              </w:rPr>
              <w:t xml:space="preserve"> thuyết </w:t>
            </w:r>
          </w:p>
        </w:tc>
        <w:tc>
          <w:tcPr>
            <w:tcW w:w="560" w:type="dxa"/>
            <w:tcBorders>
              <w:bottom w:val="single" w:sz="4" w:space="0" w:color="auto"/>
            </w:tcBorders>
            <w:shd w:val="clear" w:color="auto" w:fill="auto"/>
          </w:tcPr>
          <w:p w:rsidR="005D2491" w:rsidRPr="00D263BD" w:rsidRDefault="005D2491" w:rsidP="00D263BD">
            <w:pPr>
              <w:widowControl w:val="0"/>
              <w:spacing w:line="360" w:lineRule="auto"/>
              <w:ind w:left="-57" w:right="-57"/>
              <w:jc w:val="center"/>
              <w:rPr>
                <w:i/>
                <w:color w:val="000000"/>
              </w:rPr>
            </w:pPr>
            <w:r w:rsidRPr="00D263BD">
              <w:rPr>
                <w:color w:val="000000"/>
              </w:rPr>
              <w:t>2 giờ TC</w:t>
            </w:r>
          </w:p>
        </w:tc>
        <w:tc>
          <w:tcPr>
            <w:tcW w:w="1960" w:type="dxa"/>
            <w:tcBorders>
              <w:bottom w:val="single" w:sz="4" w:space="0" w:color="auto"/>
            </w:tcBorders>
            <w:shd w:val="clear" w:color="auto" w:fill="auto"/>
          </w:tcPr>
          <w:p w:rsidR="005D2491" w:rsidRPr="00D263BD" w:rsidRDefault="005D2491" w:rsidP="00D263BD">
            <w:pPr>
              <w:widowControl w:val="0"/>
              <w:spacing w:line="360" w:lineRule="auto"/>
              <w:jc w:val="both"/>
              <w:rPr>
                <w:color w:val="000000"/>
                <w:lang w:val="it-IT"/>
              </w:rPr>
            </w:pPr>
            <w:r w:rsidRPr="00D263BD">
              <w:rPr>
                <w:color w:val="000000"/>
                <w:spacing w:val="-8"/>
              </w:rPr>
              <w:t>Gi</w:t>
            </w:r>
            <w:r w:rsidRPr="00D263BD">
              <w:rPr>
                <w:color w:val="000000"/>
                <w:spacing w:val="-8"/>
                <w:lang w:val="vi-VN"/>
              </w:rPr>
              <w:t>ới thiệu</w:t>
            </w:r>
            <w:r w:rsidRPr="00D263BD">
              <w:rPr>
                <w:color w:val="000000"/>
                <w:spacing w:val="-8"/>
              </w:rPr>
              <w:t xml:space="preserve"> </w:t>
            </w:r>
            <w:r w:rsidRPr="00D263BD">
              <w:rPr>
                <w:color w:val="000000"/>
                <w:lang w:val="it-IT"/>
              </w:rPr>
              <w:t xml:space="preserve">về </w:t>
            </w:r>
            <w:r w:rsidR="008D78AD" w:rsidRPr="00D263BD">
              <w:rPr>
                <w:color w:val="000000"/>
                <w:lang w:val="it-IT"/>
              </w:rPr>
              <w:t>nội d</w:t>
            </w:r>
            <w:r w:rsidR="00353200" w:rsidRPr="00D263BD">
              <w:rPr>
                <w:color w:val="000000"/>
                <w:lang w:val="it-IT"/>
              </w:rPr>
              <w:t>ung:</w:t>
            </w:r>
          </w:p>
          <w:p w:rsidR="00353200" w:rsidRPr="00D263BD" w:rsidRDefault="00353200" w:rsidP="00D263BD">
            <w:pPr>
              <w:widowControl w:val="0"/>
              <w:spacing w:line="360" w:lineRule="auto"/>
              <w:jc w:val="both"/>
              <w:rPr>
                <w:color w:val="000000"/>
                <w:lang w:val="it-IT"/>
              </w:rPr>
            </w:pPr>
            <w:r w:rsidRPr="00D263BD">
              <w:rPr>
                <w:color w:val="000000"/>
                <w:lang w:val="it-IT"/>
              </w:rPr>
              <w:t xml:space="preserve">+ Một số </w:t>
            </w:r>
            <w:r w:rsidR="002B215E" w:rsidRPr="00D263BD">
              <w:rPr>
                <w:color w:val="000000"/>
                <w:lang w:val="it-IT"/>
              </w:rPr>
              <w:t xml:space="preserve">FTAs và </w:t>
            </w:r>
            <w:r w:rsidRPr="00D263BD">
              <w:rPr>
                <w:color w:val="000000"/>
                <w:lang w:val="it-IT"/>
              </w:rPr>
              <w:t>BITs khác của Việt Nam.</w:t>
            </w:r>
          </w:p>
          <w:p w:rsidR="00353200" w:rsidRPr="00D263BD" w:rsidRDefault="00353200" w:rsidP="00D263BD">
            <w:pPr>
              <w:widowControl w:val="0"/>
              <w:spacing w:line="360" w:lineRule="auto"/>
              <w:jc w:val="both"/>
              <w:rPr>
                <w:color w:val="000000"/>
                <w:lang w:val="it-IT"/>
              </w:rPr>
            </w:pPr>
            <w:r w:rsidRPr="00D263BD">
              <w:rPr>
                <w:color w:val="000000"/>
                <w:lang w:val="it-IT"/>
              </w:rPr>
              <w:t>+ Pháp luật Việt Nam điều chỉnh quan hệ đầu tư quốc tế.</w:t>
            </w:r>
          </w:p>
          <w:p w:rsidR="005D2491" w:rsidRPr="00D263BD" w:rsidRDefault="005D2491" w:rsidP="00D263BD">
            <w:pPr>
              <w:widowControl w:val="0"/>
              <w:tabs>
                <w:tab w:val="left" w:pos="221"/>
              </w:tabs>
              <w:spacing w:line="360" w:lineRule="auto"/>
              <w:jc w:val="both"/>
              <w:rPr>
                <w:color w:val="000000"/>
                <w:lang w:val="it-IT"/>
              </w:rPr>
            </w:pPr>
          </w:p>
        </w:tc>
        <w:tc>
          <w:tcPr>
            <w:tcW w:w="3220" w:type="dxa"/>
            <w:tcBorders>
              <w:bottom w:val="single" w:sz="4" w:space="0" w:color="auto"/>
            </w:tcBorders>
            <w:shd w:val="clear" w:color="auto" w:fill="auto"/>
          </w:tcPr>
          <w:p w:rsidR="005729E9" w:rsidRPr="00D263BD" w:rsidRDefault="005729E9" w:rsidP="00D263BD">
            <w:pPr>
              <w:widowControl w:val="0"/>
              <w:spacing w:line="360" w:lineRule="auto"/>
              <w:jc w:val="both"/>
              <w:rPr>
                <w:i/>
                <w:color w:val="000000"/>
                <w:lang w:val="vi-VN"/>
              </w:rPr>
            </w:pPr>
            <w:r w:rsidRPr="00D263BD">
              <w:rPr>
                <w:i/>
                <w:color w:val="000000"/>
                <w:lang w:val="vi-VN"/>
              </w:rPr>
              <w:t>* Đọc:</w:t>
            </w:r>
          </w:p>
          <w:p w:rsidR="005729E9" w:rsidRPr="00D263BD" w:rsidRDefault="005729E9" w:rsidP="00D263BD">
            <w:pPr>
              <w:pStyle w:val="ListParagraph"/>
              <w:widowControl w:val="0"/>
              <w:spacing w:after="0" w:line="360" w:lineRule="auto"/>
              <w:ind w:left="0"/>
              <w:contextualSpacing w:val="0"/>
              <w:jc w:val="both"/>
              <w:rPr>
                <w:rFonts w:ascii="Times New Roman" w:hAnsi="Times New Roman"/>
                <w:color w:val="000000"/>
                <w:spacing w:val="-3"/>
                <w:sz w:val="24"/>
                <w:szCs w:val="24"/>
              </w:rPr>
            </w:pPr>
            <w:r w:rsidRPr="00D263BD">
              <w:rPr>
                <w:rFonts w:ascii="Times New Roman" w:hAnsi="Times New Roman"/>
                <w:color w:val="000000"/>
                <w:spacing w:val="-1"/>
                <w:sz w:val="24"/>
                <w:szCs w:val="24"/>
              </w:rPr>
              <w:t xml:space="preserve">- </w:t>
            </w:r>
            <w:r w:rsidR="00F70678" w:rsidRPr="00D263BD">
              <w:rPr>
                <w:rFonts w:ascii="Times New Roman" w:hAnsi="Times New Roman"/>
                <w:color w:val="000000"/>
                <w:spacing w:val="-1"/>
                <w:sz w:val="24"/>
                <w:szCs w:val="24"/>
              </w:rPr>
              <w:t>Methods of Dispute Resolution</w:t>
            </w:r>
            <w:r w:rsidR="000641D1" w:rsidRPr="00D263BD">
              <w:rPr>
                <w:rFonts w:ascii="Times New Roman" w:hAnsi="Times New Roman"/>
                <w:color w:val="000000"/>
                <w:spacing w:val="-1"/>
                <w:sz w:val="24"/>
                <w:szCs w:val="24"/>
              </w:rPr>
              <w:t xml:space="preserve">, in </w:t>
            </w:r>
            <w:r w:rsidR="000641D1" w:rsidRPr="00D263BD">
              <w:rPr>
                <w:rFonts w:ascii="Times New Roman" w:hAnsi="Times New Roman"/>
                <w:color w:val="000000"/>
                <w:spacing w:val="-1"/>
                <w:sz w:val="24"/>
                <w:szCs w:val="24"/>
                <w:lang w:val="vi-VN"/>
              </w:rPr>
              <w:t>Ox</w:t>
            </w:r>
            <w:r w:rsidR="000641D1" w:rsidRPr="00D263BD">
              <w:rPr>
                <w:rFonts w:ascii="Times New Roman" w:hAnsi="Times New Roman"/>
                <w:color w:val="000000"/>
                <w:spacing w:val="-1"/>
                <w:sz w:val="24"/>
                <w:szCs w:val="24"/>
              </w:rPr>
              <w:t>ford Handbook of International Investment Law</w:t>
            </w:r>
            <w:r w:rsidR="000641D1" w:rsidRPr="00D263BD">
              <w:rPr>
                <w:rFonts w:ascii="Times New Roman" w:hAnsi="Times New Roman"/>
                <w:color w:val="000000"/>
                <w:spacing w:val="-2"/>
                <w:sz w:val="24"/>
                <w:szCs w:val="24"/>
              </w:rPr>
              <w:t xml:space="preserve">, </w:t>
            </w:r>
            <w:r w:rsidRPr="00D263BD">
              <w:rPr>
                <w:rFonts w:ascii="Times New Roman" w:hAnsi="Times New Roman"/>
                <w:color w:val="000000"/>
                <w:spacing w:val="-1"/>
                <w:sz w:val="24"/>
                <w:szCs w:val="24"/>
              </w:rPr>
              <w:t xml:space="preserve">August Reinisch &amp; Loretta Malintoppi, </w:t>
            </w:r>
            <w:r w:rsidRPr="00D263BD">
              <w:rPr>
                <w:rFonts w:ascii="Times New Roman" w:hAnsi="Times New Roman"/>
                <w:color w:val="000000"/>
                <w:spacing w:val="-2"/>
                <w:sz w:val="24"/>
                <w:szCs w:val="24"/>
              </w:rPr>
              <w:t xml:space="preserve">Peter Muchlinski, </w:t>
            </w:r>
            <w:r w:rsidRPr="00D263BD">
              <w:rPr>
                <w:rFonts w:ascii="Times New Roman" w:hAnsi="Times New Roman"/>
                <w:color w:val="000000"/>
                <w:spacing w:val="-3"/>
                <w:sz w:val="24"/>
                <w:szCs w:val="24"/>
              </w:rPr>
              <w:t>Federico Ortino &amp; Christoph Schreuer eds., 2008</w:t>
            </w:r>
            <w:r w:rsidRPr="00D263BD">
              <w:rPr>
                <w:rFonts w:ascii="Times New Roman" w:hAnsi="Times New Roman"/>
                <w:color w:val="000000"/>
                <w:spacing w:val="-3"/>
                <w:sz w:val="24"/>
                <w:szCs w:val="24"/>
                <w:lang w:val="vi-VN"/>
              </w:rPr>
              <w:t xml:space="preserve">. </w:t>
            </w:r>
          </w:p>
          <w:p w:rsidR="00177101" w:rsidRPr="00D263BD" w:rsidRDefault="005729E9" w:rsidP="00D263BD">
            <w:pPr>
              <w:pStyle w:val="ListParagraph"/>
              <w:widowControl w:val="0"/>
              <w:tabs>
                <w:tab w:val="left" w:pos="1065"/>
              </w:tabs>
              <w:spacing w:after="0" w:line="360" w:lineRule="auto"/>
              <w:ind w:left="0"/>
              <w:contextualSpacing w:val="0"/>
              <w:jc w:val="both"/>
              <w:rPr>
                <w:rFonts w:ascii="Times New Roman" w:hAnsi="Times New Roman"/>
                <w:color w:val="000000"/>
                <w:sz w:val="24"/>
                <w:szCs w:val="24"/>
              </w:rPr>
            </w:pPr>
            <w:r w:rsidRPr="00D263BD">
              <w:rPr>
                <w:rFonts w:ascii="Times New Roman" w:hAnsi="Times New Roman"/>
                <w:color w:val="000000"/>
                <w:spacing w:val="-3"/>
                <w:sz w:val="24"/>
                <w:szCs w:val="24"/>
              </w:rPr>
              <w:t xml:space="preserve">- </w:t>
            </w:r>
            <w:r w:rsidR="00177101" w:rsidRPr="00D263BD">
              <w:rPr>
                <w:rFonts w:ascii="Times New Roman" w:hAnsi="Times New Roman"/>
                <w:color w:val="000000"/>
                <w:sz w:val="24"/>
                <w:szCs w:val="24"/>
              </w:rPr>
              <w:t xml:space="preserve">- International Investment Law - Reconciling Policy and Principle, Hart Publishing, Surya P. Subedi, </w:t>
            </w:r>
            <w:smartTag w:uri="urn:schemas-microsoft-com:office:smarttags" w:element="City">
              <w:r w:rsidR="00177101" w:rsidRPr="00D263BD">
                <w:rPr>
                  <w:rFonts w:ascii="Times New Roman" w:hAnsi="Times New Roman"/>
                  <w:color w:val="000000"/>
                  <w:sz w:val="24"/>
                  <w:szCs w:val="24"/>
                </w:rPr>
                <w:t>Oxford</w:t>
              </w:r>
            </w:smartTag>
            <w:r w:rsidR="00177101" w:rsidRPr="00D263BD">
              <w:rPr>
                <w:rFonts w:ascii="Times New Roman" w:hAnsi="Times New Roman"/>
                <w:color w:val="000000"/>
                <w:sz w:val="24"/>
                <w:szCs w:val="24"/>
              </w:rPr>
              <w:t xml:space="preserve"> and </w:t>
            </w:r>
            <w:smartTag w:uri="urn:schemas-microsoft-com:office:smarttags" w:element="place">
              <w:smartTag w:uri="urn:schemas-microsoft-com:office:smarttags" w:element="City">
                <w:r w:rsidR="00177101" w:rsidRPr="00D263BD">
                  <w:rPr>
                    <w:rFonts w:ascii="Times New Roman" w:hAnsi="Times New Roman"/>
                    <w:color w:val="000000"/>
                    <w:sz w:val="24"/>
                    <w:szCs w:val="24"/>
                  </w:rPr>
                  <w:t>Portland</w:t>
                </w:r>
              </w:smartTag>
              <w:r w:rsidR="00177101" w:rsidRPr="00D263BD">
                <w:rPr>
                  <w:rFonts w:ascii="Times New Roman" w:hAnsi="Times New Roman"/>
                  <w:color w:val="000000"/>
                  <w:sz w:val="24"/>
                  <w:szCs w:val="24"/>
                </w:rPr>
                <w:t xml:space="preserve">, </w:t>
              </w:r>
              <w:smartTag w:uri="urn:schemas-microsoft-com:office:smarttags" w:element="State">
                <w:r w:rsidR="00177101" w:rsidRPr="00D263BD">
                  <w:rPr>
                    <w:rFonts w:ascii="Times New Roman" w:hAnsi="Times New Roman"/>
                    <w:color w:val="000000"/>
                    <w:sz w:val="24"/>
                    <w:szCs w:val="24"/>
                  </w:rPr>
                  <w:t>Oregon</w:t>
                </w:r>
              </w:smartTag>
            </w:smartTag>
            <w:r w:rsidR="00177101" w:rsidRPr="00D263BD">
              <w:rPr>
                <w:rFonts w:ascii="Times New Roman" w:hAnsi="Times New Roman"/>
                <w:color w:val="000000"/>
                <w:sz w:val="24"/>
                <w:szCs w:val="24"/>
              </w:rPr>
              <w:t>, 2</w:t>
            </w:r>
            <w:r w:rsidR="00177101" w:rsidRPr="00D263BD">
              <w:rPr>
                <w:rFonts w:ascii="Times New Roman" w:hAnsi="Times New Roman"/>
                <w:color w:val="000000"/>
                <w:sz w:val="24"/>
                <w:szCs w:val="24"/>
                <w:vertAlign w:val="superscript"/>
              </w:rPr>
              <w:t>nd</w:t>
            </w:r>
            <w:r w:rsidR="00177101" w:rsidRPr="00D263BD">
              <w:rPr>
                <w:rFonts w:ascii="Times New Roman" w:hAnsi="Times New Roman"/>
                <w:color w:val="000000"/>
                <w:sz w:val="24"/>
                <w:szCs w:val="24"/>
              </w:rPr>
              <w:t xml:space="preserve"> edn., 2012.</w:t>
            </w:r>
          </w:p>
          <w:p w:rsidR="00317E34" w:rsidRPr="00D263BD" w:rsidRDefault="00317E34" w:rsidP="00D263BD">
            <w:pPr>
              <w:pStyle w:val="ListParagraph"/>
              <w:widowControl w:val="0"/>
              <w:spacing w:after="0" w:line="360" w:lineRule="auto"/>
              <w:ind w:left="0"/>
              <w:contextualSpacing w:val="0"/>
              <w:jc w:val="both"/>
              <w:rPr>
                <w:rFonts w:ascii="Times New Roman" w:hAnsi="Times New Roman"/>
                <w:color w:val="000000"/>
                <w:spacing w:val="-4"/>
                <w:sz w:val="24"/>
                <w:szCs w:val="24"/>
              </w:rPr>
            </w:pPr>
            <w:r w:rsidRPr="00D263BD">
              <w:rPr>
                <w:rFonts w:ascii="Times New Roman" w:hAnsi="Times New Roman"/>
                <w:color w:val="000000"/>
                <w:spacing w:val="-4"/>
                <w:sz w:val="24"/>
                <w:szCs w:val="24"/>
              </w:rPr>
              <w:t xml:space="preserve">- </w:t>
            </w:r>
            <w:r w:rsidR="000641D1" w:rsidRPr="00D263BD">
              <w:rPr>
                <w:rFonts w:ascii="Times New Roman" w:hAnsi="Times New Roman"/>
                <w:color w:val="000000"/>
                <w:spacing w:val="-4"/>
                <w:sz w:val="24"/>
                <w:szCs w:val="24"/>
              </w:rPr>
              <w:t xml:space="preserve">Một số nội dung cơ bản của các hiệp định đầu tư quốc tế, </w:t>
            </w:r>
            <w:r w:rsidRPr="00D263BD">
              <w:rPr>
                <w:rFonts w:ascii="Times New Roman" w:hAnsi="Times New Roman"/>
                <w:color w:val="000000"/>
                <w:spacing w:val="-4"/>
                <w:sz w:val="24"/>
                <w:szCs w:val="24"/>
              </w:rPr>
              <w:t>Vụ</w:t>
            </w:r>
            <w:r w:rsidR="000641D1" w:rsidRPr="00D263BD">
              <w:rPr>
                <w:rFonts w:ascii="Times New Roman" w:hAnsi="Times New Roman"/>
                <w:color w:val="000000"/>
                <w:spacing w:val="-4"/>
                <w:sz w:val="24"/>
                <w:szCs w:val="24"/>
              </w:rPr>
              <w:t xml:space="preserve"> p</w:t>
            </w:r>
            <w:r w:rsidRPr="00D263BD">
              <w:rPr>
                <w:rFonts w:ascii="Times New Roman" w:hAnsi="Times New Roman"/>
                <w:color w:val="000000"/>
                <w:spacing w:val="-4"/>
                <w:sz w:val="24"/>
                <w:szCs w:val="24"/>
              </w:rPr>
              <w:t>háp chế</w:t>
            </w:r>
            <w:r w:rsidR="000641D1" w:rsidRPr="00D263BD">
              <w:rPr>
                <w:rFonts w:ascii="Times New Roman" w:hAnsi="Times New Roman"/>
                <w:color w:val="000000"/>
                <w:spacing w:val="-4"/>
                <w:sz w:val="24"/>
                <w:szCs w:val="24"/>
              </w:rPr>
              <w:t>,</w:t>
            </w:r>
            <w:r w:rsidRPr="00D263BD">
              <w:rPr>
                <w:rFonts w:ascii="Times New Roman" w:hAnsi="Times New Roman"/>
                <w:color w:val="000000"/>
                <w:spacing w:val="-4"/>
                <w:sz w:val="24"/>
                <w:szCs w:val="24"/>
              </w:rPr>
              <w:t xml:space="preserve"> Bộ</w:t>
            </w:r>
            <w:r w:rsidR="000641D1" w:rsidRPr="00D263BD">
              <w:rPr>
                <w:rFonts w:ascii="Times New Roman" w:hAnsi="Times New Roman"/>
                <w:color w:val="000000"/>
                <w:spacing w:val="-4"/>
                <w:sz w:val="24"/>
                <w:szCs w:val="24"/>
              </w:rPr>
              <w:t xml:space="preserve"> k</w:t>
            </w:r>
            <w:r w:rsidRPr="00D263BD">
              <w:rPr>
                <w:rFonts w:ascii="Times New Roman" w:hAnsi="Times New Roman"/>
                <w:color w:val="000000"/>
                <w:spacing w:val="-4"/>
                <w:sz w:val="24"/>
                <w:szCs w:val="24"/>
              </w:rPr>
              <w:t>ế hoạ</w:t>
            </w:r>
            <w:r w:rsidR="000641D1" w:rsidRPr="00D263BD">
              <w:rPr>
                <w:rFonts w:ascii="Times New Roman" w:hAnsi="Times New Roman"/>
                <w:color w:val="000000"/>
                <w:spacing w:val="-4"/>
                <w:sz w:val="24"/>
                <w:szCs w:val="24"/>
              </w:rPr>
              <w:t>ch và đ</w:t>
            </w:r>
            <w:r w:rsidRPr="00D263BD">
              <w:rPr>
                <w:rFonts w:ascii="Times New Roman" w:hAnsi="Times New Roman"/>
                <w:color w:val="000000"/>
                <w:spacing w:val="-4"/>
                <w:sz w:val="24"/>
                <w:szCs w:val="24"/>
              </w:rPr>
              <w:t>ầu tư</w:t>
            </w:r>
            <w:r w:rsidR="000C6654" w:rsidRPr="00D263BD">
              <w:rPr>
                <w:rFonts w:ascii="Times New Roman" w:hAnsi="Times New Roman"/>
                <w:color w:val="000000"/>
                <w:spacing w:val="-4"/>
                <w:sz w:val="24"/>
                <w:szCs w:val="24"/>
              </w:rPr>
              <w:t>,</w:t>
            </w:r>
            <w:r w:rsidRPr="00D263BD">
              <w:rPr>
                <w:rFonts w:ascii="Times New Roman" w:hAnsi="Times New Roman"/>
                <w:color w:val="000000"/>
                <w:spacing w:val="-4"/>
                <w:sz w:val="24"/>
                <w:szCs w:val="24"/>
              </w:rPr>
              <w:t xml:space="preserve"> </w:t>
            </w:r>
            <w:r w:rsidR="000C6654" w:rsidRPr="00D263BD">
              <w:rPr>
                <w:rFonts w:ascii="Times New Roman" w:hAnsi="Times New Roman"/>
                <w:color w:val="000000"/>
                <w:spacing w:val="-4"/>
                <w:sz w:val="24"/>
                <w:szCs w:val="24"/>
              </w:rPr>
              <w:t>Nxb. Lao đ</w:t>
            </w:r>
            <w:r w:rsidRPr="00D263BD">
              <w:rPr>
                <w:rFonts w:ascii="Times New Roman" w:hAnsi="Times New Roman"/>
                <w:color w:val="000000"/>
                <w:spacing w:val="-4"/>
                <w:sz w:val="24"/>
                <w:szCs w:val="24"/>
              </w:rPr>
              <w:t>ộng,</w:t>
            </w:r>
            <w:r w:rsidR="00F70678" w:rsidRPr="00D263BD">
              <w:rPr>
                <w:rFonts w:ascii="Times New Roman" w:hAnsi="Times New Roman"/>
                <w:color w:val="000000"/>
                <w:spacing w:val="-4"/>
                <w:sz w:val="24"/>
                <w:szCs w:val="24"/>
              </w:rPr>
              <w:t xml:space="preserve"> Hà Nội,</w:t>
            </w:r>
            <w:r w:rsidRPr="00D263BD">
              <w:rPr>
                <w:rFonts w:ascii="Times New Roman" w:hAnsi="Times New Roman"/>
                <w:color w:val="000000"/>
                <w:spacing w:val="-4"/>
                <w:sz w:val="24"/>
                <w:szCs w:val="24"/>
              </w:rPr>
              <w:t xml:space="preserve"> 2003.</w:t>
            </w:r>
          </w:p>
          <w:p w:rsidR="005D2491" w:rsidRPr="00D263BD" w:rsidRDefault="005729E9" w:rsidP="00D263BD">
            <w:pPr>
              <w:widowControl w:val="0"/>
              <w:spacing w:line="360" w:lineRule="auto"/>
              <w:jc w:val="both"/>
              <w:rPr>
                <w:color w:val="000000"/>
              </w:rPr>
            </w:pPr>
            <w:r w:rsidRPr="00D263BD">
              <w:rPr>
                <w:color w:val="000000"/>
              </w:rPr>
              <w:t>- Tài liệu khác.</w:t>
            </w:r>
          </w:p>
        </w:tc>
      </w:tr>
      <w:tr w:rsidR="005D2491" w:rsidRPr="00D263BD">
        <w:tc>
          <w:tcPr>
            <w:tcW w:w="1120" w:type="dxa"/>
            <w:shd w:val="clear" w:color="auto" w:fill="auto"/>
          </w:tcPr>
          <w:p w:rsidR="005D2491" w:rsidRPr="00D263BD" w:rsidRDefault="005D2491" w:rsidP="00D263BD">
            <w:pPr>
              <w:widowControl w:val="0"/>
              <w:spacing w:line="360" w:lineRule="auto"/>
              <w:jc w:val="center"/>
              <w:rPr>
                <w:color w:val="000000"/>
              </w:rPr>
            </w:pPr>
            <w:r w:rsidRPr="00D263BD">
              <w:rPr>
                <w:color w:val="000000"/>
              </w:rPr>
              <w:t>Seminar 1</w:t>
            </w:r>
          </w:p>
        </w:tc>
        <w:tc>
          <w:tcPr>
            <w:tcW w:w="560" w:type="dxa"/>
            <w:shd w:val="clear" w:color="auto" w:fill="auto"/>
          </w:tcPr>
          <w:p w:rsidR="00C6209C" w:rsidRDefault="00C6209C" w:rsidP="00D263BD">
            <w:pPr>
              <w:widowControl w:val="0"/>
              <w:spacing w:line="360" w:lineRule="auto"/>
              <w:ind w:left="-57" w:right="-57"/>
              <w:jc w:val="center"/>
              <w:rPr>
                <w:color w:val="000000"/>
              </w:rPr>
            </w:pPr>
            <w:r>
              <w:rPr>
                <w:color w:val="000000"/>
              </w:rPr>
              <w:t>2</w:t>
            </w:r>
          </w:p>
          <w:p w:rsidR="005D2491" w:rsidRPr="00D263BD" w:rsidRDefault="005D2491" w:rsidP="00D263BD">
            <w:pPr>
              <w:widowControl w:val="0"/>
              <w:spacing w:line="360" w:lineRule="auto"/>
              <w:ind w:left="-57" w:right="-57"/>
              <w:jc w:val="center"/>
              <w:rPr>
                <w:b/>
                <w:color w:val="000000"/>
              </w:rPr>
            </w:pPr>
            <w:r w:rsidRPr="00D263BD">
              <w:rPr>
                <w:color w:val="000000"/>
              </w:rPr>
              <w:t>giờ TC</w:t>
            </w:r>
          </w:p>
        </w:tc>
        <w:tc>
          <w:tcPr>
            <w:tcW w:w="1960" w:type="dxa"/>
            <w:shd w:val="clear" w:color="auto" w:fill="auto"/>
          </w:tcPr>
          <w:p w:rsidR="005D2491" w:rsidRPr="00D263BD" w:rsidRDefault="005D2491" w:rsidP="00D263BD">
            <w:pPr>
              <w:widowControl w:val="0"/>
              <w:spacing w:line="360" w:lineRule="auto"/>
              <w:jc w:val="both"/>
              <w:rPr>
                <w:color w:val="000000"/>
                <w:lang w:val="it-IT"/>
              </w:rPr>
            </w:pPr>
            <w:r w:rsidRPr="00D263BD">
              <w:rPr>
                <w:color w:val="000000"/>
              </w:rPr>
              <w:t xml:space="preserve">Thảo luận </w:t>
            </w:r>
            <w:r w:rsidRPr="00D263BD">
              <w:rPr>
                <w:color w:val="000000"/>
                <w:spacing w:val="-8"/>
              </w:rPr>
              <w:t xml:space="preserve">về </w:t>
            </w:r>
            <w:r w:rsidR="002504BA" w:rsidRPr="00D263BD">
              <w:rPr>
                <w:color w:val="000000"/>
                <w:lang w:val="it-IT"/>
              </w:rPr>
              <w:t>nội dung</w:t>
            </w:r>
            <w:r w:rsidR="00A32165" w:rsidRPr="00D263BD">
              <w:rPr>
                <w:color w:val="000000"/>
                <w:lang w:val="it-IT"/>
              </w:rPr>
              <w:t>:</w:t>
            </w:r>
          </w:p>
          <w:p w:rsidR="00A32165" w:rsidRPr="00D263BD" w:rsidRDefault="00A32165" w:rsidP="00D263BD">
            <w:pPr>
              <w:widowControl w:val="0"/>
              <w:spacing w:line="360" w:lineRule="auto"/>
              <w:jc w:val="both"/>
              <w:rPr>
                <w:color w:val="000000"/>
                <w:lang w:val="it-IT"/>
              </w:rPr>
            </w:pPr>
            <w:r w:rsidRPr="00D263BD">
              <w:rPr>
                <w:color w:val="000000"/>
                <w:lang w:val="it-IT"/>
              </w:rPr>
              <w:t xml:space="preserve">+ Một số </w:t>
            </w:r>
            <w:r w:rsidR="002B215E" w:rsidRPr="00D263BD">
              <w:rPr>
                <w:color w:val="000000"/>
                <w:lang w:val="it-IT"/>
              </w:rPr>
              <w:t xml:space="preserve">FTAs </w:t>
            </w:r>
            <w:r w:rsidR="002B215E" w:rsidRPr="00D263BD">
              <w:rPr>
                <w:color w:val="000000"/>
                <w:lang w:val="it-IT"/>
              </w:rPr>
              <w:lastRenderedPageBreak/>
              <w:t xml:space="preserve">và </w:t>
            </w:r>
            <w:r w:rsidRPr="00D263BD">
              <w:rPr>
                <w:color w:val="000000"/>
                <w:lang w:val="it-IT"/>
              </w:rPr>
              <w:t>BITs khác của Việt Nam.</w:t>
            </w:r>
          </w:p>
          <w:p w:rsidR="00A32165" w:rsidRPr="00D263BD" w:rsidRDefault="00A32165" w:rsidP="00D263BD">
            <w:pPr>
              <w:widowControl w:val="0"/>
              <w:spacing w:line="360" w:lineRule="auto"/>
              <w:jc w:val="both"/>
              <w:rPr>
                <w:color w:val="000000"/>
                <w:lang w:val="it-IT"/>
              </w:rPr>
            </w:pPr>
            <w:r w:rsidRPr="00D263BD">
              <w:rPr>
                <w:color w:val="000000"/>
                <w:lang w:val="it-IT"/>
              </w:rPr>
              <w:t>+ Pháp luật Việt Nam điều chỉnh quan hệ đầu tư quốc tế.</w:t>
            </w:r>
          </w:p>
        </w:tc>
        <w:tc>
          <w:tcPr>
            <w:tcW w:w="3220" w:type="dxa"/>
            <w:shd w:val="clear" w:color="auto" w:fill="auto"/>
          </w:tcPr>
          <w:p w:rsidR="005D2491" w:rsidRPr="00D263BD" w:rsidRDefault="005D2491" w:rsidP="00D263BD">
            <w:pPr>
              <w:widowControl w:val="0"/>
              <w:spacing w:line="360" w:lineRule="auto"/>
              <w:jc w:val="both"/>
              <w:rPr>
                <w:i/>
                <w:color w:val="000000"/>
                <w:lang w:val="vi-VN"/>
              </w:rPr>
            </w:pPr>
            <w:r w:rsidRPr="00D263BD">
              <w:rPr>
                <w:i/>
                <w:color w:val="000000"/>
                <w:lang w:val="vi-VN"/>
              </w:rPr>
              <w:lastRenderedPageBreak/>
              <w:t>* Đọc:</w:t>
            </w:r>
          </w:p>
          <w:p w:rsidR="005729E9" w:rsidRPr="00D263BD" w:rsidRDefault="005729E9" w:rsidP="00D263BD">
            <w:pPr>
              <w:pStyle w:val="ListParagraph"/>
              <w:widowControl w:val="0"/>
              <w:spacing w:after="0" w:line="360" w:lineRule="auto"/>
              <w:ind w:left="0"/>
              <w:contextualSpacing w:val="0"/>
              <w:jc w:val="both"/>
              <w:rPr>
                <w:rFonts w:ascii="Times New Roman" w:hAnsi="Times New Roman"/>
                <w:color w:val="000000"/>
                <w:spacing w:val="-3"/>
                <w:sz w:val="24"/>
                <w:szCs w:val="24"/>
              </w:rPr>
            </w:pPr>
            <w:r w:rsidRPr="00D263BD">
              <w:rPr>
                <w:rFonts w:ascii="Times New Roman" w:hAnsi="Times New Roman"/>
                <w:color w:val="000000"/>
                <w:spacing w:val="-1"/>
                <w:sz w:val="24"/>
                <w:szCs w:val="24"/>
              </w:rPr>
              <w:t xml:space="preserve">- </w:t>
            </w:r>
            <w:r w:rsidR="00F70678" w:rsidRPr="00D263BD">
              <w:rPr>
                <w:rFonts w:ascii="Times New Roman" w:hAnsi="Times New Roman"/>
                <w:color w:val="000000"/>
                <w:spacing w:val="-1"/>
                <w:sz w:val="24"/>
                <w:szCs w:val="24"/>
              </w:rPr>
              <w:t>Methods of Dispute Resolution</w:t>
            </w:r>
            <w:r w:rsidR="000641D1" w:rsidRPr="00D263BD">
              <w:rPr>
                <w:rFonts w:ascii="Times New Roman" w:hAnsi="Times New Roman"/>
                <w:color w:val="000000"/>
                <w:spacing w:val="-1"/>
                <w:sz w:val="24"/>
                <w:szCs w:val="24"/>
              </w:rPr>
              <w:t xml:space="preserve">, in </w:t>
            </w:r>
            <w:r w:rsidR="000641D1" w:rsidRPr="00D263BD">
              <w:rPr>
                <w:rFonts w:ascii="Times New Roman" w:hAnsi="Times New Roman"/>
                <w:color w:val="000000"/>
                <w:spacing w:val="-1"/>
                <w:sz w:val="24"/>
                <w:szCs w:val="24"/>
                <w:lang w:val="vi-VN"/>
              </w:rPr>
              <w:t>Ox</w:t>
            </w:r>
            <w:r w:rsidR="000641D1" w:rsidRPr="00D263BD">
              <w:rPr>
                <w:rFonts w:ascii="Times New Roman" w:hAnsi="Times New Roman"/>
                <w:color w:val="000000"/>
                <w:spacing w:val="-1"/>
                <w:sz w:val="24"/>
                <w:szCs w:val="24"/>
              </w:rPr>
              <w:t xml:space="preserve">ford </w:t>
            </w:r>
            <w:r w:rsidR="000641D1" w:rsidRPr="00D263BD">
              <w:rPr>
                <w:rFonts w:ascii="Times New Roman" w:hAnsi="Times New Roman"/>
                <w:color w:val="000000"/>
                <w:spacing w:val="-1"/>
                <w:sz w:val="24"/>
                <w:szCs w:val="24"/>
              </w:rPr>
              <w:lastRenderedPageBreak/>
              <w:t>Handbook of International Investment Law</w:t>
            </w:r>
            <w:r w:rsidR="000641D1" w:rsidRPr="00D263BD">
              <w:rPr>
                <w:rFonts w:ascii="Times New Roman" w:hAnsi="Times New Roman"/>
                <w:color w:val="000000"/>
                <w:spacing w:val="-2"/>
                <w:sz w:val="24"/>
                <w:szCs w:val="24"/>
              </w:rPr>
              <w:t xml:space="preserve">, </w:t>
            </w:r>
            <w:r w:rsidRPr="00D263BD">
              <w:rPr>
                <w:rFonts w:ascii="Times New Roman" w:hAnsi="Times New Roman"/>
                <w:color w:val="000000"/>
                <w:spacing w:val="-1"/>
                <w:sz w:val="24"/>
                <w:szCs w:val="24"/>
              </w:rPr>
              <w:t xml:space="preserve">August Reinisch &amp; Loretta Malintoppi, </w:t>
            </w:r>
            <w:r w:rsidRPr="00D263BD">
              <w:rPr>
                <w:rFonts w:ascii="Times New Roman" w:hAnsi="Times New Roman"/>
                <w:color w:val="000000"/>
                <w:spacing w:val="-2"/>
                <w:sz w:val="24"/>
                <w:szCs w:val="24"/>
              </w:rPr>
              <w:t xml:space="preserve">Peter Muchlinski, </w:t>
            </w:r>
            <w:r w:rsidRPr="00D263BD">
              <w:rPr>
                <w:rFonts w:ascii="Times New Roman" w:hAnsi="Times New Roman"/>
                <w:color w:val="000000"/>
                <w:spacing w:val="-3"/>
                <w:sz w:val="24"/>
                <w:szCs w:val="24"/>
              </w:rPr>
              <w:t>Federico Ortino &amp; Christoph Schreuer eds., 2008</w:t>
            </w:r>
            <w:r w:rsidRPr="00D263BD">
              <w:rPr>
                <w:rFonts w:ascii="Times New Roman" w:hAnsi="Times New Roman"/>
                <w:color w:val="000000"/>
                <w:spacing w:val="-3"/>
                <w:sz w:val="24"/>
                <w:szCs w:val="24"/>
                <w:lang w:val="vi-VN"/>
              </w:rPr>
              <w:t xml:space="preserve">. </w:t>
            </w:r>
          </w:p>
          <w:p w:rsidR="00177101" w:rsidRPr="00D263BD" w:rsidRDefault="00177101" w:rsidP="00D263BD">
            <w:pPr>
              <w:pStyle w:val="ListParagraph"/>
              <w:widowControl w:val="0"/>
              <w:tabs>
                <w:tab w:val="left" w:pos="1065"/>
              </w:tabs>
              <w:spacing w:after="0" w:line="360" w:lineRule="auto"/>
              <w:ind w:left="0"/>
              <w:contextualSpacing w:val="0"/>
              <w:jc w:val="both"/>
              <w:rPr>
                <w:rFonts w:ascii="Times New Roman" w:hAnsi="Times New Roman"/>
                <w:color w:val="000000"/>
                <w:sz w:val="24"/>
                <w:szCs w:val="24"/>
              </w:rPr>
            </w:pPr>
            <w:r w:rsidRPr="00D263BD">
              <w:rPr>
                <w:rFonts w:ascii="Times New Roman" w:hAnsi="Times New Roman"/>
                <w:color w:val="000000"/>
                <w:sz w:val="24"/>
                <w:szCs w:val="24"/>
              </w:rPr>
              <w:t xml:space="preserve">- International Investment Law - Reconciling Policy and Principle, Hart Publishing, Surya P. Subedi, </w:t>
            </w:r>
            <w:smartTag w:uri="urn:schemas-microsoft-com:office:smarttags" w:element="City">
              <w:r w:rsidRPr="00D263BD">
                <w:rPr>
                  <w:rFonts w:ascii="Times New Roman" w:hAnsi="Times New Roman"/>
                  <w:color w:val="000000"/>
                  <w:sz w:val="24"/>
                  <w:szCs w:val="24"/>
                </w:rPr>
                <w:t>Oxford</w:t>
              </w:r>
            </w:smartTag>
            <w:r w:rsidRPr="00D263BD">
              <w:rPr>
                <w:rFonts w:ascii="Times New Roman" w:hAnsi="Times New Roman"/>
                <w:color w:val="000000"/>
                <w:sz w:val="24"/>
                <w:szCs w:val="24"/>
              </w:rPr>
              <w:t xml:space="preserve"> and </w:t>
            </w:r>
            <w:smartTag w:uri="urn:schemas-microsoft-com:office:smarttags" w:element="place">
              <w:smartTag w:uri="urn:schemas-microsoft-com:office:smarttags" w:element="City">
                <w:r w:rsidRPr="00D263BD">
                  <w:rPr>
                    <w:rFonts w:ascii="Times New Roman" w:hAnsi="Times New Roman"/>
                    <w:color w:val="000000"/>
                    <w:sz w:val="24"/>
                    <w:szCs w:val="24"/>
                  </w:rPr>
                  <w:t>Portland</w:t>
                </w:r>
              </w:smartTag>
              <w:r w:rsidRPr="00D263BD">
                <w:rPr>
                  <w:rFonts w:ascii="Times New Roman" w:hAnsi="Times New Roman"/>
                  <w:color w:val="000000"/>
                  <w:sz w:val="24"/>
                  <w:szCs w:val="24"/>
                </w:rPr>
                <w:t xml:space="preserve">, </w:t>
              </w:r>
              <w:smartTag w:uri="urn:schemas-microsoft-com:office:smarttags" w:element="State">
                <w:r w:rsidRPr="00D263BD">
                  <w:rPr>
                    <w:rFonts w:ascii="Times New Roman" w:hAnsi="Times New Roman"/>
                    <w:color w:val="000000"/>
                    <w:sz w:val="24"/>
                    <w:szCs w:val="24"/>
                  </w:rPr>
                  <w:t>Oregon</w:t>
                </w:r>
              </w:smartTag>
            </w:smartTag>
            <w:r w:rsidRPr="00D263BD">
              <w:rPr>
                <w:rFonts w:ascii="Times New Roman" w:hAnsi="Times New Roman"/>
                <w:color w:val="000000"/>
                <w:sz w:val="24"/>
                <w:szCs w:val="24"/>
              </w:rPr>
              <w:t>, 2</w:t>
            </w:r>
            <w:r w:rsidRPr="00D263BD">
              <w:rPr>
                <w:rFonts w:ascii="Times New Roman" w:hAnsi="Times New Roman"/>
                <w:color w:val="000000"/>
                <w:sz w:val="24"/>
                <w:szCs w:val="24"/>
                <w:vertAlign w:val="superscript"/>
              </w:rPr>
              <w:t>nd</w:t>
            </w:r>
            <w:r w:rsidRPr="00D263BD">
              <w:rPr>
                <w:rFonts w:ascii="Times New Roman" w:hAnsi="Times New Roman"/>
                <w:color w:val="000000"/>
                <w:sz w:val="24"/>
                <w:szCs w:val="24"/>
              </w:rPr>
              <w:t xml:space="preserve"> edn., 2012.</w:t>
            </w:r>
          </w:p>
          <w:p w:rsidR="005D2491" w:rsidRPr="00D263BD" w:rsidRDefault="005D2491" w:rsidP="00D263BD">
            <w:pPr>
              <w:widowControl w:val="0"/>
              <w:spacing w:line="360" w:lineRule="auto"/>
              <w:jc w:val="both"/>
              <w:rPr>
                <w:color w:val="000000"/>
              </w:rPr>
            </w:pPr>
            <w:r w:rsidRPr="00D263BD">
              <w:rPr>
                <w:color w:val="000000"/>
              </w:rPr>
              <w:t>- Tài liệu khác.</w:t>
            </w:r>
          </w:p>
        </w:tc>
      </w:tr>
      <w:tr w:rsidR="00BC4F2C" w:rsidRPr="00D263BD" w:rsidTr="00681D4C">
        <w:trPr>
          <w:trHeight w:val="2070"/>
        </w:trPr>
        <w:tc>
          <w:tcPr>
            <w:tcW w:w="1120" w:type="dxa"/>
            <w:shd w:val="clear" w:color="auto" w:fill="auto"/>
          </w:tcPr>
          <w:p w:rsidR="00BC4F2C" w:rsidRPr="00D263BD" w:rsidRDefault="00BC4F2C" w:rsidP="00D263BD">
            <w:pPr>
              <w:widowControl w:val="0"/>
              <w:spacing w:line="360" w:lineRule="auto"/>
              <w:jc w:val="center"/>
              <w:rPr>
                <w:color w:val="000000"/>
              </w:rPr>
            </w:pPr>
            <w:r w:rsidRPr="00D263BD">
              <w:rPr>
                <w:color w:val="000000"/>
              </w:rPr>
              <w:lastRenderedPageBreak/>
              <w:t>Seminar 2</w:t>
            </w:r>
          </w:p>
        </w:tc>
        <w:tc>
          <w:tcPr>
            <w:tcW w:w="560" w:type="dxa"/>
            <w:shd w:val="clear" w:color="auto" w:fill="auto"/>
          </w:tcPr>
          <w:p w:rsidR="00C6209C" w:rsidRDefault="00C6209C" w:rsidP="00D263BD">
            <w:pPr>
              <w:widowControl w:val="0"/>
              <w:spacing w:line="360" w:lineRule="auto"/>
              <w:ind w:left="-113" w:right="-113"/>
              <w:jc w:val="center"/>
              <w:rPr>
                <w:color w:val="000000"/>
              </w:rPr>
            </w:pPr>
            <w:r>
              <w:rPr>
                <w:color w:val="000000"/>
              </w:rPr>
              <w:t>2</w:t>
            </w:r>
          </w:p>
          <w:p w:rsidR="00BC4F2C" w:rsidRPr="00D263BD" w:rsidRDefault="00BC4F2C" w:rsidP="00D263BD">
            <w:pPr>
              <w:widowControl w:val="0"/>
              <w:spacing w:line="360" w:lineRule="auto"/>
              <w:ind w:left="-113" w:right="-113"/>
              <w:jc w:val="center"/>
              <w:rPr>
                <w:color w:val="000000"/>
              </w:rPr>
            </w:pPr>
            <w:r w:rsidRPr="00D263BD">
              <w:rPr>
                <w:color w:val="000000"/>
              </w:rPr>
              <w:t xml:space="preserve"> giờ TC</w:t>
            </w:r>
          </w:p>
        </w:tc>
        <w:tc>
          <w:tcPr>
            <w:tcW w:w="1960" w:type="dxa"/>
            <w:shd w:val="clear" w:color="auto" w:fill="auto"/>
          </w:tcPr>
          <w:p w:rsidR="00BC4F2C" w:rsidRDefault="00BC4F2C" w:rsidP="00D263BD">
            <w:pPr>
              <w:widowControl w:val="0"/>
              <w:spacing w:line="360" w:lineRule="auto"/>
              <w:ind w:left="-57" w:right="-57"/>
              <w:jc w:val="both"/>
              <w:rPr>
                <w:color w:val="000000"/>
              </w:rPr>
            </w:pPr>
            <w:r w:rsidRPr="00D263BD">
              <w:rPr>
                <w:color w:val="000000"/>
              </w:rPr>
              <w:t>Thuyết trình BT nhóm.</w:t>
            </w:r>
          </w:p>
          <w:p w:rsidR="00BC4F2C" w:rsidRPr="00D263BD" w:rsidRDefault="00BC4F2C" w:rsidP="00D263BD">
            <w:pPr>
              <w:widowControl w:val="0"/>
              <w:spacing w:line="360" w:lineRule="auto"/>
              <w:ind w:left="-57" w:right="-57"/>
              <w:jc w:val="both"/>
              <w:rPr>
                <w:color w:val="000000"/>
              </w:rPr>
            </w:pPr>
            <w:r w:rsidRPr="00D263BD">
              <w:rPr>
                <w:b/>
                <w:color w:val="000000"/>
                <w:lang w:val="it-IT"/>
              </w:rPr>
              <w:t>*</w:t>
            </w:r>
            <w:r w:rsidRPr="00D263BD">
              <w:rPr>
                <w:b/>
                <w:color w:val="000000"/>
                <w:u w:val="single"/>
                <w:lang w:val="it-IT"/>
              </w:rPr>
              <w:t>KTĐG</w:t>
            </w:r>
            <w:r w:rsidRPr="00D263BD">
              <w:rPr>
                <w:b/>
                <w:color w:val="000000"/>
                <w:lang w:val="it-IT"/>
              </w:rPr>
              <w:t xml:space="preserve">: </w:t>
            </w:r>
            <w:r w:rsidRPr="00D263BD">
              <w:rPr>
                <w:color w:val="000000"/>
                <w:lang w:val="it-IT"/>
              </w:rPr>
              <w:t>Nộp BT học kì.</w:t>
            </w:r>
          </w:p>
        </w:tc>
        <w:tc>
          <w:tcPr>
            <w:tcW w:w="3220" w:type="dxa"/>
            <w:shd w:val="clear" w:color="auto" w:fill="auto"/>
          </w:tcPr>
          <w:p w:rsidR="00BC4F2C" w:rsidRPr="00D263BD" w:rsidRDefault="00BC4F2C" w:rsidP="00D263BD">
            <w:pPr>
              <w:widowControl w:val="0"/>
              <w:spacing w:line="360" w:lineRule="auto"/>
              <w:jc w:val="both"/>
              <w:rPr>
                <w:color w:val="000000"/>
                <w:lang w:val="vi-VN"/>
              </w:rPr>
            </w:pPr>
            <w:r w:rsidRPr="00D263BD">
              <w:rPr>
                <w:color w:val="000000"/>
                <w:lang w:val="vi-VN"/>
              </w:rPr>
              <w:t>- Chuẩn bị nội dung thuyết trình.</w:t>
            </w:r>
          </w:p>
          <w:p w:rsidR="00BC4F2C" w:rsidRPr="00D263BD" w:rsidRDefault="00BC4F2C" w:rsidP="00D263BD">
            <w:pPr>
              <w:widowControl w:val="0"/>
              <w:spacing w:line="360" w:lineRule="auto"/>
              <w:jc w:val="both"/>
              <w:rPr>
                <w:color w:val="000000"/>
                <w:lang w:val="vi-VN"/>
              </w:rPr>
            </w:pPr>
            <w:r w:rsidRPr="00D263BD">
              <w:rPr>
                <w:color w:val="000000"/>
                <w:lang w:val="vi-VN"/>
              </w:rPr>
              <w:t>- Phân công người thuyết trình.</w:t>
            </w:r>
          </w:p>
          <w:p w:rsidR="00BC4F2C" w:rsidRPr="00D263BD" w:rsidRDefault="00BC4F2C" w:rsidP="00D263BD">
            <w:pPr>
              <w:widowControl w:val="0"/>
              <w:spacing w:line="360" w:lineRule="auto"/>
              <w:jc w:val="both"/>
              <w:rPr>
                <w:color w:val="000000"/>
                <w:lang w:val="vi-VN"/>
              </w:rPr>
            </w:pPr>
            <w:r w:rsidRPr="00D263BD">
              <w:rPr>
                <w:color w:val="000000"/>
                <w:lang w:val="vi-VN"/>
              </w:rPr>
              <w:t>- Đọc các tài liệu liên quan tới buổi thuyết trình.</w:t>
            </w:r>
          </w:p>
        </w:tc>
      </w:tr>
      <w:tr w:rsidR="005D2491" w:rsidRPr="00D263BD">
        <w:tc>
          <w:tcPr>
            <w:tcW w:w="1120" w:type="dxa"/>
            <w:shd w:val="clear" w:color="auto" w:fill="auto"/>
          </w:tcPr>
          <w:p w:rsidR="005D2491" w:rsidRPr="00D263BD" w:rsidRDefault="005D2491" w:rsidP="00D263BD">
            <w:pPr>
              <w:widowControl w:val="0"/>
              <w:spacing w:line="360" w:lineRule="auto"/>
              <w:jc w:val="center"/>
              <w:rPr>
                <w:color w:val="000000"/>
                <w:lang w:val="fr-FR"/>
              </w:rPr>
            </w:pPr>
            <w:r w:rsidRPr="00D263BD">
              <w:rPr>
                <w:color w:val="000000"/>
                <w:lang w:val="fr-FR"/>
              </w:rPr>
              <w:t>LVN</w:t>
            </w:r>
          </w:p>
        </w:tc>
        <w:tc>
          <w:tcPr>
            <w:tcW w:w="560" w:type="dxa"/>
            <w:shd w:val="clear" w:color="auto" w:fill="auto"/>
          </w:tcPr>
          <w:p w:rsidR="005D2491" w:rsidRPr="00D263BD" w:rsidRDefault="00C6209C" w:rsidP="00D263BD">
            <w:pPr>
              <w:widowControl w:val="0"/>
              <w:spacing w:line="360" w:lineRule="auto"/>
              <w:ind w:left="-57" w:right="-57"/>
              <w:jc w:val="center"/>
              <w:rPr>
                <w:color w:val="000000"/>
              </w:rPr>
            </w:pPr>
            <w:r>
              <w:rPr>
                <w:color w:val="000000"/>
              </w:rPr>
              <w:t>1</w:t>
            </w:r>
            <w:r w:rsidR="005D2491" w:rsidRPr="00D263BD">
              <w:rPr>
                <w:color w:val="000000"/>
              </w:rPr>
              <w:t xml:space="preserve"> giờ TC</w:t>
            </w:r>
          </w:p>
        </w:tc>
        <w:tc>
          <w:tcPr>
            <w:tcW w:w="1960" w:type="dxa"/>
            <w:shd w:val="clear" w:color="auto" w:fill="auto"/>
          </w:tcPr>
          <w:p w:rsidR="005D2491" w:rsidRPr="00D263BD" w:rsidRDefault="005D2491" w:rsidP="00D263BD">
            <w:pPr>
              <w:widowControl w:val="0"/>
              <w:spacing w:line="360" w:lineRule="auto"/>
              <w:jc w:val="both"/>
              <w:rPr>
                <w:color w:val="000000"/>
              </w:rPr>
            </w:pPr>
            <w:r w:rsidRPr="00D263BD">
              <w:rPr>
                <w:color w:val="000000"/>
                <w:spacing w:val="-6"/>
              </w:rPr>
              <w:t>Thảo luận, giải quyết</w:t>
            </w:r>
            <w:r w:rsidRPr="00D263BD">
              <w:rPr>
                <w:color w:val="000000"/>
              </w:rPr>
              <w:t xml:space="preserve"> BT nhóm.</w:t>
            </w:r>
          </w:p>
        </w:tc>
        <w:tc>
          <w:tcPr>
            <w:tcW w:w="3220" w:type="dxa"/>
            <w:shd w:val="clear" w:color="auto" w:fill="auto"/>
          </w:tcPr>
          <w:p w:rsidR="005D2491" w:rsidRPr="00D263BD" w:rsidRDefault="005D2491" w:rsidP="00D263BD">
            <w:pPr>
              <w:widowControl w:val="0"/>
              <w:spacing w:line="360" w:lineRule="auto"/>
              <w:jc w:val="both"/>
              <w:rPr>
                <w:color w:val="000000"/>
              </w:rPr>
            </w:pPr>
            <w:r w:rsidRPr="00D263BD">
              <w:rPr>
                <w:color w:val="000000"/>
                <w:lang w:val="vi-VN"/>
              </w:rPr>
              <w:t>- Đọc tài liệu</w:t>
            </w:r>
            <w:r w:rsidRPr="00D263BD">
              <w:rPr>
                <w:color w:val="000000"/>
              </w:rPr>
              <w:t>.</w:t>
            </w:r>
          </w:p>
          <w:p w:rsidR="005D2491" w:rsidRPr="00D263BD" w:rsidRDefault="005D2491" w:rsidP="00D263BD">
            <w:pPr>
              <w:widowControl w:val="0"/>
              <w:spacing w:line="360" w:lineRule="auto"/>
              <w:ind w:right="-113"/>
              <w:jc w:val="both"/>
              <w:rPr>
                <w:color w:val="000000"/>
              </w:rPr>
            </w:pPr>
            <w:r w:rsidRPr="00D263BD">
              <w:rPr>
                <w:color w:val="000000"/>
                <w:spacing w:val="-12"/>
                <w:lang w:val="vi-VN"/>
              </w:rPr>
              <w:t xml:space="preserve">- </w:t>
            </w:r>
            <w:r w:rsidRPr="00D263BD">
              <w:rPr>
                <w:color w:val="000000"/>
                <w:spacing w:val="-10"/>
                <w:lang w:val="vi-VN"/>
              </w:rPr>
              <w:t>Chuẩn bị nội dung thảo luận</w:t>
            </w:r>
            <w:r w:rsidRPr="00D263BD">
              <w:rPr>
                <w:color w:val="000000"/>
              </w:rPr>
              <w:t>.</w:t>
            </w:r>
          </w:p>
          <w:p w:rsidR="005D2491" w:rsidRPr="00D263BD" w:rsidRDefault="005D2491" w:rsidP="00D263BD">
            <w:pPr>
              <w:widowControl w:val="0"/>
              <w:spacing w:line="360" w:lineRule="auto"/>
              <w:jc w:val="both"/>
              <w:rPr>
                <w:b/>
                <w:color w:val="000000"/>
                <w:spacing w:val="-6"/>
                <w:lang w:val="pt-BR"/>
              </w:rPr>
            </w:pPr>
            <w:r w:rsidRPr="00D263BD">
              <w:rPr>
                <w:color w:val="000000"/>
                <w:spacing w:val="-6"/>
                <w:lang w:val="pt-BR"/>
              </w:rPr>
              <w:t>- Đưa ra quan điểm cá nhân.</w:t>
            </w:r>
          </w:p>
        </w:tc>
      </w:tr>
      <w:tr w:rsidR="005D2491" w:rsidRPr="00D263BD">
        <w:tc>
          <w:tcPr>
            <w:tcW w:w="1120" w:type="dxa"/>
            <w:shd w:val="clear" w:color="auto" w:fill="auto"/>
          </w:tcPr>
          <w:p w:rsidR="005D2491" w:rsidRPr="00D263BD" w:rsidRDefault="005D2491" w:rsidP="00D263BD">
            <w:pPr>
              <w:widowControl w:val="0"/>
              <w:spacing w:line="360" w:lineRule="auto"/>
              <w:ind w:left="-57" w:right="-57"/>
              <w:jc w:val="center"/>
              <w:rPr>
                <w:color w:val="000000"/>
                <w:lang w:val="fr-FR"/>
              </w:rPr>
            </w:pPr>
            <w:r w:rsidRPr="00D263BD">
              <w:rPr>
                <w:color w:val="000000"/>
                <w:lang w:val="fr-FR"/>
              </w:rPr>
              <w:t>Tự NC</w:t>
            </w:r>
          </w:p>
        </w:tc>
        <w:tc>
          <w:tcPr>
            <w:tcW w:w="560" w:type="dxa"/>
            <w:shd w:val="clear" w:color="auto" w:fill="auto"/>
          </w:tcPr>
          <w:p w:rsidR="005D2491" w:rsidRPr="00D263BD" w:rsidRDefault="00C6209C" w:rsidP="00D263BD">
            <w:pPr>
              <w:widowControl w:val="0"/>
              <w:spacing w:line="360" w:lineRule="auto"/>
              <w:ind w:left="-57" w:right="-57" w:hanging="51"/>
              <w:jc w:val="center"/>
              <w:rPr>
                <w:color w:val="000000"/>
                <w:lang w:val="fr-FR"/>
              </w:rPr>
            </w:pPr>
            <w:r>
              <w:rPr>
                <w:color w:val="000000"/>
                <w:lang w:val="fr-FR"/>
              </w:rPr>
              <w:t>1</w:t>
            </w:r>
            <w:r w:rsidR="005D2491" w:rsidRPr="00D263BD">
              <w:rPr>
                <w:color w:val="000000"/>
                <w:lang w:val="fr-FR"/>
              </w:rPr>
              <w:t xml:space="preserve"> Giờ TC</w:t>
            </w:r>
          </w:p>
        </w:tc>
        <w:tc>
          <w:tcPr>
            <w:tcW w:w="1960" w:type="dxa"/>
            <w:shd w:val="clear" w:color="auto" w:fill="auto"/>
          </w:tcPr>
          <w:p w:rsidR="005D2491" w:rsidRPr="00D263BD" w:rsidRDefault="005D2491" w:rsidP="00D263BD">
            <w:pPr>
              <w:widowControl w:val="0"/>
              <w:spacing w:line="360" w:lineRule="auto"/>
              <w:jc w:val="both"/>
              <w:rPr>
                <w:color w:val="000000"/>
                <w:lang w:val="it-IT"/>
              </w:rPr>
            </w:pPr>
            <w:r w:rsidRPr="00D263BD">
              <w:rPr>
                <w:color w:val="000000"/>
                <w:lang w:val="fr-FR"/>
              </w:rPr>
              <w:t xml:space="preserve">- </w:t>
            </w:r>
            <w:r w:rsidR="000C6654" w:rsidRPr="00D263BD">
              <w:rPr>
                <w:color w:val="000000"/>
                <w:lang w:val="it-IT"/>
              </w:rPr>
              <w:t>Một số vụ việc</w:t>
            </w:r>
            <w:r w:rsidR="00053570" w:rsidRPr="00D263BD">
              <w:rPr>
                <w:color w:val="000000"/>
                <w:lang w:val="it-IT"/>
              </w:rPr>
              <w:t xml:space="preserve"> liên quan đến </w:t>
            </w:r>
            <w:r w:rsidR="00A32165" w:rsidRPr="00D263BD">
              <w:rPr>
                <w:color w:val="000000"/>
                <w:lang w:val="it-IT"/>
              </w:rPr>
              <w:t>đầu tư quốc tế tại Việt Nam</w:t>
            </w:r>
            <w:r w:rsidR="00053570" w:rsidRPr="00D263BD">
              <w:rPr>
                <w:color w:val="000000"/>
                <w:lang w:val="it-IT"/>
              </w:rPr>
              <w:t>.</w:t>
            </w:r>
          </w:p>
        </w:tc>
        <w:tc>
          <w:tcPr>
            <w:tcW w:w="3220" w:type="dxa"/>
            <w:shd w:val="clear" w:color="auto" w:fill="auto"/>
          </w:tcPr>
          <w:p w:rsidR="005D2491" w:rsidRPr="00D263BD" w:rsidRDefault="005D2491" w:rsidP="00D263BD">
            <w:pPr>
              <w:widowControl w:val="0"/>
              <w:spacing w:line="360" w:lineRule="auto"/>
              <w:jc w:val="both"/>
              <w:rPr>
                <w:color w:val="000000"/>
                <w:lang w:val="vi-VN"/>
              </w:rPr>
            </w:pPr>
            <w:r w:rsidRPr="00D263BD">
              <w:rPr>
                <w:color w:val="000000"/>
                <w:lang w:val="fr-FR"/>
              </w:rPr>
              <w:t>- Đọc tài liệu</w:t>
            </w:r>
            <w:r w:rsidR="00053570" w:rsidRPr="00D263BD">
              <w:rPr>
                <w:color w:val="000000"/>
                <w:lang w:val="fr-FR"/>
              </w:rPr>
              <w:t>.</w:t>
            </w:r>
          </w:p>
          <w:p w:rsidR="005D2491" w:rsidRPr="00D263BD" w:rsidRDefault="005D2491" w:rsidP="00D263BD">
            <w:pPr>
              <w:widowControl w:val="0"/>
              <w:spacing w:line="360" w:lineRule="auto"/>
              <w:jc w:val="both"/>
              <w:rPr>
                <w:color w:val="000000"/>
                <w:lang w:val="vi-VN"/>
              </w:rPr>
            </w:pPr>
          </w:p>
        </w:tc>
      </w:tr>
      <w:tr w:rsidR="005D2491" w:rsidRPr="00D263BD">
        <w:tc>
          <w:tcPr>
            <w:tcW w:w="1120" w:type="dxa"/>
            <w:shd w:val="clear" w:color="auto" w:fill="auto"/>
          </w:tcPr>
          <w:p w:rsidR="005D2491" w:rsidRPr="00D263BD" w:rsidRDefault="005D2491" w:rsidP="00D263BD">
            <w:pPr>
              <w:widowControl w:val="0"/>
              <w:spacing w:line="360" w:lineRule="auto"/>
              <w:jc w:val="center"/>
              <w:rPr>
                <w:color w:val="000000"/>
                <w:lang w:val="fr-FR"/>
              </w:rPr>
            </w:pPr>
            <w:r w:rsidRPr="00D263BD">
              <w:rPr>
                <w:color w:val="000000"/>
                <w:lang w:val="fr-FR"/>
              </w:rPr>
              <w:lastRenderedPageBreak/>
              <w:t>Tư vấn</w:t>
            </w:r>
          </w:p>
        </w:tc>
        <w:tc>
          <w:tcPr>
            <w:tcW w:w="5740" w:type="dxa"/>
            <w:gridSpan w:val="3"/>
            <w:shd w:val="clear" w:color="auto" w:fill="auto"/>
          </w:tcPr>
          <w:p w:rsidR="005D2491" w:rsidRPr="00D263BD" w:rsidRDefault="005D2491" w:rsidP="00D263BD">
            <w:pPr>
              <w:widowControl w:val="0"/>
              <w:spacing w:line="360" w:lineRule="auto"/>
              <w:ind w:left="153" w:hanging="153"/>
              <w:jc w:val="both"/>
              <w:rPr>
                <w:i/>
                <w:color w:val="000000"/>
                <w:lang w:val="vi-VN"/>
              </w:rPr>
            </w:pPr>
            <w:r w:rsidRPr="00D263BD">
              <w:rPr>
                <w:i/>
                <w:color w:val="000000"/>
                <w:lang w:val="vi-VN"/>
              </w:rPr>
              <w:t>- Nội dung: Giải đáp, tư vấn về nội dung và phương pháp học tập; chỉ d</w:t>
            </w:r>
            <w:r w:rsidR="00130280" w:rsidRPr="00D263BD">
              <w:rPr>
                <w:i/>
                <w:color w:val="000000"/>
                <w:lang w:val="vi-VN"/>
              </w:rPr>
              <w:t>ẫn khai thác các nguồn tài liệu</w:t>
            </w:r>
            <w:r w:rsidRPr="00D263BD">
              <w:rPr>
                <w:i/>
                <w:color w:val="000000"/>
                <w:lang w:val="vi-VN"/>
              </w:rPr>
              <w:t xml:space="preserve">… </w:t>
            </w:r>
          </w:p>
          <w:p w:rsidR="00B743D4" w:rsidRPr="00075F31" w:rsidRDefault="00B743D4" w:rsidP="00B743D4">
            <w:pPr>
              <w:widowControl w:val="0"/>
              <w:spacing w:line="360" w:lineRule="auto"/>
              <w:jc w:val="both"/>
              <w:rPr>
                <w:i/>
              </w:rPr>
            </w:pPr>
            <w:r w:rsidRPr="00D65FBD">
              <w:rPr>
                <w:i/>
                <w:lang w:val="vi-VN"/>
              </w:rPr>
              <w:t>- Thời gian:</w:t>
            </w:r>
            <w:r>
              <w:rPr>
                <w:i/>
              </w:rPr>
              <w:t xml:space="preserve"> 14h00 – 15h30 thứ Ba hàng tuần (</w:t>
            </w:r>
            <w:r w:rsidRPr="005A7A02">
              <w:t xml:space="preserve">Sinh viên có thể gửi </w:t>
            </w:r>
            <w:r>
              <w:t xml:space="preserve">câu hỏi </w:t>
            </w:r>
            <w:r w:rsidRPr="005A7A02">
              <w:t xml:space="preserve">tư vấn </w:t>
            </w:r>
            <w:r>
              <w:t xml:space="preserve">24/7 </w:t>
            </w:r>
            <w:r w:rsidRPr="005A7A02">
              <w:t>qua email</w:t>
            </w:r>
            <w:r>
              <w:rPr>
                <w:i/>
              </w:rPr>
              <w:t xml:space="preserve"> </w:t>
            </w:r>
            <w:hyperlink r:id="rId31" w:history="1">
              <w:r w:rsidRPr="005A7A02">
                <w:rPr>
                  <w:rStyle w:val="Hyperlink"/>
                  <w:i/>
                  <w:color w:val="000000"/>
                  <w:lang w:val="sv-SE"/>
                </w:rPr>
                <w:t>luat_tmqt@yahoo.com</w:t>
              </w:r>
            </w:hyperlink>
            <w:r>
              <w:rPr>
                <w:i/>
              </w:rPr>
              <w:t>)</w:t>
            </w:r>
          </w:p>
          <w:p w:rsidR="005D2491" w:rsidRPr="00D263BD" w:rsidRDefault="005D2491" w:rsidP="00D263BD">
            <w:pPr>
              <w:widowControl w:val="0"/>
              <w:spacing w:line="360" w:lineRule="auto"/>
              <w:ind w:left="153" w:hanging="153"/>
              <w:jc w:val="both"/>
              <w:rPr>
                <w:i/>
                <w:color w:val="000000"/>
                <w:lang w:val="vi-VN"/>
              </w:rPr>
            </w:pPr>
            <w:r w:rsidRPr="00D263BD">
              <w:rPr>
                <w:i/>
                <w:color w:val="000000"/>
                <w:lang w:val="vi-VN"/>
              </w:rPr>
              <w:t xml:space="preserve">- Địa điểm: Văn phòng </w:t>
            </w:r>
            <w:r w:rsidR="00130280" w:rsidRPr="00D263BD">
              <w:rPr>
                <w:i/>
                <w:color w:val="000000"/>
                <w:lang w:val="vi-VN"/>
              </w:rPr>
              <w:t xml:space="preserve">Khoa </w:t>
            </w:r>
            <w:r w:rsidR="00130280" w:rsidRPr="00D263BD">
              <w:rPr>
                <w:i/>
                <w:color w:val="000000"/>
              </w:rPr>
              <w:t>p</w:t>
            </w:r>
            <w:r w:rsidR="00975CBB" w:rsidRPr="00D263BD">
              <w:rPr>
                <w:i/>
                <w:color w:val="000000"/>
                <w:lang w:val="vi-VN"/>
              </w:rPr>
              <w:t>háp</w:t>
            </w:r>
            <w:r w:rsidRPr="00D263BD">
              <w:rPr>
                <w:i/>
                <w:color w:val="000000"/>
                <w:lang w:val="vi-VN"/>
              </w:rPr>
              <w:t xml:space="preserve"> </w:t>
            </w:r>
            <w:r w:rsidR="00975CBB" w:rsidRPr="00D263BD">
              <w:rPr>
                <w:i/>
                <w:color w:val="000000"/>
                <w:lang w:val="vi-VN"/>
              </w:rPr>
              <w:t>l</w:t>
            </w:r>
            <w:r w:rsidR="00130280" w:rsidRPr="00D263BD">
              <w:rPr>
                <w:i/>
                <w:color w:val="000000"/>
                <w:lang w:val="vi-VN"/>
              </w:rPr>
              <w:t>uật thương mại quốc tế (</w:t>
            </w:r>
            <w:r w:rsidR="00130280" w:rsidRPr="00D263BD">
              <w:rPr>
                <w:i/>
                <w:color w:val="000000"/>
              </w:rPr>
              <w:t>n</w:t>
            </w:r>
            <w:r w:rsidRPr="00D263BD">
              <w:rPr>
                <w:i/>
                <w:color w:val="000000"/>
                <w:lang w:val="vi-VN"/>
              </w:rPr>
              <w:t>hà</w:t>
            </w:r>
            <w:r w:rsidR="00130280" w:rsidRPr="00D263BD">
              <w:rPr>
                <w:i/>
                <w:color w:val="000000"/>
                <w:lang w:val="vi-VN"/>
              </w:rPr>
              <w:t xml:space="preserve"> A, </w:t>
            </w:r>
            <w:r w:rsidR="00130280" w:rsidRPr="00D263BD">
              <w:rPr>
                <w:i/>
                <w:color w:val="000000"/>
              </w:rPr>
              <w:t>t</w:t>
            </w:r>
            <w:r w:rsidR="00130280" w:rsidRPr="00D263BD">
              <w:rPr>
                <w:i/>
                <w:color w:val="000000"/>
                <w:lang w:val="vi-VN"/>
              </w:rPr>
              <w:t xml:space="preserve">ầng 3, </w:t>
            </w:r>
            <w:r w:rsidR="00130280" w:rsidRPr="00D263BD">
              <w:rPr>
                <w:i/>
                <w:color w:val="000000"/>
              </w:rPr>
              <w:t>p</w:t>
            </w:r>
            <w:r w:rsidR="00C20014" w:rsidRPr="00D263BD">
              <w:rPr>
                <w:i/>
                <w:color w:val="000000"/>
                <w:lang w:val="vi-VN"/>
              </w:rPr>
              <w:t>hòng 307</w:t>
            </w:r>
            <w:r w:rsidRPr="00D263BD">
              <w:rPr>
                <w:i/>
                <w:color w:val="000000"/>
                <w:lang w:val="vi-VN"/>
              </w:rPr>
              <w:t>)</w:t>
            </w:r>
            <w:r w:rsidR="00511BB5" w:rsidRPr="00D263BD">
              <w:rPr>
                <w:i/>
                <w:color w:val="000000"/>
                <w:lang w:val="vi-VN"/>
              </w:rPr>
              <w:t>.</w:t>
            </w:r>
          </w:p>
        </w:tc>
      </w:tr>
      <w:tr w:rsidR="005D2491" w:rsidRPr="00D263BD">
        <w:tc>
          <w:tcPr>
            <w:tcW w:w="1120" w:type="dxa"/>
            <w:shd w:val="clear" w:color="auto" w:fill="auto"/>
          </w:tcPr>
          <w:p w:rsidR="005D2491" w:rsidRPr="00D263BD" w:rsidRDefault="005D2491" w:rsidP="00D263BD">
            <w:pPr>
              <w:widowControl w:val="0"/>
              <w:spacing w:line="360" w:lineRule="auto"/>
              <w:jc w:val="center"/>
              <w:rPr>
                <w:color w:val="000000"/>
                <w:lang w:val="fr-FR"/>
              </w:rPr>
            </w:pPr>
            <w:r w:rsidRPr="00D263BD">
              <w:rPr>
                <w:color w:val="000000"/>
                <w:lang w:val="fr-FR"/>
              </w:rPr>
              <w:t>KTĐG</w:t>
            </w:r>
          </w:p>
        </w:tc>
        <w:tc>
          <w:tcPr>
            <w:tcW w:w="5740" w:type="dxa"/>
            <w:gridSpan w:val="3"/>
            <w:shd w:val="clear" w:color="auto" w:fill="auto"/>
          </w:tcPr>
          <w:p w:rsidR="005D2491" w:rsidRPr="00D263BD" w:rsidRDefault="005D2491" w:rsidP="00D263BD">
            <w:pPr>
              <w:widowControl w:val="0"/>
              <w:spacing w:line="360" w:lineRule="auto"/>
              <w:jc w:val="both"/>
              <w:rPr>
                <w:color w:val="000000"/>
                <w:lang w:val="fr-FR"/>
              </w:rPr>
            </w:pPr>
            <w:r w:rsidRPr="00D263BD">
              <w:rPr>
                <w:color w:val="000000"/>
                <w:lang w:val="fr-FR"/>
              </w:rPr>
              <w:t>- Thuyết trình</w:t>
            </w:r>
            <w:r w:rsidR="00E32CAA" w:rsidRPr="00D263BD">
              <w:rPr>
                <w:color w:val="000000"/>
                <w:lang w:val="fr-FR"/>
              </w:rPr>
              <w:t xml:space="preserve"> </w:t>
            </w:r>
            <w:r w:rsidRPr="00D263BD">
              <w:rPr>
                <w:color w:val="000000"/>
                <w:lang w:val="fr-FR"/>
              </w:rPr>
              <w:t xml:space="preserve">BT nhóm </w:t>
            </w:r>
            <w:r w:rsidR="00130280" w:rsidRPr="00D263BD">
              <w:rPr>
                <w:color w:val="000000"/>
                <w:lang w:val="fr-FR"/>
              </w:rPr>
              <w:t>vào giờ s</w:t>
            </w:r>
            <w:r w:rsidRPr="00D263BD">
              <w:rPr>
                <w:color w:val="000000"/>
                <w:lang w:val="fr-FR"/>
              </w:rPr>
              <w:t xml:space="preserve">eminar </w:t>
            </w:r>
            <w:r w:rsidR="00D94F60" w:rsidRPr="00D263BD">
              <w:rPr>
                <w:color w:val="000000"/>
                <w:lang w:val="fr-FR"/>
              </w:rPr>
              <w:t>2</w:t>
            </w:r>
            <w:r w:rsidR="00BC4F2C">
              <w:rPr>
                <w:color w:val="000000"/>
                <w:lang w:val="fr-FR"/>
              </w:rPr>
              <w:t>.</w:t>
            </w:r>
          </w:p>
          <w:p w:rsidR="005D2491" w:rsidRPr="00D263BD" w:rsidRDefault="005D2491" w:rsidP="00D263BD">
            <w:pPr>
              <w:widowControl w:val="0"/>
              <w:spacing w:line="360" w:lineRule="auto"/>
              <w:jc w:val="both"/>
              <w:rPr>
                <w:color w:val="000000"/>
              </w:rPr>
            </w:pPr>
            <w:r w:rsidRPr="00D263BD">
              <w:rPr>
                <w:color w:val="000000"/>
              </w:rPr>
              <w:t xml:space="preserve">- </w:t>
            </w:r>
            <w:r w:rsidRPr="00D263BD">
              <w:rPr>
                <w:color w:val="000000"/>
                <w:lang w:val="vi-VN"/>
              </w:rPr>
              <w:t>Nộp BT</w:t>
            </w:r>
            <w:r w:rsidR="00130280" w:rsidRPr="00D263BD">
              <w:rPr>
                <w:color w:val="000000"/>
              </w:rPr>
              <w:t xml:space="preserve"> lớn vào giờ s</w:t>
            </w:r>
            <w:r w:rsidRPr="00D263BD">
              <w:rPr>
                <w:color w:val="000000"/>
              </w:rPr>
              <w:t xml:space="preserve">eminar </w:t>
            </w:r>
            <w:r w:rsidR="00D94F60" w:rsidRPr="00D263BD">
              <w:rPr>
                <w:color w:val="000000"/>
              </w:rPr>
              <w:t>3</w:t>
            </w:r>
            <w:r w:rsidRPr="00D263BD">
              <w:rPr>
                <w:color w:val="000000"/>
              </w:rPr>
              <w:t>.</w:t>
            </w:r>
          </w:p>
        </w:tc>
      </w:tr>
    </w:tbl>
    <w:p w:rsidR="00735492" w:rsidRPr="00D263BD" w:rsidRDefault="00735492" w:rsidP="00D263BD">
      <w:pPr>
        <w:widowControl w:val="0"/>
        <w:spacing w:before="240" w:after="120" w:line="360" w:lineRule="auto"/>
        <w:jc w:val="both"/>
        <w:outlineLvl w:val="0"/>
        <w:rPr>
          <w:b/>
          <w:bCs/>
          <w:color w:val="000000"/>
        </w:rPr>
      </w:pPr>
      <w:bookmarkStart w:id="12" w:name="_Toc415730808"/>
      <w:r w:rsidRPr="00D263BD">
        <w:rPr>
          <w:b/>
          <w:bCs/>
          <w:color w:val="000000"/>
        </w:rPr>
        <w:t>10. CHÍNH SÁCH ĐỐI VỚI MÔN HỌC</w:t>
      </w:r>
      <w:bookmarkEnd w:id="12"/>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rPr>
      </w:pPr>
      <w:r w:rsidRPr="00D263BD">
        <w:rPr>
          <w:color w:val="000000"/>
        </w:rPr>
        <w:t xml:space="preserve">Theo </w:t>
      </w:r>
      <w:r w:rsidR="00130280" w:rsidRPr="00D263BD">
        <w:rPr>
          <w:color w:val="000000"/>
        </w:rPr>
        <w:t>q</w:t>
      </w:r>
      <w:r w:rsidR="0053189D" w:rsidRPr="00D263BD">
        <w:rPr>
          <w:color w:val="000000"/>
        </w:rPr>
        <w:t>uy</w:t>
      </w:r>
      <w:r w:rsidRPr="00D263BD">
        <w:rPr>
          <w:color w:val="000000"/>
        </w:rPr>
        <w:t xml:space="preserve"> chế đào tạo hiện hành.</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10"/>
        </w:rPr>
      </w:pPr>
      <w:r w:rsidRPr="00D263BD">
        <w:rPr>
          <w:color w:val="000000"/>
          <w:spacing w:val="-10"/>
        </w:rPr>
        <w:t xml:space="preserve">Sinh viên nào làm BT vượt quá số trang </w:t>
      </w:r>
      <w:r w:rsidR="0053189D" w:rsidRPr="00D263BD">
        <w:rPr>
          <w:color w:val="000000"/>
          <w:spacing w:val="-10"/>
        </w:rPr>
        <w:t>quy</w:t>
      </w:r>
      <w:r w:rsidRPr="00D263BD">
        <w:rPr>
          <w:color w:val="000000"/>
          <w:spacing w:val="-10"/>
        </w:rPr>
        <w:t xml:space="preserve"> định bị trừ điểm. Mức trừ điểm: vượt quá mỗi 25% số trang </w:t>
      </w:r>
      <w:r w:rsidR="0053189D" w:rsidRPr="00D263BD">
        <w:rPr>
          <w:color w:val="000000"/>
          <w:spacing w:val="-10"/>
        </w:rPr>
        <w:t>quy</w:t>
      </w:r>
      <w:r w:rsidRPr="00D263BD">
        <w:rPr>
          <w:color w:val="000000"/>
          <w:spacing w:val="-10"/>
        </w:rPr>
        <w:t xml:space="preserve"> định bị trừ 1 điểm (một điểm).</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rPr>
      </w:pPr>
      <w:r w:rsidRPr="00D263BD">
        <w:rPr>
          <w:color w:val="000000"/>
        </w:rPr>
        <w:t xml:space="preserve">BT phải được đánh máy trên khổ giấy A4. Số thứ tự của trang ở </w:t>
      </w:r>
      <w:r w:rsidRPr="00D263BD">
        <w:rPr>
          <w:color w:val="000000"/>
          <w:spacing w:val="-6"/>
        </w:rPr>
        <w:t>giữa trang, phía trên. Cỡ chữ 14, kiểu chữ Times New Roman, dãn dòng</w:t>
      </w:r>
      <w:r w:rsidRPr="00D263BD">
        <w:rPr>
          <w:color w:val="000000"/>
          <w:spacing w:val="-4"/>
        </w:rPr>
        <w:t xml:space="preserve"> 1,5 lines; lề trên 3,5 cm, lề dưới 3 cm, lề trái 3,5 cm,</w:t>
      </w:r>
      <w:r w:rsidRPr="00D263BD">
        <w:rPr>
          <w:color w:val="000000"/>
        </w:rPr>
        <w:t xml:space="preserve"> lề phải 2 cm.</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b/>
          <w:bCs/>
          <w:color w:val="000000"/>
        </w:rPr>
      </w:pPr>
      <w:r w:rsidRPr="00D263BD">
        <w:rPr>
          <w:color w:val="000000"/>
          <w:spacing w:val="-4"/>
        </w:rPr>
        <w:t xml:space="preserve">Khuyến khích sinh viên trao đổi thông tin minh bạch với </w:t>
      </w:r>
      <w:r w:rsidR="00F70678" w:rsidRPr="00D263BD">
        <w:rPr>
          <w:color w:val="000000"/>
          <w:spacing w:val="-4"/>
        </w:rPr>
        <w:t>GV</w:t>
      </w:r>
      <w:r w:rsidRPr="00D263BD">
        <w:rPr>
          <w:color w:val="000000"/>
          <w:spacing w:val="-4"/>
        </w:rPr>
        <w:t xml:space="preserve"> bằng e-mail theo địa chỉ e</w:t>
      </w:r>
      <w:r w:rsidR="00F70678" w:rsidRPr="00D263BD">
        <w:rPr>
          <w:color w:val="000000"/>
          <w:spacing w:val="-4"/>
        </w:rPr>
        <w:t>-</w:t>
      </w:r>
      <w:r w:rsidRPr="00D263BD">
        <w:rPr>
          <w:color w:val="000000"/>
          <w:spacing w:val="-4"/>
        </w:rPr>
        <w:t>mail của Bộ môn (luat_tmqt@yahoo.com)</w:t>
      </w:r>
      <w:r w:rsidRPr="00D263BD">
        <w:rPr>
          <w:color w:val="000000"/>
        </w:rPr>
        <w:t xml:space="preserve">. </w:t>
      </w:r>
    </w:p>
    <w:p w:rsidR="00735492" w:rsidRPr="00D263BD" w:rsidRDefault="00735492" w:rsidP="00D263BD">
      <w:pPr>
        <w:widowControl w:val="0"/>
        <w:spacing w:before="120" w:after="120" w:line="360" w:lineRule="auto"/>
        <w:jc w:val="both"/>
        <w:outlineLvl w:val="0"/>
        <w:rPr>
          <w:b/>
          <w:bCs/>
          <w:color w:val="000000"/>
        </w:rPr>
      </w:pPr>
      <w:bookmarkStart w:id="13" w:name="_Toc415730809"/>
      <w:r w:rsidRPr="00D263BD">
        <w:rPr>
          <w:b/>
          <w:bCs/>
          <w:color w:val="000000"/>
        </w:rPr>
        <w:t>11. PHƯƠNG PHÁP, HÌNH THỨC KIỂM TRA ĐÁNH GIÁ</w:t>
      </w:r>
      <w:bookmarkEnd w:id="13"/>
    </w:p>
    <w:p w:rsidR="00735492" w:rsidRPr="00D263BD" w:rsidRDefault="00735492" w:rsidP="00D263BD">
      <w:pPr>
        <w:widowControl w:val="0"/>
        <w:spacing w:line="360" w:lineRule="auto"/>
        <w:jc w:val="both"/>
        <w:rPr>
          <w:b/>
          <w:color w:val="000000"/>
          <w:lang w:val="de-DE"/>
        </w:rPr>
      </w:pPr>
      <w:r w:rsidRPr="00D263BD">
        <w:rPr>
          <w:b/>
          <w:color w:val="000000"/>
          <w:lang w:val="de-DE"/>
        </w:rPr>
        <w:t>11.1. Đánh gi</w:t>
      </w:r>
      <w:r w:rsidRPr="00D263BD">
        <w:rPr>
          <w:b/>
          <w:color w:val="000000"/>
        </w:rPr>
        <w:t>á thường xuyên</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4"/>
          <w:lang w:val="de-DE"/>
        </w:rPr>
      </w:pPr>
      <w:r w:rsidRPr="00D263BD">
        <w:rPr>
          <w:color w:val="000000"/>
          <w:spacing w:val="-4"/>
          <w:lang w:val="de-DE"/>
        </w:rPr>
        <w:t>Kiểm diện</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b/>
          <w:color w:val="000000"/>
        </w:rPr>
      </w:pPr>
      <w:r w:rsidRPr="00D263BD">
        <w:rPr>
          <w:color w:val="000000"/>
          <w:spacing w:val="-4"/>
        </w:rPr>
        <w:t>Minh</w:t>
      </w:r>
      <w:r w:rsidRPr="00D263BD">
        <w:rPr>
          <w:color w:val="000000"/>
        </w:rPr>
        <w:t xml:space="preserve"> chứng tham gia LVN.</w:t>
      </w:r>
    </w:p>
    <w:p w:rsidR="00735492" w:rsidRPr="00D263BD" w:rsidRDefault="00735492" w:rsidP="00D263BD">
      <w:pPr>
        <w:widowControl w:val="0"/>
        <w:spacing w:line="360" w:lineRule="auto"/>
        <w:jc w:val="both"/>
        <w:rPr>
          <w:b/>
          <w:color w:val="000000"/>
          <w:lang w:val="de-DE"/>
        </w:rPr>
      </w:pPr>
      <w:r w:rsidRPr="00D263BD">
        <w:rPr>
          <w:b/>
          <w:color w:val="000000"/>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735492" w:rsidRPr="00D263BD">
        <w:trPr>
          <w:jc w:val="center"/>
        </w:trPr>
        <w:tc>
          <w:tcPr>
            <w:tcW w:w="2952" w:type="dxa"/>
          </w:tcPr>
          <w:p w:rsidR="00735492" w:rsidRPr="00D263BD" w:rsidRDefault="00735492" w:rsidP="00D263BD">
            <w:pPr>
              <w:widowControl w:val="0"/>
              <w:spacing w:line="360" w:lineRule="auto"/>
              <w:jc w:val="center"/>
              <w:rPr>
                <w:b/>
                <w:bCs/>
                <w:color w:val="000000"/>
              </w:rPr>
            </w:pPr>
            <w:r w:rsidRPr="00D263BD">
              <w:rPr>
                <w:b/>
                <w:bCs/>
                <w:color w:val="000000"/>
              </w:rPr>
              <w:lastRenderedPageBreak/>
              <w:t>Hình thức</w:t>
            </w:r>
          </w:p>
        </w:tc>
        <w:tc>
          <w:tcPr>
            <w:tcW w:w="1548" w:type="dxa"/>
          </w:tcPr>
          <w:p w:rsidR="00735492" w:rsidRPr="00D263BD" w:rsidRDefault="00735492" w:rsidP="00D263BD">
            <w:pPr>
              <w:widowControl w:val="0"/>
              <w:spacing w:line="360" w:lineRule="auto"/>
              <w:jc w:val="center"/>
              <w:rPr>
                <w:b/>
                <w:bCs/>
                <w:color w:val="000000"/>
              </w:rPr>
            </w:pPr>
            <w:r w:rsidRPr="00D263BD">
              <w:rPr>
                <w:b/>
                <w:bCs/>
                <w:color w:val="000000"/>
              </w:rPr>
              <w:t>Tỉ lệ</w:t>
            </w:r>
          </w:p>
        </w:tc>
      </w:tr>
      <w:tr w:rsidR="00735492" w:rsidRPr="00D263BD">
        <w:trPr>
          <w:jc w:val="center"/>
        </w:trPr>
        <w:tc>
          <w:tcPr>
            <w:tcW w:w="2952" w:type="dxa"/>
          </w:tcPr>
          <w:p w:rsidR="00735492" w:rsidRPr="00D263BD" w:rsidRDefault="00445ABC" w:rsidP="00D263BD">
            <w:pPr>
              <w:widowControl w:val="0"/>
              <w:spacing w:line="360" w:lineRule="auto"/>
              <w:ind w:firstLine="183"/>
              <w:rPr>
                <w:bCs/>
                <w:color w:val="000000"/>
              </w:rPr>
            </w:pPr>
            <w:r w:rsidRPr="00D263BD">
              <w:rPr>
                <w:bCs/>
                <w:color w:val="000000"/>
              </w:rPr>
              <w:t xml:space="preserve">1 </w:t>
            </w:r>
            <w:r w:rsidR="00735492" w:rsidRPr="00D263BD">
              <w:rPr>
                <w:bCs/>
                <w:color w:val="000000"/>
              </w:rPr>
              <w:t xml:space="preserve">BT nhóm </w:t>
            </w:r>
          </w:p>
        </w:tc>
        <w:tc>
          <w:tcPr>
            <w:tcW w:w="1548" w:type="dxa"/>
          </w:tcPr>
          <w:p w:rsidR="00735492" w:rsidRPr="00D263BD" w:rsidRDefault="00735492" w:rsidP="00D263BD">
            <w:pPr>
              <w:widowControl w:val="0"/>
              <w:spacing w:line="360" w:lineRule="auto"/>
              <w:jc w:val="center"/>
              <w:rPr>
                <w:bCs/>
                <w:color w:val="000000"/>
              </w:rPr>
            </w:pPr>
            <w:r w:rsidRPr="00D263BD">
              <w:rPr>
                <w:bCs/>
                <w:color w:val="000000"/>
              </w:rPr>
              <w:t>15%</w:t>
            </w:r>
          </w:p>
        </w:tc>
      </w:tr>
      <w:tr w:rsidR="00735492" w:rsidRPr="00D263BD">
        <w:trPr>
          <w:jc w:val="center"/>
        </w:trPr>
        <w:tc>
          <w:tcPr>
            <w:tcW w:w="2952" w:type="dxa"/>
          </w:tcPr>
          <w:p w:rsidR="00735492" w:rsidRPr="00D263BD" w:rsidRDefault="00445ABC" w:rsidP="00D263BD">
            <w:pPr>
              <w:widowControl w:val="0"/>
              <w:spacing w:line="360" w:lineRule="auto"/>
              <w:ind w:firstLine="183"/>
              <w:rPr>
                <w:color w:val="000000"/>
              </w:rPr>
            </w:pPr>
            <w:r w:rsidRPr="00D263BD">
              <w:rPr>
                <w:color w:val="000000"/>
              </w:rPr>
              <w:t xml:space="preserve">1 </w:t>
            </w:r>
            <w:r w:rsidR="00735492" w:rsidRPr="00D263BD">
              <w:rPr>
                <w:color w:val="000000"/>
              </w:rPr>
              <w:t xml:space="preserve">BT </w:t>
            </w:r>
            <w:r w:rsidR="00F70678" w:rsidRPr="00D263BD">
              <w:rPr>
                <w:color w:val="000000"/>
              </w:rPr>
              <w:t>học kì</w:t>
            </w:r>
          </w:p>
        </w:tc>
        <w:tc>
          <w:tcPr>
            <w:tcW w:w="1548" w:type="dxa"/>
          </w:tcPr>
          <w:p w:rsidR="00735492" w:rsidRPr="00D263BD" w:rsidRDefault="00735492" w:rsidP="00D263BD">
            <w:pPr>
              <w:widowControl w:val="0"/>
              <w:spacing w:line="360" w:lineRule="auto"/>
              <w:jc w:val="center"/>
              <w:rPr>
                <w:color w:val="000000"/>
              </w:rPr>
            </w:pPr>
            <w:r w:rsidRPr="00D263BD">
              <w:rPr>
                <w:color w:val="000000"/>
              </w:rPr>
              <w:t>15%</w:t>
            </w:r>
          </w:p>
        </w:tc>
      </w:tr>
      <w:tr w:rsidR="00735492" w:rsidRPr="00D263BD">
        <w:trPr>
          <w:jc w:val="center"/>
        </w:trPr>
        <w:tc>
          <w:tcPr>
            <w:tcW w:w="2952" w:type="dxa"/>
          </w:tcPr>
          <w:p w:rsidR="00735492" w:rsidRPr="00D263BD" w:rsidRDefault="00735492" w:rsidP="00D263BD">
            <w:pPr>
              <w:widowControl w:val="0"/>
              <w:spacing w:line="360" w:lineRule="auto"/>
              <w:ind w:firstLine="183"/>
              <w:rPr>
                <w:color w:val="000000"/>
              </w:rPr>
            </w:pPr>
            <w:r w:rsidRPr="00D263BD">
              <w:rPr>
                <w:color w:val="000000"/>
              </w:rPr>
              <w:t>Thi kết thúc học phần</w:t>
            </w:r>
          </w:p>
        </w:tc>
        <w:tc>
          <w:tcPr>
            <w:tcW w:w="1548" w:type="dxa"/>
          </w:tcPr>
          <w:p w:rsidR="00735492" w:rsidRPr="00D263BD" w:rsidRDefault="00735492" w:rsidP="00D263BD">
            <w:pPr>
              <w:widowControl w:val="0"/>
              <w:spacing w:line="360" w:lineRule="auto"/>
              <w:jc w:val="center"/>
              <w:rPr>
                <w:color w:val="000000"/>
              </w:rPr>
            </w:pPr>
            <w:r w:rsidRPr="00D263BD">
              <w:rPr>
                <w:color w:val="000000"/>
              </w:rPr>
              <w:t>70%</w:t>
            </w:r>
          </w:p>
        </w:tc>
      </w:tr>
    </w:tbl>
    <w:p w:rsidR="00735492" w:rsidRPr="00D263BD" w:rsidRDefault="00735492" w:rsidP="00D263BD">
      <w:pPr>
        <w:widowControl w:val="0"/>
        <w:numPr>
          <w:ilvl w:val="0"/>
          <w:numId w:val="5"/>
        </w:numPr>
        <w:shd w:val="clear" w:color="auto" w:fill="FFFFFF"/>
        <w:tabs>
          <w:tab w:val="clear" w:pos="720"/>
          <w:tab w:val="num" w:pos="280"/>
        </w:tabs>
        <w:spacing w:line="360" w:lineRule="auto"/>
        <w:ind w:left="357" w:hanging="357"/>
        <w:jc w:val="both"/>
        <w:rPr>
          <w:b/>
          <w:i/>
          <w:color w:val="000000"/>
        </w:rPr>
      </w:pPr>
      <w:r w:rsidRPr="00D263BD">
        <w:rPr>
          <w:b/>
          <w:i/>
          <w:color w:val="000000"/>
        </w:rPr>
        <w:t>BT nhóm</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4"/>
        </w:rPr>
      </w:pPr>
      <w:r w:rsidRPr="00D263BD">
        <w:rPr>
          <w:color w:val="000000"/>
          <w:spacing w:val="-4"/>
        </w:rPr>
        <w:t>Hình thức: Bài luận từ 2 đến 5 trang A4 (kể cả phụ lục, nếu có)</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4"/>
        </w:rPr>
      </w:pPr>
      <w:r w:rsidRPr="00D263BD">
        <w:rPr>
          <w:color w:val="000000"/>
          <w:spacing w:val="-4"/>
        </w:rPr>
        <w:t xml:space="preserve">Nội dung: Bộ BT của Bộ môn </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rPr>
      </w:pPr>
      <w:r w:rsidRPr="00D263BD">
        <w:rPr>
          <w:color w:val="000000"/>
          <w:spacing w:val="-4"/>
          <w:lang w:val="de-DE"/>
        </w:rPr>
        <w:t>Tiêu</w:t>
      </w:r>
      <w:r w:rsidRPr="00D263BD">
        <w:rPr>
          <w:color w:val="000000"/>
        </w:rPr>
        <w:t xml:space="preserve"> chí đánh giá:</w:t>
      </w:r>
    </w:p>
    <w:tbl>
      <w:tblPr>
        <w:tblW w:w="0" w:type="auto"/>
        <w:tblLook w:val="01E0"/>
      </w:tblPr>
      <w:tblGrid>
        <w:gridCol w:w="5708"/>
        <w:gridCol w:w="1226"/>
      </w:tblGrid>
      <w:tr w:rsidR="00735492" w:rsidRPr="00D263BD">
        <w:tc>
          <w:tcPr>
            <w:tcW w:w="5708" w:type="dxa"/>
          </w:tcPr>
          <w:p w:rsidR="00735492" w:rsidRPr="00D263BD" w:rsidRDefault="00735492" w:rsidP="00D263BD">
            <w:pPr>
              <w:widowControl w:val="0"/>
              <w:tabs>
                <w:tab w:val="left" w:pos="378"/>
              </w:tabs>
              <w:spacing w:line="360" w:lineRule="auto"/>
              <w:ind w:left="280"/>
              <w:jc w:val="both"/>
              <w:rPr>
                <w:color w:val="000000"/>
                <w:spacing w:val="-6"/>
              </w:rPr>
            </w:pPr>
            <w:r w:rsidRPr="00D263BD">
              <w:rPr>
                <w:color w:val="000000"/>
                <w:spacing w:val="-6"/>
              </w:rPr>
              <w:t xml:space="preserve">+ </w:t>
            </w:r>
            <w:r w:rsidRPr="00D263BD">
              <w:rPr>
                <w:color w:val="000000"/>
              </w:rPr>
              <w:t xml:space="preserve">Xác định đúng các sự kiện pháp luật, các vấn đề pháp luật chủ yếu liên quan đến BT. </w:t>
            </w:r>
          </w:p>
        </w:tc>
        <w:tc>
          <w:tcPr>
            <w:tcW w:w="1226" w:type="dxa"/>
          </w:tcPr>
          <w:p w:rsidR="00735492" w:rsidRPr="00D263BD" w:rsidRDefault="00735492" w:rsidP="00D263BD">
            <w:pPr>
              <w:widowControl w:val="0"/>
              <w:spacing w:line="360" w:lineRule="auto"/>
              <w:jc w:val="right"/>
              <w:rPr>
                <w:color w:val="000000"/>
              </w:rPr>
            </w:pPr>
            <w:r w:rsidRPr="00D263BD">
              <w:rPr>
                <w:color w:val="000000"/>
              </w:rPr>
              <w:t>2 điểm</w:t>
            </w:r>
          </w:p>
        </w:tc>
      </w:tr>
      <w:tr w:rsidR="00735492" w:rsidRPr="00D263BD">
        <w:tc>
          <w:tcPr>
            <w:tcW w:w="5708" w:type="dxa"/>
          </w:tcPr>
          <w:p w:rsidR="00735492" w:rsidRPr="00D263BD" w:rsidRDefault="00735492" w:rsidP="00D263BD">
            <w:pPr>
              <w:widowControl w:val="0"/>
              <w:tabs>
                <w:tab w:val="left" w:pos="378"/>
              </w:tabs>
              <w:spacing w:line="360" w:lineRule="auto"/>
              <w:ind w:left="280"/>
              <w:jc w:val="both"/>
              <w:rPr>
                <w:color w:val="000000"/>
              </w:rPr>
            </w:pPr>
            <w:r w:rsidRPr="00D263BD">
              <w:rPr>
                <w:color w:val="000000"/>
              </w:rPr>
              <w:t xml:space="preserve">+ </w:t>
            </w:r>
            <w:r w:rsidRPr="00D263BD">
              <w:rPr>
                <w:color w:val="000000"/>
                <w:spacing w:val="-6"/>
              </w:rPr>
              <w:t>Xác định chính xác các nguồn luật liên quan; có khả năng</w:t>
            </w:r>
            <w:r w:rsidRPr="00D263BD">
              <w:rPr>
                <w:color w:val="000000"/>
              </w:rPr>
              <w:t xml:space="preserve"> tóm tắt và giải thích pháp luật; có khả năng vận dụng các </w:t>
            </w:r>
            <w:r w:rsidRPr="00D263BD">
              <w:rPr>
                <w:color w:val="000000"/>
                <w:spacing w:val="-4"/>
              </w:rPr>
              <w:t>lập luận mang tính học thuyết một cách ngắn gọn, súc tích</w:t>
            </w:r>
            <w:r w:rsidRPr="00D263BD">
              <w:rPr>
                <w:color w:val="000000"/>
              </w:rPr>
              <w:t xml:space="preserve">. </w:t>
            </w:r>
          </w:p>
        </w:tc>
        <w:tc>
          <w:tcPr>
            <w:tcW w:w="1226" w:type="dxa"/>
          </w:tcPr>
          <w:p w:rsidR="00735492" w:rsidRPr="00D263BD" w:rsidRDefault="00735492" w:rsidP="00D263BD">
            <w:pPr>
              <w:widowControl w:val="0"/>
              <w:spacing w:line="360" w:lineRule="auto"/>
              <w:jc w:val="right"/>
              <w:rPr>
                <w:color w:val="000000"/>
              </w:rPr>
            </w:pPr>
            <w:r w:rsidRPr="00D263BD">
              <w:rPr>
                <w:color w:val="000000"/>
              </w:rPr>
              <w:t>3 điểm</w:t>
            </w:r>
          </w:p>
        </w:tc>
      </w:tr>
      <w:tr w:rsidR="00735492" w:rsidRPr="00D263BD">
        <w:tc>
          <w:tcPr>
            <w:tcW w:w="5708" w:type="dxa"/>
          </w:tcPr>
          <w:p w:rsidR="00735492" w:rsidRPr="00D263BD" w:rsidRDefault="00735492" w:rsidP="00D263BD">
            <w:pPr>
              <w:widowControl w:val="0"/>
              <w:spacing w:line="360" w:lineRule="auto"/>
              <w:ind w:left="280"/>
              <w:jc w:val="both"/>
              <w:rPr>
                <w:color w:val="000000"/>
              </w:rPr>
            </w:pPr>
            <w:r w:rsidRPr="00D263BD">
              <w:rPr>
                <w:color w:val="000000"/>
              </w:rPr>
              <w:t xml:space="preserve">+ Thể hiện ý tưởng rõ ràng, cú pháp rõ ràng; có khả năng trích dẫn nguồn tài liệu; danh mục tài liệu tham khảo đầy đủ. </w:t>
            </w:r>
          </w:p>
        </w:tc>
        <w:tc>
          <w:tcPr>
            <w:tcW w:w="1226" w:type="dxa"/>
          </w:tcPr>
          <w:p w:rsidR="00735492" w:rsidRPr="00D263BD" w:rsidRDefault="00735492" w:rsidP="00D263BD">
            <w:pPr>
              <w:widowControl w:val="0"/>
              <w:spacing w:line="360" w:lineRule="auto"/>
              <w:jc w:val="right"/>
              <w:rPr>
                <w:color w:val="000000"/>
                <w:lang w:val="de-DE"/>
              </w:rPr>
            </w:pPr>
            <w:r w:rsidRPr="00D263BD">
              <w:rPr>
                <w:color w:val="000000"/>
              </w:rPr>
              <w:t>2 điểm</w:t>
            </w:r>
          </w:p>
        </w:tc>
      </w:tr>
      <w:tr w:rsidR="00735492" w:rsidRPr="00D263BD">
        <w:tc>
          <w:tcPr>
            <w:tcW w:w="5708" w:type="dxa"/>
          </w:tcPr>
          <w:p w:rsidR="00735492" w:rsidRPr="00D263BD" w:rsidRDefault="00735492" w:rsidP="00D263BD">
            <w:pPr>
              <w:widowControl w:val="0"/>
              <w:spacing w:line="360" w:lineRule="auto"/>
              <w:ind w:left="280"/>
              <w:jc w:val="both"/>
              <w:rPr>
                <w:color w:val="000000"/>
                <w:lang w:val="de-DE"/>
              </w:rPr>
            </w:pPr>
            <w:r w:rsidRPr="00D263BD">
              <w:rPr>
                <w:color w:val="000000"/>
                <w:lang w:val="de-DE"/>
              </w:rPr>
              <w:t>+ Kĩ năng làm việc nhóm và lãnh đạo nhóm</w:t>
            </w:r>
          </w:p>
        </w:tc>
        <w:tc>
          <w:tcPr>
            <w:tcW w:w="1226" w:type="dxa"/>
          </w:tcPr>
          <w:p w:rsidR="00735492" w:rsidRPr="00D263BD" w:rsidRDefault="00735492" w:rsidP="00D263BD">
            <w:pPr>
              <w:widowControl w:val="0"/>
              <w:spacing w:line="360" w:lineRule="auto"/>
              <w:jc w:val="right"/>
              <w:rPr>
                <w:color w:val="000000"/>
                <w:lang w:val="de-DE"/>
              </w:rPr>
            </w:pPr>
            <w:r w:rsidRPr="00D263BD">
              <w:rPr>
                <w:color w:val="000000"/>
              </w:rPr>
              <w:t>3 điểm</w:t>
            </w:r>
          </w:p>
        </w:tc>
      </w:tr>
      <w:tr w:rsidR="00735492" w:rsidRPr="00D263BD">
        <w:tc>
          <w:tcPr>
            <w:tcW w:w="5708" w:type="dxa"/>
          </w:tcPr>
          <w:p w:rsidR="00735492" w:rsidRPr="00D263BD" w:rsidRDefault="00735492" w:rsidP="00D263BD">
            <w:pPr>
              <w:widowControl w:val="0"/>
              <w:spacing w:line="360" w:lineRule="auto"/>
              <w:jc w:val="right"/>
              <w:rPr>
                <w:color w:val="000000"/>
                <w:lang w:val="de-DE"/>
              </w:rPr>
            </w:pPr>
            <w:r w:rsidRPr="00D263BD">
              <w:rPr>
                <w:color w:val="000000"/>
                <w:lang w:val="de-DE"/>
              </w:rPr>
              <w:t>Tổng</w:t>
            </w:r>
          </w:p>
        </w:tc>
        <w:tc>
          <w:tcPr>
            <w:tcW w:w="1226" w:type="dxa"/>
          </w:tcPr>
          <w:p w:rsidR="00735492" w:rsidRPr="00D263BD" w:rsidRDefault="00735492" w:rsidP="00D263BD">
            <w:pPr>
              <w:widowControl w:val="0"/>
              <w:spacing w:line="360" w:lineRule="auto"/>
              <w:jc w:val="right"/>
              <w:rPr>
                <w:color w:val="000000"/>
                <w:lang w:val="de-DE"/>
              </w:rPr>
            </w:pPr>
            <w:r w:rsidRPr="00D263BD">
              <w:rPr>
                <w:color w:val="000000"/>
                <w:lang w:val="de-DE"/>
              </w:rPr>
              <w:t>10 điểm</w:t>
            </w:r>
          </w:p>
        </w:tc>
      </w:tr>
    </w:tbl>
    <w:p w:rsidR="00735492" w:rsidRPr="00D263BD" w:rsidRDefault="00F70678" w:rsidP="00D263BD">
      <w:pPr>
        <w:widowControl w:val="0"/>
        <w:numPr>
          <w:ilvl w:val="0"/>
          <w:numId w:val="5"/>
        </w:numPr>
        <w:shd w:val="clear" w:color="auto" w:fill="FFFFFF"/>
        <w:tabs>
          <w:tab w:val="clear" w:pos="720"/>
          <w:tab w:val="num" w:pos="280"/>
        </w:tabs>
        <w:spacing w:line="360" w:lineRule="auto"/>
        <w:ind w:left="357" w:hanging="357"/>
        <w:jc w:val="both"/>
        <w:rPr>
          <w:b/>
          <w:i/>
          <w:color w:val="000000"/>
          <w:lang w:val="de-DE"/>
        </w:rPr>
      </w:pPr>
      <w:r w:rsidRPr="00D263BD">
        <w:rPr>
          <w:b/>
          <w:i/>
          <w:color w:val="000000"/>
          <w:lang w:val="de-DE"/>
        </w:rPr>
        <w:t>BT học kì</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4"/>
          <w:lang w:val="de-DE"/>
        </w:rPr>
      </w:pPr>
      <w:r w:rsidRPr="00D263BD">
        <w:rPr>
          <w:color w:val="000000"/>
          <w:spacing w:val="-4"/>
          <w:lang w:val="de-DE"/>
        </w:rPr>
        <w:t>Hình thức: Viết tiểu luận từ 2 đến 5 trang A4 (kể cả phụ lục, nếu có)</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4"/>
          <w:lang w:val="de-DE"/>
        </w:rPr>
      </w:pPr>
      <w:r w:rsidRPr="00D263BD">
        <w:rPr>
          <w:color w:val="000000"/>
          <w:spacing w:val="-4"/>
          <w:lang w:val="de-DE"/>
        </w:rPr>
        <w:t>Nội dung: Bộ BT của Bộ môn liên quan đến toàn bộ kiến thức trong chương trình</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b/>
          <w:color w:val="000000"/>
          <w:lang w:val="de-DE"/>
        </w:rPr>
      </w:pPr>
      <w:r w:rsidRPr="00D263BD">
        <w:rPr>
          <w:color w:val="000000"/>
          <w:spacing w:val="-4"/>
          <w:lang w:val="de-DE"/>
        </w:rPr>
        <w:t>Tiêu chí</w:t>
      </w:r>
      <w:r w:rsidRPr="00D263BD">
        <w:rPr>
          <w:color w:val="000000"/>
          <w:lang w:val="de-DE"/>
        </w:rPr>
        <w:t xml:space="preserve"> đánh giá:</w:t>
      </w:r>
    </w:p>
    <w:tbl>
      <w:tblPr>
        <w:tblW w:w="6680" w:type="dxa"/>
        <w:tblInd w:w="288" w:type="dxa"/>
        <w:tblLook w:val="01E0"/>
      </w:tblPr>
      <w:tblGrid>
        <w:gridCol w:w="5760"/>
        <w:gridCol w:w="920"/>
      </w:tblGrid>
      <w:tr w:rsidR="00735492" w:rsidRPr="00D263BD">
        <w:tc>
          <w:tcPr>
            <w:tcW w:w="5760" w:type="dxa"/>
          </w:tcPr>
          <w:p w:rsidR="00735492" w:rsidRPr="00D263BD" w:rsidRDefault="00735492" w:rsidP="00D263BD">
            <w:pPr>
              <w:widowControl w:val="0"/>
              <w:tabs>
                <w:tab w:val="left" w:pos="378"/>
              </w:tabs>
              <w:spacing w:line="360" w:lineRule="auto"/>
              <w:ind w:left="57"/>
              <w:jc w:val="both"/>
              <w:rPr>
                <w:color w:val="000000"/>
                <w:lang w:val="de-DE"/>
              </w:rPr>
            </w:pPr>
            <w:r w:rsidRPr="00D263BD">
              <w:rPr>
                <w:color w:val="000000"/>
                <w:lang w:val="de-DE"/>
              </w:rPr>
              <w:t xml:space="preserve">- Xác định đúng các sự kiện pháp luật, các vấn đề pháp </w:t>
            </w:r>
            <w:r w:rsidRPr="00D263BD">
              <w:rPr>
                <w:color w:val="000000"/>
                <w:lang w:val="de-DE"/>
              </w:rPr>
              <w:lastRenderedPageBreak/>
              <w:t>luật chủ yếu liên quan đến BT.</w:t>
            </w:r>
          </w:p>
        </w:tc>
        <w:tc>
          <w:tcPr>
            <w:tcW w:w="920" w:type="dxa"/>
          </w:tcPr>
          <w:p w:rsidR="00735492" w:rsidRPr="00D263BD" w:rsidRDefault="00735492" w:rsidP="00D263BD">
            <w:pPr>
              <w:widowControl w:val="0"/>
              <w:spacing w:line="360" w:lineRule="auto"/>
              <w:jc w:val="right"/>
              <w:rPr>
                <w:color w:val="000000"/>
                <w:lang w:val="de-DE"/>
              </w:rPr>
            </w:pPr>
            <w:r w:rsidRPr="00D263BD">
              <w:rPr>
                <w:color w:val="000000"/>
                <w:lang w:val="de-DE"/>
              </w:rPr>
              <w:lastRenderedPageBreak/>
              <w:t>3 điểm</w:t>
            </w:r>
          </w:p>
        </w:tc>
      </w:tr>
      <w:tr w:rsidR="00735492" w:rsidRPr="00D263BD">
        <w:tc>
          <w:tcPr>
            <w:tcW w:w="5760" w:type="dxa"/>
          </w:tcPr>
          <w:p w:rsidR="00735492" w:rsidRPr="00D263BD" w:rsidRDefault="00735492" w:rsidP="00D263BD">
            <w:pPr>
              <w:widowControl w:val="0"/>
              <w:tabs>
                <w:tab w:val="left" w:pos="378"/>
              </w:tabs>
              <w:spacing w:line="360" w:lineRule="auto"/>
              <w:ind w:left="57"/>
              <w:jc w:val="both"/>
              <w:rPr>
                <w:color w:val="000000"/>
                <w:lang w:val="de-DE"/>
              </w:rPr>
            </w:pPr>
            <w:r w:rsidRPr="00D263BD">
              <w:rPr>
                <w:color w:val="000000"/>
                <w:spacing w:val="-6"/>
                <w:lang w:val="de-DE"/>
              </w:rPr>
              <w:lastRenderedPageBreak/>
              <w:t xml:space="preserve">- Xác định chính xác các nguồn luật liên quan; có khả năng </w:t>
            </w:r>
            <w:r w:rsidRPr="00D263BD">
              <w:rPr>
                <w:color w:val="000000"/>
                <w:lang w:val="de-DE"/>
              </w:rPr>
              <w:t xml:space="preserve">tóm tắt và giải thích pháp luật; có khả năng vận dụng các </w:t>
            </w:r>
            <w:r w:rsidRPr="00D263BD">
              <w:rPr>
                <w:color w:val="000000"/>
                <w:spacing w:val="-4"/>
                <w:lang w:val="de-DE"/>
              </w:rPr>
              <w:t>lập luận mang tính học thuyết một cách ngắn gọn, súc tích</w:t>
            </w:r>
            <w:r w:rsidRPr="00D263BD">
              <w:rPr>
                <w:color w:val="000000"/>
                <w:lang w:val="de-DE"/>
              </w:rPr>
              <w:t>.</w:t>
            </w:r>
          </w:p>
        </w:tc>
        <w:tc>
          <w:tcPr>
            <w:tcW w:w="920" w:type="dxa"/>
          </w:tcPr>
          <w:p w:rsidR="00735492" w:rsidRPr="00D263BD" w:rsidRDefault="00735492" w:rsidP="00D263BD">
            <w:pPr>
              <w:widowControl w:val="0"/>
              <w:spacing w:line="360" w:lineRule="auto"/>
              <w:jc w:val="right"/>
              <w:rPr>
                <w:color w:val="000000"/>
                <w:lang w:val="de-DE"/>
              </w:rPr>
            </w:pPr>
            <w:r w:rsidRPr="00D263BD">
              <w:rPr>
                <w:color w:val="000000"/>
                <w:lang w:val="de-DE"/>
              </w:rPr>
              <w:t>5 điểm</w:t>
            </w:r>
          </w:p>
        </w:tc>
      </w:tr>
      <w:tr w:rsidR="00735492" w:rsidRPr="00D263BD">
        <w:tc>
          <w:tcPr>
            <w:tcW w:w="5760" w:type="dxa"/>
          </w:tcPr>
          <w:p w:rsidR="00735492" w:rsidRPr="00D263BD" w:rsidRDefault="00735492" w:rsidP="00D263BD">
            <w:pPr>
              <w:widowControl w:val="0"/>
              <w:spacing w:line="360" w:lineRule="auto"/>
              <w:ind w:left="57"/>
              <w:jc w:val="both"/>
              <w:rPr>
                <w:color w:val="000000"/>
                <w:lang w:val="de-DE"/>
              </w:rPr>
            </w:pPr>
            <w:r w:rsidRPr="00D263BD">
              <w:rPr>
                <w:color w:val="000000"/>
                <w:spacing w:val="-4"/>
                <w:lang w:val="de-DE"/>
              </w:rPr>
              <w:t>- Thể hiện ý tưởng rõ ràng, cú pháp rõ ràng; có khả năng</w:t>
            </w:r>
            <w:r w:rsidRPr="00D263BD">
              <w:rPr>
                <w:color w:val="000000"/>
                <w:lang w:val="de-DE"/>
              </w:rPr>
              <w:t xml:space="preserve"> </w:t>
            </w:r>
            <w:r w:rsidRPr="00D263BD">
              <w:rPr>
                <w:color w:val="000000"/>
                <w:spacing w:val="-6"/>
                <w:lang w:val="de-DE"/>
              </w:rPr>
              <w:t>trích dẫn nguồn tài liệu; danh mục tài liệu tham khảo đầy đủ</w:t>
            </w:r>
            <w:r w:rsidRPr="00D263BD">
              <w:rPr>
                <w:color w:val="000000"/>
                <w:lang w:val="de-DE"/>
              </w:rPr>
              <w:t>.</w:t>
            </w:r>
          </w:p>
        </w:tc>
        <w:tc>
          <w:tcPr>
            <w:tcW w:w="920" w:type="dxa"/>
          </w:tcPr>
          <w:p w:rsidR="00735492" w:rsidRPr="00D263BD" w:rsidRDefault="00735492" w:rsidP="00D263BD">
            <w:pPr>
              <w:widowControl w:val="0"/>
              <w:spacing w:line="360" w:lineRule="auto"/>
              <w:jc w:val="right"/>
              <w:rPr>
                <w:color w:val="000000"/>
                <w:lang w:val="de-DE"/>
              </w:rPr>
            </w:pPr>
            <w:r w:rsidRPr="00D263BD">
              <w:rPr>
                <w:color w:val="000000"/>
                <w:lang w:val="de-DE"/>
              </w:rPr>
              <w:t>2 điểm</w:t>
            </w:r>
          </w:p>
        </w:tc>
      </w:tr>
      <w:tr w:rsidR="00735492" w:rsidRPr="00D263BD">
        <w:tc>
          <w:tcPr>
            <w:tcW w:w="5760" w:type="dxa"/>
          </w:tcPr>
          <w:p w:rsidR="00735492" w:rsidRPr="00D263BD" w:rsidRDefault="00735492" w:rsidP="00D263BD">
            <w:pPr>
              <w:widowControl w:val="0"/>
              <w:spacing w:line="360" w:lineRule="auto"/>
              <w:ind w:left="57"/>
              <w:jc w:val="right"/>
              <w:rPr>
                <w:color w:val="000000"/>
                <w:lang w:val="de-DE"/>
              </w:rPr>
            </w:pPr>
            <w:r w:rsidRPr="00D263BD">
              <w:rPr>
                <w:color w:val="000000"/>
                <w:lang w:val="de-DE"/>
              </w:rPr>
              <w:t>Tổng</w:t>
            </w:r>
          </w:p>
        </w:tc>
        <w:tc>
          <w:tcPr>
            <w:tcW w:w="920" w:type="dxa"/>
          </w:tcPr>
          <w:p w:rsidR="00735492" w:rsidRPr="00D263BD" w:rsidRDefault="00735492" w:rsidP="00D263BD">
            <w:pPr>
              <w:widowControl w:val="0"/>
              <w:spacing w:line="360" w:lineRule="auto"/>
              <w:jc w:val="right"/>
              <w:rPr>
                <w:color w:val="000000"/>
                <w:lang w:val="de-DE"/>
              </w:rPr>
            </w:pPr>
            <w:r w:rsidRPr="00D263BD">
              <w:rPr>
                <w:color w:val="000000"/>
                <w:lang w:val="de-DE"/>
              </w:rPr>
              <w:t>10 điểm</w:t>
            </w:r>
          </w:p>
        </w:tc>
      </w:tr>
    </w:tbl>
    <w:p w:rsidR="00735492" w:rsidRPr="00D263BD" w:rsidRDefault="00735492" w:rsidP="00D263BD">
      <w:pPr>
        <w:widowControl w:val="0"/>
        <w:numPr>
          <w:ilvl w:val="0"/>
          <w:numId w:val="5"/>
        </w:numPr>
        <w:shd w:val="clear" w:color="auto" w:fill="FFFFFF"/>
        <w:tabs>
          <w:tab w:val="clear" w:pos="720"/>
          <w:tab w:val="num" w:pos="280"/>
        </w:tabs>
        <w:spacing w:line="360" w:lineRule="auto"/>
        <w:ind w:left="357" w:hanging="357"/>
        <w:jc w:val="both"/>
        <w:rPr>
          <w:b/>
          <w:bCs/>
          <w:i/>
          <w:color w:val="000000"/>
          <w:lang w:val="de-DE"/>
        </w:rPr>
      </w:pPr>
      <w:r w:rsidRPr="00D263BD">
        <w:rPr>
          <w:b/>
          <w:bCs/>
          <w:i/>
          <w:color w:val="000000"/>
          <w:lang w:val="de-DE"/>
        </w:rPr>
        <w:t>Thi kết thúc học phần</w:t>
      </w:r>
    </w:p>
    <w:p w:rsidR="00735492" w:rsidRPr="00D263BD" w:rsidRDefault="00735492" w:rsidP="00D263BD">
      <w:pPr>
        <w:widowControl w:val="0"/>
        <w:numPr>
          <w:ilvl w:val="0"/>
          <w:numId w:val="3"/>
        </w:numPr>
        <w:tabs>
          <w:tab w:val="clear" w:pos="511"/>
          <w:tab w:val="num" w:pos="280"/>
          <w:tab w:val="num" w:pos="1260"/>
        </w:tabs>
        <w:spacing w:line="360" w:lineRule="auto"/>
        <w:ind w:left="280" w:hanging="280"/>
        <w:jc w:val="both"/>
        <w:rPr>
          <w:color w:val="000000"/>
          <w:spacing w:val="-4"/>
          <w:lang w:val="de-DE"/>
        </w:rPr>
      </w:pPr>
      <w:r w:rsidRPr="00D263BD">
        <w:rPr>
          <w:color w:val="000000"/>
          <w:spacing w:val="-8"/>
          <w:lang w:val="de-DE"/>
        </w:rPr>
        <w:t>Hình thức: Thi trắc nghiệm, thời gian 60 phút. Chấm bài trên máy</w:t>
      </w:r>
      <w:r w:rsidRPr="00D263BD">
        <w:rPr>
          <w:color w:val="000000"/>
          <w:spacing w:val="-4"/>
          <w:lang w:val="de-DE"/>
        </w:rPr>
        <w:t>.</w:t>
      </w:r>
    </w:p>
    <w:p w:rsidR="00735492" w:rsidRPr="00D263BD" w:rsidRDefault="00735492" w:rsidP="00D263BD">
      <w:pPr>
        <w:widowControl w:val="0"/>
        <w:spacing w:line="360" w:lineRule="auto"/>
        <w:jc w:val="both"/>
        <w:rPr>
          <w:rFonts w:eastAsia=".VnTime"/>
          <w:b/>
          <w:color w:val="000000"/>
          <w:lang w:val="nl-NL"/>
        </w:rPr>
      </w:pPr>
      <w:r w:rsidRPr="00D263BD">
        <w:rPr>
          <w:color w:val="000000"/>
          <w:spacing w:val="-4"/>
          <w:lang w:val="de-DE"/>
        </w:rPr>
        <w:t>Tổng điểm</w:t>
      </w:r>
      <w:r w:rsidRPr="00D263BD">
        <w:rPr>
          <w:bCs/>
          <w:color w:val="000000"/>
          <w:lang w:val="fr-FR"/>
        </w:rPr>
        <w:t>: 10 điểm.</w:t>
      </w:r>
    </w:p>
    <w:p w:rsidR="00C943E9" w:rsidRPr="00D263BD" w:rsidRDefault="00735492" w:rsidP="00784FAE">
      <w:pPr>
        <w:widowControl w:val="0"/>
        <w:spacing w:line="360" w:lineRule="auto"/>
        <w:jc w:val="center"/>
        <w:rPr>
          <w:rFonts w:eastAsia=".VnTime"/>
          <w:b/>
          <w:color w:val="000000"/>
          <w:lang w:val="nl-NL"/>
        </w:rPr>
      </w:pPr>
      <w:r w:rsidRPr="00D263BD">
        <w:rPr>
          <w:rFonts w:eastAsia=".VnTime"/>
          <w:b/>
          <w:color w:val="000000"/>
          <w:lang w:val="nl-NL"/>
        </w:rPr>
        <w:br w:type="page"/>
      </w:r>
    </w:p>
    <w:p w:rsidR="00C943E9" w:rsidRPr="00D263BD" w:rsidRDefault="00C943E9" w:rsidP="00D263BD">
      <w:pPr>
        <w:widowControl w:val="0"/>
        <w:spacing w:line="360" w:lineRule="auto"/>
        <w:jc w:val="center"/>
        <w:rPr>
          <w:rFonts w:eastAsia=".VnTime"/>
          <w:b/>
          <w:color w:val="000000"/>
          <w:lang w:val="nl-NL"/>
        </w:rPr>
      </w:pPr>
    </w:p>
    <w:p w:rsidR="00A11D6F" w:rsidRPr="00D263BD" w:rsidRDefault="00A11D6F" w:rsidP="00D263BD">
      <w:pPr>
        <w:widowControl w:val="0"/>
        <w:spacing w:line="360" w:lineRule="auto"/>
        <w:jc w:val="center"/>
        <w:rPr>
          <w:rFonts w:eastAsia=".VnTime"/>
          <w:b/>
          <w:color w:val="000000"/>
          <w:lang w:val="nl-NL"/>
        </w:rPr>
      </w:pPr>
      <w:r w:rsidRPr="00D263BD">
        <w:rPr>
          <w:rFonts w:eastAsia=".VnTime"/>
          <w:b/>
          <w:color w:val="000000"/>
          <w:lang w:val="nl-NL"/>
        </w:rPr>
        <w:t>MỤC LỤC</w:t>
      </w:r>
    </w:p>
    <w:p w:rsidR="00050BA0" w:rsidRPr="00D263BD" w:rsidRDefault="00050BA0" w:rsidP="00D263BD">
      <w:pPr>
        <w:widowControl w:val="0"/>
        <w:spacing w:line="360" w:lineRule="auto"/>
        <w:jc w:val="center"/>
        <w:rPr>
          <w:bCs/>
          <w:color w:val="000000"/>
          <w:lang w:val="fr-FR"/>
        </w:rPr>
      </w:pPr>
    </w:p>
    <w:p w:rsidR="00050BA0" w:rsidRPr="00D263BD" w:rsidRDefault="00FD3CE2" w:rsidP="00D263BD">
      <w:pPr>
        <w:pStyle w:val="TOC1"/>
        <w:spacing w:line="360" w:lineRule="auto"/>
        <w:rPr>
          <w:noProof/>
        </w:rPr>
      </w:pPr>
      <w:r w:rsidRPr="00D263BD">
        <w:rPr>
          <w:bCs/>
          <w:color w:val="000000"/>
          <w:lang w:val="fr-FR"/>
        </w:rPr>
        <w:fldChar w:fldCharType="begin"/>
      </w:r>
      <w:r w:rsidR="00050BA0" w:rsidRPr="00D263BD">
        <w:rPr>
          <w:bCs/>
          <w:color w:val="000000"/>
          <w:lang w:val="fr-FR"/>
        </w:rPr>
        <w:instrText xml:space="preserve"> TOC \o "1-3" \h \z \u </w:instrText>
      </w:r>
      <w:r w:rsidRPr="00D263BD">
        <w:rPr>
          <w:bCs/>
          <w:color w:val="000000"/>
          <w:lang w:val="fr-FR"/>
        </w:rPr>
        <w:fldChar w:fldCharType="separate"/>
      </w:r>
      <w:hyperlink w:anchor="_Toc415730799" w:history="1">
        <w:r w:rsidR="00050BA0" w:rsidRPr="00D263BD">
          <w:rPr>
            <w:rStyle w:val="Hyperlink"/>
            <w:noProof/>
            <w:lang w:val="sv-SE"/>
          </w:rPr>
          <w:t>1. THÔNG TIN GIẢNG VIÊN</w:t>
        </w:r>
        <w:r w:rsidR="00050BA0" w:rsidRPr="00D263BD">
          <w:rPr>
            <w:noProof/>
            <w:webHidden/>
          </w:rPr>
          <w:tab/>
        </w:r>
        <w:r w:rsidRPr="00D263BD">
          <w:rPr>
            <w:noProof/>
            <w:webHidden/>
          </w:rPr>
          <w:fldChar w:fldCharType="begin"/>
        </w:r>
        <w:r w:rsidR="00050BA0" w:rsidRPr="00D263BD">
          <w:rPr>
            <w:noProof/>
            <w:webHidden/>
          </w:rPr>
          <w:instrText xml:space="preserve"> PAGEREF _Toc415730799 \h </w:instrText>
        </w:r>
        <w:r w:rsidRPr="00D263BD">
          <w:rPr>
            <w:noProof/>
            <w:webHidden/>
          </w:rPr>
        </w:r>
        <w:r w:rsidRPr="00D263BD">
          <w:rPr>
            <w:noProof/>
            <w:webHidden/>
          </w:rPr>
          <w:fldChar w:fldCharType="separate"/>
        </w:r>
        <w:r w:rsidR="00C943E9" w:rsidRPr="00D263BD">
          <w:rPr>
            <w:noProof/>
            <w:webHidden/>
          </w:rPr>
          <w:t>3</w:t>
        </w:r>
        <w:r w:rsidRPr="00D263BD">
          <w:rPr>
            <w:noProof/>
            <w:webHidden/>
          </w:rPr>
          <w:fldChar w:fldCharType="end"/>
        </w:r>
      </w:hyperlink>
    </w:p>
    <w:p w:rsidR="00050BA0" w:rsidRPr="00D263BD" w:rsidRDefault="00FD3CE2" w:rsidP="00D263BD">
      <w:pPr>
        <w:pStyle w:val="TOC1"/>
        <w:spacing w:line="360" w:lineRule="auto"/>
        <w:rPr>
          <w:noProof/>
        </w:rPr>
      </w:pPr>
      <w:hyperlink w:anchor="_Toc415730800" w:history="1">
        <w:r w:rsidR="00050BA0" w:rsidRPr="00D263BD">
          <w:rPr>
            <w:rStyle w:val="Hyperlink"/>
            <w:noProof/>
            <w:lang w:val="sv-SE"/>
          </w:rPr>
          <w:t>2. MÔN HỌC TIÊN QUYẾT</w:t>
        </w:r>
        <w:r w:rsidR="00050BA0" w:rsidRPr="00D263BD">
          <w:rPr>
            <w:noProof/>
            <w:webHidden/>
          </w:rPr>
          <w:tab/>
        </w:r>
        <w:r w:rsidRPr="00D263BD">
          <w:rPr>
            <w:noProof/>
            <w:webHidden/>
          </w:rPr>
          <w:fldChar w:fldCharType="begin"/>
        </w:r>
        <w:r w:rsidR="00050BA0" w:rsidRPr="00D263BD">
          <w:rPr>
            <w:noProof/>
            <w:webHidden/>
          </w:rPr>
          <w:instrText xml:space="preserve"> PAGEREF _Toc415730800 \h </w:instrText>
        </w:r>
        <w:r w:rsidRPr="00D263BD">
          <w:rPr>
            <w:noProof/>
            <w:webHidden/>
          </w:rPr>
        </w:r>
        <w:r w:rsidRPr="00D263BD">
          <w:rPr>
            <w:noProof/>
            <w:webHidden/>
          </w:rPr>
          <w:fldChar w:fldCharType="separate"/>
        </w:r>
        <w:r w:rsidR="00C943E9" w:rsidRPr="00D263BD">
          <w:rPr>
            <w:noProof/>
            <w:webHidden/>
          </w:rPr>
          <w:t>3</w:t>
        </w:r>
        <w:r w:rsidRPr="00D263BD">
          <w:rPr>
            <w:noProof/>
            <w:webHidden/>
          </w:rPr>
          <w:fldChar w:fldCharType="end"/>
        </w:r>
      </w:hyperlink>
    </w:p>
    <w:p w:rsidR="00050BA0" w:rsidRPr="00D263BD" w:rsidRDefault="00FD3CE2" w:rsidP="00D263BD">
      <w:pPr>
        <w:pStyle w:val="TOC1"/>
        <w:spacing w:line="360" w:lineRule="auto"/>
        <w:rPr>
          <w:noProof/>
        </w:rPr>
      </w:pPr>
      <w:hyperlink w:anchor="_Toc415730801" w:history="1">
        <w:r w:rsidR="00050BA0" w:rsidRPr="00D263BD">
          <w:rPr>
            <w:rStyle w:val="Hyperlink"/>
            <w:noProof/>
            <w:lang w:val="nb-NO"/>
          </w:rPr>
          <w:t>3. TÓM TẮT NỘI DUNG MÔN HỌC</w:t>
        </w:r>
        <w:r w:rsidR="00050BA0" w:rsidRPr="00D263BD">
          <w:rPr>
            <w:noProof/>
            <w:webHidden/>
          </w:rPr>
          <w:tab/>
        </w:r>
        <w:r w:rsidRPr="00D263BD">
          <w:rPr>
            <w:noProof/>
            <w:webHidden/>
          </w:rPr>
          <w:fldChar w:fldCharType="begin"/>
        </w:r>
        <w:r w:rsidR="00050BA0" w:rsidRPr="00D263BD">
          <w:rPr>
            <w:noProof/>
            <w:webHidden/>
          </w:rPr>
          <w:instrText xml:space="preserve"> PAGEREF _Toc415730801 \h </w:instrText>
        </w:r>
        <w:r w:rsidRPr="00D263BD">
          <w:rPr>
            <w:noProof/>
            <w:webHidden/>
          </w:rPr>
        </w:r>
        <w:r w:rsidRPr="00D263BD">
          <w:rPr>
            <w:noProof/>
            <w:webHidden/>
          </w:rPr>
          <w:fldChar w:fldCharType="separate"/>
        </w:r>
        <w:r w:rsidR="00C943E9" w:rsidRPr="00D263BD">
          <w:rPr>
            <w:noProof/>
            <w:webHidden/>
          </w:rPr>
          <w:t>4</w:t>
        </w:r>
        <w:r w:rsidRPr="00D263BD">
          <w:rPr>
            <w:noProof/>
            <w:webHidden/>
          </w:rPr>
          <w:fldChar w:fldCharType="end"/>
        </w:r>
      </w:hyperlink>
    </w:p>
    <w:p w:rsidR="00050BA0" w:rsidRPr="00D263BD" w:rsidRDefault="00FD3CE2" w:rsidP="00D263BD">
      <w:pPr>
        <w:pStyle w:val="TOC1"/>
        <w:spacing w:line="360" w:lineRule="auto"/>
        <w:rPr>
          <w:noProof/>
        </w:rPr>
      </w:pPr>
      <w:hyperlink w:anchor="_Toc415730802" w:history="1">
        <w:r w:rsidR="00050BA0" w:rsidRPr="00D263BD">
          <w:rPr>
            <w:rStyle w:val="Hyperlink"/>
            <w:noProof/>
            <w:lang w:val="nl-NL"/>
          </w:rPr>
          <w:t>4. NỘI DUNG CHI TIẾT CỦA MÔN HỌC</w:t>
        </w:r>
        <w:r w:rsidR="00050BA0" w:rsidRPr="00D263BD">
          <w:rPr>
            <w:noProof/>
            <w:webHidden/>
          </w:rPr>
          <w:tab/>
        </w:r>
        <w:r w:rsidRPr="00D263BD">
          <w:rPr>
            <w:noProof/>
            <w:webHidden/>
          </w:rPr>
          <w:fldChar w:fldCharType="begin"/>
        </w:r>
        <w:r w:rsidR="00050BA0" w:rsidRPr="00D263BD">
          <w:rPr>
            <w:noProof/>
            <w:webHidden/>
          </w:rPr>
          <w:instrText xml:space="preserve"> PAGEREF _Toc415730802 \h </w:instrText>
        </w:r>
        <w:r w:rsidRPr="00D263BD">
          <w:rPr>
            <w:noProof/>
            <w:webHidden/>
          </w:rPr>
        </w:r>
        <w:r w:rsidRPr="00D263BD">
          <w:rPr>
            <w:noProof/>
            <w:webHidden/>
          </w:rPr>
          <w:fldChar w:fldCharType="separate"/>
        </w:r>
        <w:r w:rsidR="00C943E9" w:rsidRPr="00D263BD">
          <w:rPr>
            <w:noProof/>
            <w:webHidden/>
          </w:rPr>
          <w:t>4</w:t>
        </w:r>
        <w:r w:rsidRPr="00D263BD">
          <w:rPr>
            <w:noProof/>
            <w:webHidden/>
          </w:rPr>
          <w:fldChar w:fldCharType="end"/>
        </w:r>
      </w:hyperlink>
    </w:p>
    <w:p w:rsidR="00050BA0" w:rsidRPr="00D263BD" w:rsidRDefault="00FD3CE2" w:rsidP="00D263BD">
      <w:pPr>
        <w:pStyle w:val="TOC1"/>
        <w:spacing w:line="360" w:lineRule="auto"/>
        <w:rPr>
          <w:noProof/>
        </w:rPr>
      </w:pPr>
      <w:hyperlink w:anchor="_Toc415730803" w:history="1">
        <w:r w:rsidR="00050BA0" w:rsidRPr="00D263BD">
          <w:rPr>
            <w:rStyle w:val="Hyperlink"/>
            <w:noProof/>
            <w:lang w:val="it-IT"/>
          </w:rPr>
          <w:t>5. MỤC TIÊU CHUNG CỦA MÔN HỌC</w:t>
        </w:r>
        <w:r w:rsidR="00050BA0" w:rsidRPr="00D263BD">
          <w:rPr>
            <w:noProof/>
            <w:webHidden/>
          </w:rPr>
          <w:tab/>
        </w:r>
        <w:r w:rsidRPr="00D263BD">
          <w:rPr>
            <w:noProof/>
            <w:webHidden/>
          </w:rPr>
          <w:fldChar w:fldCharType="begin"/>
        </w:r>
        <w:r w:rsidR="00050BA0" w:rsidRPr="00D263BD">
          <w:rPr>
            <w:noProof/>
            <w:webHidden/>
          </w:rPr>
          <w:instrText xml:space="preserve"> PAGEREF _Toc415730803 \h </w:instrText>
        </w:r>
        <w:r w:rsidRPr="00D263BD">
          <w:rPr>
            <w:noProof/>
            <w:webHidden/>
          </w:rPr>
        </w:r>
        <w:r w:rsidRPr="00D263BD">
          <w:rPr>
            <w:noProof/>
            <w:webHidden/>
          </w:rPr>
          <w:fldChar w:fldCharType="separate"/>
        </w:r>
        <w:r w:rsidR="00C943E9" w:rsidRPr="00D263BD">
          <w:rPr>
            <w:noProof/>
            <w:webHidden/>
          </w:rPr>
          <w:t>6</w:t>
        </w:r>
        <w:r w:rsidRPr="00D263BD">
          <w:rPr>
            <w:noProof/>
            <w:webHidden/>
          </w:rPr>
          <w:fldChar w:fldCharType="end"/>
        </w:r>
      </w:hyperlink>
    </w:p>
    <w:p w:rsidR="00050BA0" w:rsidRPr="00D263BD" w:rsidRDefault="00FD3CE2" w:rsidP="00D263BD">
      <w:pPr>
        <w:pStyle w:val="TOC1"/>
        <w:spacing w:line="360" w:lineRule="auto"/>
        <w:rPr>
          <w:noProof/>
        </w:rPr>
      </w:pPr>
      <w:hyperlink w:anchor="_Toc415730804" w:history="1">
        <w:r w:rsidR="00050BA0" w:rsidRPr="00D263BD">
          <w:rPr>
            <w:rStyle w:val="Hyperlink"/>
            <w:noProof/>
            <w:lang w:val="pl-PL"/>
          </w:rPr>
          <w:t>6. MỤC TIÊU NHẬN THỨC CHI TIẾT</w:t>
        </w:r>
        <w:r w:rsidR="00050BA0" w:rsidRPr="00D263BD">
          <w:rPr>
            <w:noProof/>
            <w:webHidden/>
          </w:rPr>
          <w:tab/>
        </w:r>
        <w:r w:rsidRPr="00D263BD">
          <w:rPr>
            <w:noProof/>
            <w:webHidden/>
          </w:rPr>
          <w:fldChar w:fldCharType="begin"/>
        </w:r>
        <w:r w:rsidR="00050BA0" w:rsidRPr="00D263BD">
          <w:rPr>
            <w:noProof/>
            <w:webHidden/>
          </w:rPr>
          <w:instrText xml:space="preserve"> PAGEREF _Toc415730804 \h </w:instrText>
        </w:r>
        <w:r w:rsidRPr="00D263BD">
          <w:rPr>
            <w:noProof/>
            <w:webHidden/>
          </w:rPr>
        </w:r>
        <w:r w:rsidRPr="00D263BD">
          <w:rPr>
            <w:noProof/>
            <w:webHidden/>
          </w:rPr>
          <w:fldChar w:fldCharType="separate"/>
        </w:r>
        <w:r w:rsidR="00C943E9" w:rsidRPr="00D263BD">
          <w:rPr>
            <w:noProof/>
            <w:webHidden/>
          </w:rPr>
          <w:t>7</w:t>
        </w:r>
        <w:r w:rsidRPr="00D263BD">
          <w:rPr>
            <w:noProof/>
            <w:webHidden/>
          </w:rPr>
          <w:fldChar w:fldCharType="end"/>
        </w:r>
      </w:hyperlink>
    </w:p>
    <w:p w:rsidR="00050BA0" w:rsidRPr="00D263BD" w:rsidRDefault="00FD3CE2" w:rsidP="00D263BD">
      <w:pPr>
        <w:pStyle w:val="TOC1"/>
        <w:spacing w:line="360" w:lineRule="auto"/>
        <w:rPr>
          <w:noProof/>
        </w:rPr>
      </w:pPr>
      <w:hyperlink w:anchor="_Toc415730805" w:history="1">
        <w:r w:rsidR="00050BA0" w:rsidRPr="00D263BD">
          <w:rPr>
            <w:rStyle w:val="Hyperlink"/>
            <w:noProof/>
            <w:lang w:val="sv-SE"/>
          </w:rPr>
          <w:t>7. TỔNG HỢP MỤC TIÊU NHẬN THỨC CHI TIẾT</w:t>
        </w:r>
        <w:r w:rsidR="00050BA0" w:rsidRPr="00D263BD">
          <w:rPr>
            <w:noProof/>
            <w:webHidden/>
          </w:rPr>
          <w:tab/>
        </w:r>
        <w:r w:rsidRPr="00D263BD">
          <w:rPr>
            <w:noProof/>
            <w:webHidden/>
          </w:rPr>
          <w:fldChar w:fldCharType="begin"/>
        </w:r>
        <w:r w:rsidR="00050BA0" w:rsidRPr="00D263BD">
          <w:rPr>
            <w:noProof/>
            <w:webHidden/>
          </w:rPr>
          <w:instrText xml:space="preserve"> PAGEREF _Toc415730805 \h </w:instrText>
        </w:r>
        <w:r w:rsidRPr="00D263BD">
          <w:rPr>
            <w:noProof/>
            <w:webHidden/>
          </w:rPr>
        </w:r>
        <w:r w:rsidRPr="00D263BD">
          <w:rPr>
            <w:noProof/>
            <w:webHidden/>
          </w:rPr>
          <w:fldChar w:fldCharType="separate"/>
        </w:r>
        <w:r w:rsidR="00C943E9" w:rsidRPr="00D263BD">
          <w:rPr>
            <w:noProof/>
            <w:webHidden/>
          </w:rPr>
          <w:t>13</w:t>
        </w:r>
        <w:r w:rsidRPr="00D263BD">
          <w:rPr>
            <w:noProof/>
            <w:webHidden/>
          </w:rPr>
          <w:fldChar w:fldCharType="end"/>
        </w:r>
      </w:hyperlink>
    </w:p>
    <w:p w:rsidR="00050BA0" w:rsidRPr="00D263BD" w:rsidRDefault="00FD3CE2" w:rsidP="00D263BD">
      <w:pPr>
        <w:pStyle w:val="TOC1"/>
        <w:spacing w:line="360" w:lineRule="auto"/>
        <w:rPr>
          <w:noProof/>
        </w:rPr>
      </w:pPr>
      <w:hyperlink w:anchor="_Toc415730806" w:history="1">
        <w:r w:rsidR="00050BA0" w:rsidRPr="00D263BD">
          <w:rPr>
            <w:rStyle w:val="Hyperlink"/>
            <w:noProof/>
            <w:lang w:val="fr-FR"/>
          </w:rPr>
          <w:t>8. HỌC LIỆU</w:t>
        </w:r>
        <w:r w:rsidR="00050BA0" w:rsidRPr="00D263BD">
          <w:rPr>
            <w:noProof/>
            <w:webHidden/>
          </w:rPr>
          <w:tab/>
        </w:r>
        <w:r w:rsidRPr="00D263BD">
          <w:rPr>
            <w:noProof/>
            <w:webHidden/>
          </w:rPr>
          <w:fldChar w:fldCharType="begin"/>
        </w:r>
        <w:r w:rsidR="00050BA0" w:rsidRPr="00D263BD">
          <w:rPr>
            <w:noProof/>
            <w:webHidden/>
          </w:rPr>
          <w:instrText xml:space="preserve"> PAGEREF _Toc415730806 \h </w:instrText>
        </w:r>
        <w:r w:rsidRPr="00D263BD">
          <w:rPr>
            <w:noProof/>
            <w:webHidden/>
          </w:rPr>
        </w:r>
        <w:r w:rsidRPr="00D263BD">
          <w:rPr>
            <w:noProof/>
            <w:webHidden/>
          </w:rPr>
          <w:fldChar w:fldCharType="separate"/>
        </w:r>
        <w:r w:rsidR="00C943E9" w:rsidRPr="00D263BD">
          <w:rPr>
            <w:noProof/>
            <w:webHidden/>
          </w:rPr>
          <w:t>13</w:t>
        </w:r>
        <w:r w:rsidRPr="00D263BD">
          <w:rPr>
            <w:noProof/>
            <w:webHidden/>
          </w:rPr>
          <w:fldChar w:fldCharType="end"/>
        </w:r>
      </w:hyperlink>
    </w:p>
    <w:p w:rsidR="00050BA0" w:rsidRPr="00D263BD" w:rsidRDefault="00FD3CE2" w:rsidP="00D263BD">
      <w:pPr>
        <w:pStyle w:val="TOC1"/>
        <w:spacing w:line="360" w:lineRule="auto"/>
        <w:rPr>
          <w:noProof/>
        </w:rPr>
      </w:pPr>
      <w:hyperlink w:anchor="_Toc415730807" w:history="1">
        <w:r w:rsidR="00050BA0" w:rsidRPr="00D263BD">
          <w:rPr>
            <w:rStyle w:val="Hyperlink"/>
            <w:noProof/>
          </w:rPr>
          <w:t>9. HÌNH THỨC TỔ CHỨC DẠY HỌC</w:t>
        </w:r>
        <w:r w:rsidR="00050BA0" w:rsidRPr="00D263BD">
          <w:rPr>
            <w:noProof/>
            <w:webHidden/>
          </w:rPr>
          <w:tab/>
        </w:r>
        <w:r w:rsidRPr="00D263BD">
          <w:rPr>
            <w:noProof/>
            <w:webHidden/>
          </w:rPr>
          <w:fldChar w:fldCharType="begin"/>
        </w:r>
        <w:r w:rsidR="00050BA0" w:rsidRPr="00D263BD">
          <w:rPr>
            <w:noProof/>
            <w:webHidden/>
          </w:rPr>
          <w:instrText xml:space="preserve"> PAGEREF _Toc415730807 \h </w:instrText>
        </w:r>
        <w:r w:rsidRPr="00D263BD">
          <w:rPr>
            <w:noProof/>
            <w:webHidden/>
          </w:rPr>
        </w:r>
        <w:r w:rsidRPr="00D263BD">
          <w:rPr>
            <w:noProof/>
            <w:webHidden/>
          </w:rPr>
          <w:fldChar w:fldCharType="separate"/>
        </w:r>
        <w:r w:rsidR="00C943E9" w:rsidRPr="00D263BD">
          <w:rPr>
            <w:noProof/>
            <w:webHidden/>
          </w:rPr>
          <w:t>17</w:t>
        </w:r>
        <w:r w:rsidRPr="00D263BD">
          <w:rPr>
            <w:noProof/>
            <w:webHidden/>
          </w:rPr>
          <w:fldChar w:fldCharType="end"/>
        </w:r>
      </w:hyperlink>
    </w:p>
    <w:p w:rsidR="00050BA0" w:rsidRPr="00D263BD" w:rsidRDefault="00FD3CE2" w:rsidP="00D263BD">
      <w:pPr>
        <w:pStyle w:val="TOC1"/>
        <w:spacing w:line="360" w:lineRule="auto"/>
        <w:rPr>
          <w:noProof/>
        </w:rPr>
      </w:pPr>
      <w:hyperlink w:anchor="_Toc415730808" w:history="1">
        <w:r w:rsidR="00050BA0" w:rsidRPr="00D263BD">
          <w:rPr>
            <w:rStyle w:val="Hyperlink"/>
            <w:bCs/>
            <w:noProof/>
          </w:rPr>
          <w:t>10. CHÍNH SÁCH ĐỐI VỚI MÔN HỌC</w:t>
        </w:r>
        <w:r w:rsidR="00050BA0" w:rsidRPr="00D263BD">
          <w:rPr>
            <w:noProof/>
            <w:webHidden/>
          </w:rPr>
          <w:tab/>
        </w:r>
        <w:r w:rsidRPr="00D263BD">
          <w:rPr>
            <w:noProof/>
            <w:webHidden/>
          </w:rPr>
          <w:fldChar w:fldCharType="begin"/>
        </w:r>
        <w:r w:rsidR="00050BA0" w:rsidRPr="00D263BD">
          <w:rPr>
            <w:noProof/>
            <w:webHidden/>
          </w:rPr>
          <w:instrText xml:space="preserve"> PAGEREF _Toc415730808 \h </w:instrText>
        </w:r>
        <w:r w:rsidRPr="00D263BD">
          <w:rPr>
            <w:noProof/>
            <w:webHidden/>
          </w:rPr>
        </w:r>
        <w:r w:rsidRPr="00D263BD">
          <w:rPr>
            <w:noProof/>
            <w:webHidden/>
          </w:rPr>
          <w:fldChar w:fldCharType="separate"/>
        </w:r>
        <w:r w:rsidR="00C943E9" w:rsidRPr="00D263BD">
          <w:rPr>
            <w:noProof/>
            <w:webHidden/>
          </w:rPr>
          <w:t>29</w:t>
        </w:r>
        <w:r w:rsidRPr="00D263BD">
          <w:rPr>
            <w:noProof/>
            <w:webHidden/>
          </w:rPr>
          <w:fldChar w:fldCharType="end"/>
        </w:r>
      </w:hyperlink>
    </w:p>
    <w:p w:rsidR="00050BA0" w:rsidRPr="00D263BD" w:rsidRDefault="00FD3CE2" w:rsidP="00D263BD">
      <w:pPr>
        <w:pStyle w:val="TOC1"/>
        <w:spacing w:line="360" w:lineRule="auto"/>
        <w:rPr>
          <w:noProof/>
        </w:rPr>
      </w:pPr>
      <w:hyperlink w:anchor="_Toc415730809" w:history="1">
        <w:r w:rsidR="00050BA0" w:rsidRPr="00D263BD">
          <w:rPr>
            <w:rStyle w:val="Hyperlink"/>
            <w:bCs/>
            <w:noProof/>
          </w:rPr>
          <w:t>11. PHƯƠNG PHÁP, HÌNH THỨC KIỂM TRA ĐÁNH GIÁ</w:t>
        </w:r>
        <w:r w:rsidR="00050BA0" w:rsidRPr="00D263BD">
          <w:rPr>
            <w:noProof/>
            <w:webHidden/>
          </w:rPr>
          <w:tab/>
        </w:r>
        <w:r w:rsidR="00E71BE5" w:rsidRPr="00D263BD">
          <w:rPr>
            <w:noProof/>
            <w:webHidden/>
          </w:rPr>
          <w:t>30</w:t>
        </w:r>
      </w:hyperlink>
    </w:p>
    <w:p w:rsidR="00050BA0" w:rsidRPr="00D263BD" w:rsidRDefault="00FD3CE2" w:rsidP="00D263BD">
      <w:pPr>
        <w:widowControl w:val="0"/>
        <w:spacing w:line="360" w:lineRule="auto"/>
        <w:jc w:val="center"/>
        <w:rPr>
          <w:bCs/>
          <w:color w:val="000000"/>
          <w:lang w:val="fr-FR"/>
        </w:rPr>
      </w:pPr>
      <w:r w:rsidRPr="00D263BD">
        <w:rPr>
          <w:bCs/>
          <w:color w:val="000000"/>
          <w:lang w:val="fr-FR"/>
        </w:rPr>
        <w:fldChar w:fldCharType="end"/>
      </w:r>
    </w:p>
    <w:p w:rsidR="00CC4048" w:rsidRPr="00D263BD" w:rsidRDefault="00CC4048" w:rsidP="00D263BD">
      <w:pPr>
        <w:widowControl w:val="0"/>
        <w:spacing w:line="360" w:lineRule="auto"/>
        <w:jc w:val="both"/>
        <w:rPr>
          <w:b/>
          <w:i/>
          <w:color w:val="000000"/>
          <w:lang w:val="fr-FR"/>
        </w:rPr>
      </w:pPr>
    </w:p>
    <w:sectPr w:rsidR="00CC4048" w:rsidRPr="00D263BD" w:rsidSect="0050571D">
      <w:footerReference w:type="even" r:id="rId32"/>
      <w:footerReference w:type="default" r:id="rId33"/>
      <w:pgSz w:w="8420" w:h="11907" w:orient="landscape" w:code="9"/>
      <w:pgMar w:top="567" w:right="794"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72" w:rsidRDefault="00652B72">
      <w:r>
        <w:separator/>
      </w:r>
    </w:p>
  </w:endnote>
  <w:endnote w:type="continuationSeparator" w:id="0">
    <w:p w:rsidR="00652B72" w:rsidRDefault="0065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A5" w:rsidRDefault="00FD3CE2" w:rsidP="00180398">
    <w:pPr>
      <w:pStyle w:val="Footer"/>
      <w:framePr w:wrap="around" w:vAnchor="text" w:hAnchor="margin" w:xAlign="outside" w:y="1"/>
      <w:rPr>
        <w:rStyle w:val="PageNumber"/>
      </w:rPr>
    </w:pPr>
    <w:r>
      <w:rPr>
        <w:rStyle w:val="PageNumber"/>
      </w:rPr>
      <w:fldChar w:fldCharType="begin"/>
    </w:r>
    <w:r w:rsidR="008267A5">
      <w:rPr>
        <w:rStyle w:val="PageNumber"/>
      </w:rPr>
      <w:instrText xml:space="preserve">PAGE  </w:instrText>
    </w:r>
    <w:r>
      <w:rPr>
        <w:rStyle w:val="PageNumber"/>
      </w:rPr>
      <w:fldChar w:fldCharType="end"/>
    </w:r>
  </w:p>
  <w:p w:rsidR="008267A5" w:rsidRDefault="008267A5"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A5" w:rsidRDefault="00FD3CE2" w:rsidP="006E4487">
    <w:pPr>
      <w:pStyle w:val="Footer"/>
      <w:framePr w:wrap="around" w:vAnchor="text" w:hAnchor="margin" w:xAlign="outside" w:y="1"/>
      <w:rPr>
        <w:rStyle w:val="PageNumber"/>
      </w:rPr>
    </w:pPr>
    <w:r>
      <w:rPr>
        <w:rStyle w:val="PageNumber"/>
      </w:rPr>
      <w:fldChar w:fldCharType="begin"/>
    </w:r>
    <w:r w:rsidR="008267A5">
      <w:rPr>
        <w:rStyle w:val="PageNumber"/>
      </w:rPr>
      <w:instrText xml:space="preserve">PAGE  </w:instrText>
    </w:r>
    <w:r>
      <w:rPr>
        <w:rStyle w:val="PageNumber"/>
      </w:rPr>
      <w:fldChar w:fldCharType="separate"/>
    </w:r>
    <w:r w:rsidR="00723B04">
      <w:rPr>
        <w:rStyle w:val="PageNumber"/>
        <w:noProof/>
      </w:rPr>
      <w:t>1</w:t>
    </w:r>
    <w:r>
      <w:rPr>
        <w:rStyle w:val="PageNumber"/>
      </w:rPr>
      <w:fldChar w:fldCharType="end"/>
    </w:r>
  </w:p>
  <w:p w:rsidR="008267A5" w:rsidRDefault="008267A5"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72" w:rsidRDefault="00652B72">
      <w:r>
        <w:separator/>
      </w:r>
    </w:p>
  </w:footnote>
  <w:footnote w:type="continuationSeparator" w:id="0">
    <w:p w:rsidR="00652B72" w:rsidRDefault="00652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F"/>
      </v:shape>
    </w:pict>
  </w:numPicBullet>
  <w:abstractNum w:abstractNumId="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A"/>
    <w:multiLevelType w:val="multilevel"/>
    <w:tmpl w:val="0000000A"/>
    <w:name w:val="WW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5"/>
    <w:multiLevelType w:val="multilevel"/>
    <w:tmpl w:val="A33829AA"/>
    <w:name w:val="WWNum31"/>
    <w:lvl w:ilvl="0">
      <w:start w:val="1"/>
      <w:numFmt w:val="decimal"/>
      <w:lvlText w:val="%1."/>
      <w:lvlJc w:val="left"/>
      <w:pPr>
        <w:tabs>
          <w:tab w:val="num" w:pos="0"/>
        </w:tabs>
        <w:ind w:left="825" w:hanging="405"/>
      </w:pPr>
      <w:rPr>
        <w:rFonts w:ascii="Times New Roman" w:eastAsia="Calibri" w:hAnsi="Times New Roman" w:cs="Calibri" w:hint="default"/>
        <w:color w:val="00000A"/>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34635"/>
    <w:multiLevelType w:val="hybridMultilevel"/>
    <w:tmpl w:val="EFC28A18"/>
    <w:lvl w:ilvl="0" w:tplc="EDEAEE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AA3236"/>
    <w:multiLevelType w:val="hybridMultilevel"/>
    <w:tmpl w:val="19F058FE"/>
    <w:lvl w:ilvl="0" w:tplc="04090001">
      <w:start w:val="1"/>
      <w:numFmt w:val="bullet"/>
      <w:lvlText w:val=""/>
      <w:lvlJc w:val="left"/>
      <w:pPr>
        <w:ind w:left="8010" w:hanging="360"/>
      </w:pPr>
      <w:rPr>
        <w:rFonts w:ascii="Symbol" w:hAnsi="Symbol"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6">
    <w:nsid w:val="1DE47304"/>
    <w:multiLevelType w:val="hybridMultilevel"/>
    <w:tmpl w:val="71EE16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E2FE4"/>
    <w:multiLevelType w:val="hybridMultilevel"/>
    <w:tmpl w:val="8D1E54D4"/>
    <w:lvl w:ilvl="0" w:tplc="0409000F">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4D4A74"/>
    <w:multiLevelType w:val="hybridMultilevel"/>
    <w:tmpl w:val="37BE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B6B31"/>
    <w:multiLevelType w:val="hybridMultilevel"/>
    <w:tmpl w:val="FFCA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13">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6120C"/>
    <w:multiLevelType w:val="hybridMultilevel"/>
    <w:tmpl w:val="E4B4766E"/>
    <w:lvl w:ilvl="0" w:tplc="E28C9ABA">
      <w:start w:val="1"/>
      <w:numFmt w:val="decimal"/>
      <w:lvlText w:val="%1."/>
      <w:lvlJc w:val="left"/>
      <w:pPr>
        <w:tabs>
          <w:tab w:val="num" w:pos="720"/>
        </w:tabs>
        <w:ind w:left="720" w:hanging="360"/>
      </w:pPr>
      <w:rPr>
        <w:rFonts w:ascii="Times New Roman" w:hAnsi="Times New Roman" w:cs="Times New Roman" w:hint="default"/>
        <w:sz w:val="24"/>
        <w:szCs w:val="24"/>
        <w:u w:val="none"/>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2"/>
  </w:num>
  <w:num w:numId="4">
    <w:abstractNumId w:val="7"/>
  </w:num>
  <w:num w:numId="5">
    <w:abstractNumId w:val="9"/>
  </w:num>
  <w:num w:numId="6">
    <w:abstractNumId w:val="13"/>
  </w:num>
  <w:num w:numId="7">
    <w:abstractNumId w:val="2"/>
  </w:num>
  <w:num w:numId="8">
    <w:abstractNumId w:val="0"/>
  </w:num>
  <w:num w:numId="9">
    <w:abstractNumId w:val="8"/>
  </w:num>
  <w:num w:numId="10">
    <w:abstractNumId w:val="11"/>
  </w:num>
  <w:num w:numId="11">
    <w:abstractNumId w:val="10"/>
  </w:num>
  <w:num w:numId="12">
    <w:abstractNumId w:val="4"/>
  </w:num>
  <w:num w:numId="13">
    <w:abstractNumId w:val="6"/>
  </w:num>
  <w:num w:numId="1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10E8"/>
    <w:rsid w:val="0000145A"/>
    <w:rsid w:val="00001783"/>
    <w:rsid w:val="000020EB"/>
    <w:rsid w:val="00002A96"/>
    <w:rsid w:val="00002AE3"/>
    <w:rsid w:val="00002CE0"/>
    <w:rsid w:val="0000423A"/>
    <w:rsid w:val="00004334"/>
    <w:rsid w:val="00004E14"/>
    <w:rsid w:val="00005A2F"/>
    <w:rsid w:val="00005D62"/>
    <w:rsid w:val="00005FD7"/>
    <w:rsid w:val="00006F2B"/>
    <w:rsid w:val="00006FBC"/>
    <w:rsid w:val="000075C5"/>
    <w:rsid w:val="0001018F"/>
    <w:rsid w:val="000103C2"/>
    <w:rsid w:val="0001122D"/>
    <w:rsid w:val="000121BE"/>
    <w:rsid w:val="00014001"/>
    <w:rsid w:val="00014534"/>
    <w:rsid w:val="00014ADB"/>
    <w:rsid w:val="00015703"/>
    <w:rsid w:val="00015B65"/>
    <w:rsid w:val="00015E5F"/>
    <w:rsid w:val="0001614F"/>
    <w:rsid w:val="00016354"/>
    <w:rsid w:val="00016C7B"/>
    <w:rsid w:val="00020554"/>
    <w:rsid w:val="00020E0E"/>
    <w:rsid w:val="00021173"/>
    <w:rsid w:val="00021623"/>
    <w:rsid w:val="00021B98"/>
    <w:rsid w:val="000223BA"/>
    <w:rsid w:val="00022539"/>
    <w:rsid w:val="000231B1"/>
    <w:rsid w:val="00023611"/>
    <w:rsid w:val="000237B9"/>
    <w:rsid w:val="000240D2"/>
    <w:rsid w:val="0002414A"/>
    <w:rsid w:val="0002549C"/>
    <w:rsid w:val="00025E2A"/>
    <w:rsid w:val="00026665"/>
    <w:rsid w:val="00026BCC"/>
    <w:rsid w:val="00027343"/>
    <w:rsid w:val="0002793F"/>
    <w:rsid w:val="00030248"/>
    <w:rsid w:val="000303BF"/>
    <w:rsid w:val="00030959"/>
    <w:rsid w:val="00030E57"/>
    <w:rsid w:val="0003226A"/>
    <w:rsid w:val="00032623"/>
    <w:rsid w:val="00032C37"/>
    <w:rsid w:val="00033649"/>
    <w:rsid w:val="000347D7"/>
    <w:rsid w:val="00034BA0"/>
    <w:rsid w:val="00034EC9"/>
    <w:rsid w:val="000357D7"/>
    <w:rsid w:val="000361C4"/>
    <w:rsid w:val="00036903"/>
    <w:rsid w:val="00036A2B"/>
    <w:rsid w:val="00036E78"/>
    <w:rsid w:val="0003770D"/>
    <w:rsid w:val="000378D0"/>
    <w:rsid w:val="00037A46"/>
    <w:rsid w:val="00037E10"/>
    <w:rsid w:val="000401F9"/>
    <w:rsid w:val="000402B3"/>
    <w:rsid w:val="00040B36"/>
    <w:rsid w:val="00040D1A"/>
    <w:rsid w:val="00041D94"/>
    <w:rsid w:val="000429CC"/>
    <w:rsid w:val="00042BC3"/>
    <w:rsid w:val="00043384"/>
    <w:rsid w:val="00043E60"/>
    <w:rsid w:val="0004444F"/>
    <w:rsid w:val="00045A0B"/>
    <w:rsid w:val="000466BF"/>
    <w:rsid w:val="00046F14"/>
    <w:rsid w:val="00047137"/>
    <w:rsid w:val="000476AA"/>
    <w:rsid w:val="000478FD"/>
    <w:rsid w:val="00047CC4"/>
    <w:rsid w:val="00050BA0"/>
    <w:rsid w:val="00050C94"/>
    <w:rsid w:val="00050DAA"/>
    <w:rsid w:val="00050DCA"/>
    <w:rsid w:val="000511FC"/>
    <w:rsid w:val="0005191C"/>
    <w:rsid w:val="00052761"/>
    <w:rsid w:val="000527EF"/>
    <w:rsid w:val="00053570"/>
    <w:rsid w:val="00053F7C"/>
    <w:rsid w:val="000540EE"/>
    <w:rsid w:val="000543A0"/>
    <w:rsid w:val="00054F2E"/>
    <w:rsid w:val="00056C48"/>
    <w:rsid w:val="000579AF"/>
    <w:rsid w:val="00057B7C"/>
    <w:rsid w:val="000602FE"/>
    <w:rsid w:val="00060A7A"/>
    <w:rsid w:val="00060D71"/>
    <w:rsid w:val="0006152E"/>
    <w:rsid w:val="00061768"/>
    <w:rsid w:val="0006178E"/>
    <w:rsid w:val="00061EAC"/>
    <w:rsid w:val="000628E1"/>
    <w:rsid w:val="00062A79"/>
    <w:rsid w:val="00062C9A"/>
    <w:rsid w:val="00063461"/>
    <w:rsid w:val="0006402C"/>
    <w:rsid w:val="000641D1"/>
    <w:rsid w:val="00064495"/>
    <w:rsid w:val="000647F1"/>
    <w:rsid w:val="00065750"/>
    <w:rsid w:val="00066418"/>
    <w:rsid w:val="0006655C"/>
    <w:rsid w:val="000665A9"/>
    <w:rsid w:val="00066C58"/>
    <w:rsid w:val="0006717F"/>
    <w:rsid w:val="00067C3A"/>
    <w:rsid w:val="00067D60"/>
    <w:rsid w:val="00067DE6"/>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3C3"/>
    <w:rsid w:val="00076D49"/>
    <w:rsid w:val="00076F51"/>
    <w:rsid w:val="00077267"/>
    <w:rsid w:val="000776EF"/>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11A8"/>
    <w:rsid w:val="00091377"/>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DD8"/>
    <w:rsid w:val="00097F5F"/>
    <w:rsid w:val="000A0338"/>
    <w:rsid w:val="000A0C2C"/>
    <w:rsid w:val="000A0FE6"/>
    <w:rsid w:val="000A1D3D"/>
    <w:rsid w:val="000A2337"/>
    <w:rsid w:val="000A3073"/>
    <w:rsid w:val="000A310D"/>
    <w:rsid w:val="000A3715"/>
    <w:rsid w:val="000A4992"/>
    <w:rsid w:val="000A55B3"/>
    <w:rsid w:val="000A5717"/>
    <w:rsid w:val="000A5A7A"/>
    <w:rsid w:val="000A5E32"/>
    <w:rsid w:val="000A5FCD"/>
    <w:rsid w:val="000A6A3C"/>
    <w:rsid w:val="000A6B37"/>
    <w:rsid w:val="000A6F51"/>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D3"/>
    <w:rsid w:val="000B4EF7"/>
    <w:rsid w:val="000B54C0"/>
    <w:rsid w:val="000B57F7"/>
    <w:rsid w:val="000B5987"/>
    <w:rsid w:val="000B62BD"/>
    <w:rsid w:val="000B6A96"/>
    <w:rsid w:val="000B6D20"/>
    <w:rsid w:val="000B7608"/>
    <w:rsid w:val="000B7FD7"/>
    <w:rsid w:val="000C0F03"/>
    <w:rsid w:val="000C1385"/>
    <w:rsid w:val="000C189B"/>
    <w:rsid w:val="000C1EC5"/>
    <w:rsid w:val="000C1EC8"/>
    <w:rsid w:val="000C2EA3"/>
    <w:rsid w:val="000C3607"/>
    <w:rsid w:val="000C3A46"/>
    <w:rsid w:val="000C4AA1"/>
    <w:rsid w:val="000C4ABB"/>
    <w:rsid w:val="000C4AD2"/>
    <w:rsid w:val="000C528B"/>
    <w:rsid w:val="000C53A4"/>
    <w:rsid w:val="000C572A"/>
    <w:rsid w:val="000C579F"/>
    <w:rsid w:val="000C6654"/>
    <w:rsid w:val="000C735D"/>
    <w:rsid w:val="000C74E7"/>
    <w:rsid w:val="000C7597"/>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616E"/>
    <w:rsid w:val="000D6E4B"/>
    <w:rsid w:val="000D7218"/>
    <w:rsid w:val="000D7304"/>
    <w:rsid w:val="000E0963"/>
    <w:rsid w:val="000E09A3"/>
    <w:rsid w:val="000E0B77"/>
    <w:rsid w:val="000E0E11"/>
    <w:rsid w:val="000E1971"/>
    <w:rsid w:val="000E1B40"/>
    <w:rsid w:val="000E21B4"/>
    <w:rsid w:val="000E2759"/>
    <w:rsid w:val="000E2A86"/>
    <w:rsid w:val="000E311F"/>
    <w:rsid w:val="000E34B5"/>
    <w:rsid w:val="000E3D13"/>
    <w:rsid w:val="000E49CA"/>
    <w:rsid w:val="000E5049"/>
    <w:rsid w:val="000E5AAD"/>
    <w:rsid w:val="000E5C35"/>
    <w:rsid w:val="000E6351"/>
    <w:rsid w:val="000E659D"/>
    <w:rsid w:val="000E67A3"/>
    <w:rsid w:val="000E7DDE"/>
    <w:rsid w:val="000F0196"/>
    <w:rsid w:val="000F03EA"/>
    <w:rsid w:val="000F0514"/>
    <w:rsid w:val="000F05B0"/>
    <w:rsid w:val="000F0F34"/>
    <w:rsid w:val="000F17F3"/>
    <w:rsid w:val="000F1E4F"/>
    <w:rsid w:val="000F26DB"/>
    <w:rsid w:val="000F2A9A"/>
    <w:rsid w:val="000F2B8A"/>
    <w:rsid w:val="000F2C10"/>
    <w:rsid w:val="000F3557"/>
    <w:rsid w:val="000F35F6"/>
    <w:rsid w:val="000F57D0"/>
    <w:rsid w:val="000F58F0"/>
    <w:rsid w:val="000F759F"/>
    <w:rsid w:val="000F7A9B"/>
    <w:rsid w:val="00100259"/>
    <w:rsid w:val="001009EF"/>
    <w:rsid w:val="00100F6A"/>
    <w:rsid w:val="00101085"/>
    <w:rsid w:val="00101877"/>
    <w:rsid w:val="00101C7A"/>
    <w:rsid w:val="00101DBD"/>
    <w:rsid w:val="00102425"/>
    <w:rsid w:val="001024F5"/>
    <w:rsid w:val="00102608"/>
    <w:rsid w:val="001037A0"/>
    <w:rsid w:val="0010421D"/>
    <w:rsid w:val="00104418"/>
    <w:rsid w:val="00105214"/>
    <w:rsid w:val="00105329"/>
    <w:rsid w:val="00105DEC"/>
    <w:rsid w:val="00105F27"/>
    <w:rsid w:val="00106337"/>
    <w:rsid w:val="0010647A"/>
    <w:rsid w:val="0010662D"/>
    <w:rsid w:val="0010726C"/>
    <w:rsid w:val="00110043"/>
    <w:rsid w:val="00110F61"/>
    <w:rsid w:val="0011105B"/>
    <w:rsid w:val="001113FF"/>
    <w:rsid w:val="001123CB"/>
    <w:rsid w:val="00112C73"/>
    <w:rsid w:val="00113DD5"/>
    <w:rsid w:val="00114418"/>
    <w:rsid w:val="0011466F"/>
    <w:rsid w:val="00115CD0"/>
    <w:rsid w:val="00117FD5"/>
    <w:rsid w:val="00120ABA"/>
    <w:rsid w:val="001216F4"/>
    <w:rsid w:val="00121C00"/>
    <w:rsid w:val="001224FF"/>
    <w:rsid w:val="001225FE"/>
    <w:rsid w:val="00122631"/>
    <w:rsid w:val="00122899"/>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6965"/>
    <w:rsid w:val="00127A23"/>
    <w:rsid w:val="00127D11"/>
    <w:rsid w:val="00130030"/>
    <w:rsid w:val="00130280"/>
    <w:rsid w:val="0013257E"/>
    <w:rsid w:val="001327BF"/>
    <w:rsid w:val="00133D98"/>
    <w:rsid w:val="00133DBC"/>
    <w:rsid w:val="0013445A"/>
    <w:rsid w:val="00134ADC"/>
    <w:rsid w:val="00134CA3"/>
    <w:rsid w:val="00135202"/>
    <w:rsid w:val="00135850"/>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6104"/>
    <w:rsid w:val="00146352"/>
    <w:rsid w:val="001464FF"/>
    <w:rsid w:val="00147826"/>
    <w:rsid w:val="00147CD5"/>
    <w:rsid w:val="00150BC5"/>
    <w:rsid w:val="00151296"/>
    <w:rsid w:val="001519A3"/>
    <w:rsid w:val="00151CC0"/>
    <w:rsid w:val="00152987"/>
    <w:rsid w:val="00154038"/>
    <w:rsid w:val="00154064"/>
    <w:rsid w:val="001542D1"/>
    <w:rsid w:val="001544A2"/>
    <w:rsid w:val="00156781"/>
    <w:rsid w:val="0015683B"/>
    <w:rsid w:val="00156C01"/>
    <w:rsid w:val="00156EF0"/>
    <w:rsid w:val="00157311"/>
    <w:rsid w:val="00157AFD"/>
    <w:rsid w:val="00157D94"/>
    <w:rsid w:val="001607DF"/>
    <w:rsid w:val="00161AE8"/>
    <w:rsid w:val="00161DA5"/>
    <w:rsid w:val="00164BAD"/>
    <w:rsid w:val="001659E3"/>
    <w:rsid w:val="0016623B"/>
    <w:rsid w:val="00166879"/>
    <w:rsid w:val="001671BB"/>
    <w:rsid w:val="001672DA"/>
    <w:rsid w:val="00167513"/>
    <w:rsid w:val="00167AAF"/>
    <w:rsid w:val="00170851"/>
    <w:rsid w:val="00171E77"/>
    <w:rsid w:val="00172131"/>
    <w:rsid w:val="00172588"/>
    <w:rsid w:val="0017312F"/>
    <w:rsid w:val="00173D98"/>
    <w:rsid w:val="001742A1"/>
    <w:rsid w:val="00174847"/>
    <w:rsid w:val="001749E9"/>
    <w:rsid w:val="00175656"/>
    <w:rsid w:val="001762C6"/>
    <w:rsid w:val="00176750"/>
    <w:rsid w:val="00176F56"/>
    <w:rsid w:val="00177101"/>
    <w:rsid w:val="00180167"/>
    <w:rsid w:val="00180282"/>
    <w:rsid w:val="00180398"/>
    <w:rsid w:val="0018111F"/>
    <w:rsid w:val="00181477"/>
    <w:rsid w:val="001826F7"/>
    <w:rsid w:val="00183331"/>
    <w:rsid w:val="001834F3"/>
    <w:rsid w:val="0018372C"/>
    <w:rsid w:val="00183C3B"/>
    <w:rsid w:val="0018456A"/>
    <w:rsid w:val="00184595"/>
    <w:rsid w:val="001856C7"/>
    <w:rsid w:val="001857B9"/>
    <w:rsid w:val="001857C2"/>
    <w:rsid w:val="00185C72"/>
    <w:rsid w:val="001862AB"/>
    <w:rsid w:val="00186631"/>
    <w:rsid w:val="00186856"/>
    <w:rsid w:val="00186B37"/>
    <w:rsid w:val="00186FA5"/>
    <w:rsid w:val="00187135"/>
    <w:rsid w:val="001873E8"/>
    <w:rsid w:val="00187FA5"/>
    <w:rsid w:val="0019091A"/>
    <w:rsid w:val="00190AA7"/>
    <w:rsid w:val="00190AE5"/>
    <w:rsid w:val="00190FE0"/>
    <w:rsid w:val="001912BA"/>
    <w:rsid w:val="0019140F"/>
    <w:rsid w:val="00191B7A"/>
    <w:rsid w:val="00192B06"/>
    <w:rsid w:val="00192E73"/>
    <w:rsid w:val="001930DC"/>
    <w:rsid w:val="00193988"/>
    <w:rsid w:val="00193A7C"/>
    <w:rsid w:val="00193C75"/>
    <w:rsid w:val="00193E68"/>
    <w:rsid w:val="001948C5"/>
    <w:rsid w:val="00196CEE"/>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5063"/>
    <w:rsid w:val="001A514C"/>
    <w:rsid w:val="001A5729"/>
    <w:rsid w:val="001A599C"/>
    <w:rsid w:val="001A6623"/>
    <w:rsid w:val="001A7B38"/>
    <w:rsid w:val="001A7C34"/>
    <w:rsid w:val="001B0189"/>
    <w:rsid w:val="001B0625"/>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B7E46"/>
    <w:rsid w:val="001C06C2"/>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A6B"/>
    <w:rsid w:val="001C6AB7"/>
    <w:rsid w:val="001C78C5"/>
    <w:rsid w:val="001C799F"/>
    <w:rsid w:val="001C7FC1"/>
    <w:rsid w:val="001D108E"/>
    <w:rsid w:val="001D149B"/>
    <w:rsid w:val="001D1502"/>
    <w:rsid w:val="001D1A24"/>
    <w:rsid w:val="001D1B0B"/>
    <w:rsid w:val="001D1DB2"/>
    <w:rsid w:val="001D1DD4"/>
    <w:rsid w:val="001D1EF9"/>
    <w:rsid w:val="001D28B7"/>
    <w:rsid w:val="001D2EF4"/>
    <w:rsid w:val="001D39AD"/>
    <w:rsid w:val="001D3FC4"/>
    <w:rsid w:val="001D456F"/>
    <w:rsid w:val="001D457A"/>
    <w:rsid w:val="001D4CEF"/>
    <w:rsid w:val="001D4DFF"/>
    <w:rsid w:val="001D64F1"/>
    <w:rsid w:val="001D744A"/>
    <w:rsid w:val="001E091D"/>
    <w:rsid w:val="001E11CB"/>
    <w:rsid w:val="001E1686"/>
    <w:rsid w:val="001E1708"/>
    <w:rsid w:val="001E19D0"/>
    <w:rsid w:val="001E1B10"/>
    <w:rsid w:val="001E2142"/>
    <w:rsid w:val="001E23C2"/>
    <w:rsid w:val="001E29EC"/>
    <w:rsid w:val="001E2ABB"/>
    <w:rsid w:val="001E2DE2"/>
    <w:rsid w:val="001E31C3"/>
    <w:rsid w:val="001E3245"/>
    <w:rsid w:val="001E39FD"/>
    <w:rsid w:val="001E3A46"/>
    <w:rsid w:val="001E47F0"/>
    <w:rsid w:val="001E607E"/>
    <w:rsid w:val="001E60A9"/>
    <w:rsid w:val="001E6523"/>
    <w:rsid w:val="001E6595"/>
    <w:rsid w:val="001E6B03"/>
    <w:rsid w:val="001E6E13"/>
    <w:rsid w:val="001E6E45"/>
    <w:rsid w:val="001E78A3"/>
    <w:rsid w:val="001F0331"/>
    <w:rsid w:val="001F0AAB"/>
    <w:rsid w:val="001F0AB2"/>
    <w:rsid w:val="001F0BED"/>
    <w:rsid w:val="001F1465"/>
    <w:rsid w:val="001F197F"/>
    <w:rsid w:val="001F1A6C"/>
    <w:rsid w:val="001F1A8C"/>
    <w:rsid w:val="001F2816"/>
    <w:rsid w:val="001F2A5D"/>
    <w:rsid w:val="001F3C67"/>
    <w:rsid w:val="001F3CAE"/>
    <w:rsid w:val="001F3D9C"/>
    <w:rsid w:val="001F4C8D"/>
    <w:rsid w:val="001F5F8B"/>
    <w:rsid w:val="001F65BD"/>
    <w:rsid w:val="001F668F"/>
    <w:rsid w:val="001F764C"/>
    <w:rsid w:val="001F7824"/>
    <w:rsid w:val="001F7E89"/>
    <w:rsid w:val="00200463"/>
    <w:rsid w:val="00200957"/>
    <w:rsid w:val="0020113F"/>
    <w:rsid w:val="002016A8"/>
    <w:rsid w:val="00201B23"/>
    <w:rsid w:val="00202824"/>
    <w:rsid w:val="00202BBC"/>
    <w:rsid w:val="00202E19"/>
    <w:rsid w:val="002030D9"/>
    <w:rsid w:val="00204132"/>
    <w:rsid w:val="0020425B"/>
    <w:rsid w:val="00205FDC"/>
    <w:rsid w:val="00206621"/>
    <w:rsid w:val="00206B4B"/>
    <w:rsid w:val="00207587"/>
    <w:rsid w:val="002077AA"/>
    <w:rsid w:val="00207C2B"/>
    <w:rsid w:val="00207CCA"/>
    <w:rsid w:val="00210179"/>
    <w:rsid w:val="00210276"/>
    <w:rsid w:val="0021128A"/>
    <w:rsid w:val="0021170E"/>
    <w:rsid w:val="00212A52"/>
    <w:rsid w:val="00212DAF"/>
    <w:rsid w:val="002145BB"/>
    <w:rsid w:val="00214837"/>
    <w:rsid w:val="00214CD9"/>
    <w:rsid w:val="0021530D"/>
    <w:rsid w:val="00215736"/>
    <w:rsid w:val="00215B87"/>
    <w:rsid w:val="00217218"/>
    <w:rsid w:val="00217883"/>
    <w:rsid w:val="00217945"/>
    <w:rsid w:val="00220006"/>
    <w:rsid w:val="002200AE"/>
    <w:rsid w:val="00220509"/>
    <w:rsid w:val="002216B0"/>
    <w:rsid w:val="002217E5"/>
    <w:rsid w:val="00222D79"/>
    <w:rsid w:val="00223762"/>
    <w:rsid w:val="00223ECB"/>
    <w:rsid w:val="002244F9"/>
    <w:rsid w:val="00225D01"/>
    <w:rsid w:val="002262C5"/>
    <w:rsid w:val="00226BCA"/>
    <w:rsid w:val="00226D5E"/>
    <w:rsid w:val="002271B2"/>
    <w:rsid w:val="0022773C"/>
    <w:rsid w:val="0023006C"/>
    <w:rsid w:val="00230638"/>
    <w:rsid w:val="00230D79"/>
    <w:rsid w:val="00231333"/>
    <w:rsid w:val="00231BD1"/>
    <w:rsid w:val="00231E7B"/>
    <w:rsid w:val="002336CA"/>
    <w:rsid w:val="002336DF"/>
    <w:rsid w:val="00234327"/>
    <w:rsid w:val="00234EED"/>
    <w:rsid w:val="002358A9"/>
    <w:rsid w:val="00235C22"/>
    <w:rsid w:val="00235EAD"/>
    <w:rsid w:val="0023641C"/>
    <w:rsid w:val="00237265"/>
    <w:rsid w:val="00237287"/>
    <w:rsid w:val="002377F3"/>
    <w:rsid w:val="00237894"/>
    <w:rsid w:val="00242BC0"/>
    <w:rsid w:val="0024360D"/>
    <w:rsid w:val="00243B7E"/>
    <w:rsid w:val="00243E78"/>
    <w:rsid w:val="00244286"/>
    <w:rsid w:val="00244B29"/>
    <w:rsid w:val="00244E3E"/>
    <w:rsid w:val="0024655C"/>
    <w:rsid w:val="00246846"/>
    <w:rsid w:val="0024738A"/>
    <w:rsid w:val="002504BA"/>
    <w:rsid w:val="002506E6"/>
    <w:rsid w:val="0025078A"/>
    <w:rsid w:val="00250C2E"/>
    <w:rsid w:val="002514D0"/>
    <w:rsid w:val="0025164B"/>
    <w:rsid w:val="002524AB"/>
    <w:rsid w:val="00252D83"/>
    <w:rsid w:val="0025302F"/>
    <w:rsid w:val="00253144"/>
    <w:rsid w:val="002533A9"/>
    <w:rsid w:val="00254309"/>
    <w:rsid w:val="00254370"/>
    <w:rsid w:val="00254D06"/>
    <w:rsid w:val="0025504C"/>
    <w:rsid w:val="002558A0"/>
    <w:rsid w:val="00255A0B"/>
    <w:rsid w:val="0025648D"/>
    <w:rsid w:val="00256525"/>
    <w:rsid w:val="002602B4"/>
    <w:rsid w:val="00260902"/>
    <w:rsid w:val="00260D4A"/>
    <w:rsid w:val="00260DC4"/>
    <w:rsid w:val="00260F51"/>
    <w:rsid w:val="00261040"/>
    <w:rsid w:val="002617DE"/>
    <w:rsid w:val="002619C0"/>
    <w:rsid w:val="002628AA"/>
    <w:rsid w:val="002629EA"/>
    <w:rsid w:val="00262C93"/>
    <w:rsid w:val="00262CB1"/>
    <w:rsid w:val="00262FE2"/>
    <w:rsid w:val="00263158"/>
    <w:rsid w:val="002636C4"/>
    <w:rsid w:val="00263A26"/>
    <w:rsid w:val="00264073"/>
    <w:rsid w:val="00264A12"/>
    <w:rsid w:val="00264E12"/>
    <w:rsid w:val="0026521C"/>
    <w:rsid w:val="00265C58"/>
    <w:rsid w:val="002667A2"/>
    <w:rsid w:val="0026685C"/>
    <w:rsid w:val="002671DD"/>
    <w:rsid w:val="0026749A"/>
    <w:rsid w:val="00267703"/>
    <w:rsid w:val="002679ED"/>
    <w:rsid w:val="00270713"/>
    <w:rsid w:val="00270909"/>
    <w:rsid w:val="002713E6"/>
    <w:rsid w:val="0027152B"/>
    <w:rsid w:val="00272E1B"/>
    <w:rsid w:val="00272EA9"/>
    <w:rsid w:val="0027389D"/>
    <w:rsid w:val="00273A0E"/>
    <w:rsid w:val="00274BDC"/>
    <w:rsid w:val="00274F2A"/>
    <w:rsid w:val="00275129"/>
    <w:rsid w:val="00275340"/>
    <w:rsid w:val="002753A9"/>
    <w:rsid w:val="00275443"/>
    <w:rsid w:val="00275945"/>
    <w:rsid w:val="00276205"/>
    <w:rsid w:val="00276C55"/>
    <w:rsid w:val="00276CBD"/>
    <w:rsid w:val="0027728D"/>
    <w:rsid w:val="002774FB"/>
    <w:rsid w:val="00277AB2"/>
    <w:rsid w:val="00277B78"/>
    <w:rsid w:val="00277D90"/>
    <w:rsid w:val="00280A9F"/>
    <w:rsid w:val="00280F03"/>
    <w:rsid w:val="00282898"/>
    <w:rsid w:val="00282FEA"/>
    <w:rsid w:val="00283589"/>
    <w:rsid w:val="00283684"/>
    <w:rsid w:val="002844D0"/>
    <w:rsid w:val="0028505F"/>
    <w:rsid w:val="00285330"/>
    <w:rsid w:val="002860CA"/>
    <w:rsid w:val="00286933"/>
    <w:rsid w:val="00286F76"/>
    <w:rsid w:val="0028742B"/>
    <w:rsid w:val="00287844"/>
    <w:rsid w:val="00290291"/>
    <w:rsid w:val="002918E6"/>
    <w:rsid w:val="0029192F"/>
    <w:rsid w:val="00291A7C"/>
    <w:rsid w:val="002935A2"/>
    <w:rsid w:val="00293EB1"/>
    <w:rsid w:val="00294407"/>
    <w:rsid w:val="002947B3"/>
    <w:rsid w:val="0029494C"/>
    <w:rsid w:val="00294A34"/>
    <w:rsid w:val="00294CE0"/>
    <w:rsid w:val="00295093"/>
    <w:rsid w:val="0029516D"/>
    <w:rsid w:val="002959F5"/>
    <w:rsid w:val="00295E5D"/>
    <w:rsid w:val="00296925"/>
    <w:rsid w:val="002970A1"/>
    <w:rsid w:val="00297623"/>
    <w:rsid w:val="002977B3"/>
    <w:rsid w:val="00297E82"/>
    <w:rsid w:val="002A02AA"/>
    <w:rsid w:val="002A06A3"/>
    <w:rsid w:val="002A0D43"/>
    <w:rsid w:val="002A1146"/>
    <w:rsid w:val="002A1225"/>
    <w:rsid w:val="002A1447"/>
    <w:rsid w:val="002A160E"/>
    <w:rsid w:val="002A1808"/>
    <w:rsid w:val="002A18E3"/>
    <w:rsid w:val="002A1CC3"/>
    <w:rsid w:val="002A1DB5"/>
    <w:rsid w:val="002A2417"/>
    <w:rsid w:val="002A24C3"/>
    <w:rsid w:val="002A26B7"/>
    <w:rsid w:val="002A2D6F"/>
    <w:rsid w:val="002A30C8"/>
    <w:rsid w:val="002A31B7"/>
    <w:rsid w:val="002A327A"/>
    <w:rsid w:val="002A3925"/>
    <w:rsid w:val="002A3BEF"/>
    <w:rsid w:val="002A3F43"/>
    <w:rsid w:val="002A408E"/>
    <w:rsid w:val="002A42D9"/>
    <w:rsid w:val="002A55C5"/>
    <w:rsid w:val="002A569C"/>
    <w:rsid w:val="002A57C5"/>
    <w:rsid w:val="002A6F73"/>
    <w:rsid w:val="002A6F80"/>
    <w:rsid w:val="002A6F87"/>
    <w:rsid w:val="002A78B4"/>
    <w:rsid w:val="002B014C"/>
    <w:rsid w:val="002B0D4B"/>
    <w:rsid w:val="002B103F"/>
    <w:rsid w:val="002B1581"/>
    <w:rsid w:val="002B16C2"/>
    <w:rsid w:val="002B1EA2"/>
    <w:rsid w:val="002B215E"/>
    <w:rsid w:val="002B236E"/>
    <w:rsid w:val="002B261B"/>
    <w:rsid w:val="002B2EFD"/>
    <w:rsid w:val="002B33CC"/>
    <w:rsid w:val="002B3728"/>
    <w:rsid w:val="002B3E7B"/>
    <w:rsid w:val="002B51AD"/>
    <w:rsid w:val="002B52FE"/>
    <w:rsid w:val="002B598F"/>
    <w:rsid w:val="002B6BE2"/>
    <w:rsid w:val="002B6E00"/>
    <w:rsid w:val="002B700A"/>
    <w:rsid w:val="002B79AF"/>
    <w:rsid w:val="002B7D6C"/>
    <w:rsid w:val="002B7FA7"/>
    <w:rsid w:val="002C00CF"/>
    <w:rsid w:val="002C261F"/>
    <w:rsid w:val="002C2921"/>
    <w:rsid w:val="002C2B3F"/>
    <w:rsid w:val="002C355A"/>
    <w:rsid w:val="002C42C4"/>
    <w:rsid w:val="002C45AA"/>
    <w:rsid w:val="002C6341"/>
    <w:rsid w:val="002C63BE"/>
    <w:rsid w:val="002C6F27"/>
    <w:rsid w:val="002C75D4"/>
    <w:rsid w:val="002C7A36"/>
    <w:rsid w:val="002D0185"/>
    <w:rsid w:val="002D0EFA"/>
    <w:rsid w:val="002D2EAC"/>
    <w:rsid w:val="002D2FCC"/>
    <w:rsid w:val="002D35C9"/>
    <w:rsid w:val="002D3B59"/>
    <w:rsid w:val="002D3D80"/>
    <w:rsid w:val="002D404F"/>
    <w:rsid w:val="002D4E70"/>
    <w:rsid w:val="002D64E9"/>
    <w:rsid w:val="002D6D73"/>
    <w:rsid w:val="002D7128"/>
    <w:rsid w:val="002D7D92"/>
    <w:rsid w:val="002E1698"/>
    <w:rsid w:val="002E1940"/>
    <w:rsid w:val="002E1A60"/>
    <w:rsid w:val="002E1DC1"/>
    <w:rsid w:val="002E1DE3"/>
    <w:rsid w:val="002E33C1"/>
    <w:rsid w:val="002E353E"/>
    <w:rsid w:val="002E3B25"/>
    <w:rsid w:val="002E42CF"/>
    <w:rsid w:val="002E4347"/>
    <w:rsid w:val="002E4589"/>
    <w:rsid w:val="002E48D8"/>
    <w:rsid w:val="002E519C"/>
    <w:rsid w:val="002E52F8"/>
    <w:rsid w:val="002E5E32"/>
    <w:rsid w:val="002E628E"/>
    <w:rsid w:val="002E6F30"/>
    <w:rsid w:val="002F02E7"/>
    <w:rsid w:val="002F1A6A"/>
    <w:rsid w:val="002F1DF6"/>
    <w:rsid w:val="002F230E"/>
    <w:rsid w:val="002F245D"/>
    <w:rsid w:val="002F34A2"/>
    <w:rsid w:val="002F4062"/>
    <w:rsid w:val="002F4BAD"/>
    <w:rsid w:val="002F4EAF"/>
    <w:rsid w:val="002F4EF6"/>
    <w:rsid w:val="002F5402"/>
    <w:rsid w:val="002F5A76"/>
    <w:rsid w:val="002F5FCD"/>
    <w:rsid w:val="002F6690"/>
    <w:rsid w:val="002F66F2"/>
    <w:rsid w:val="002F6B20"/>
    <w:rsid w:val="002F75F4"/>
    <w:rsid w:val="002F7D31"/>
    <w:rsid w:val="002F7DF8"/>
    <w:rsid w:val="002F7EF7"/>
    <w:rsid w:val="00300D31"/>
    <w:rsid w:val="0030128E"/>
    <w:rsid w:val="00301336"/>
    <w:rsid w:val="0030207A"/>
    <w:rsid w:val="00302329"/>
    <w:rsid w:val="00303322"/>
    <w:rsid w:val="00304637"/>
    <w:rsid w:val="00304A3C"/>
    <w:rsid w:val="00304AE8"/>
    <w:rsid w:val="00304DB5"/>
    <w:rsid w:val="00304E76"/>
    <w:rsid w:val="00305C06"/>
    <w:rsid w:val="00305C63"/>
    <w:rsid w:val="00305D76"/>
    <w:rsid w:val="00305FB7"/>
    <w:rsid w:val="0030655C"/>
    <w:rsid w:val="003066BA"/>
    <w:rsid w:val="003067E6"/>
    <w:rsid w:val="00310258"/>
    <w:rsid w:val="00310E4F"/>
    <w:rsid w:val="0031121C"/>
    <w:rsid w:val="003118E5"/>
    <w:rsid w:val="00311C79"/>
    <w:rsid w:val="00312493"/>
    <w:rsid w:val="003126B8"/>
    <w:rsid w:val="003148F5"/>
    <w:rsid w:val="00315E0E"/>
    <w:rsid w:val="00315E4C"/>
    <w:rsid w:val="0031637A"/>
    <w:rsid w:val="00316B17"/>
    <w:rsid w:val="00317C08"/>
    <w:rsid w:val="00317E34"/>
    <w:rsid w:val="00320484"/>
    <w:rsid w:val="003204A8"/>
    <w:rsid w:val="00320785"/>
    <w:rsid w:val="00320B51"/>
    <w:rsid w:val="00320E6D"/>
    <w:rsid w:val="00322137"/>
    <w:rsid w:val="00322630"/>
    <w:rsid w:val="00322810"/>
    <w:rsid w:val="003235DF"/>
    <w:rsid w:val="00324127"/>
    <w:rsid w:val="0032439C"/>
    <w:rsid w:val="003246FC"/>
    <w:rsid w:val="003247FB"/>
    <w:rsid w:val="00324817"/>
    <w:rsid w:val="00324E70"/>
    <w:rsid w:val="003260F8"/>
    <w:rsid w:val="0032618C"/>
    <w:rsid w:val="00326319"/>
    <w:rsid w:val="003263B5"/>
    <w:rsid w:val="00327112"/>
    <w:rsid w:val="003274EC"/>
    <w:rsid w:val="00327E43"/>
    <w:rsid w:val="00331165"/>
    <w:rsid w:val="003311DD"/>
    <w:rsid w:val="0033191C"/>
    <w:rsid w:val="00331E38"/>
    <w:rsid w:val="00331EE7"/>
    <w:rsid w:val="00331F7B"/>
    <w:rsid w:val="00332172"/>
    <w:rsid w:val="00332932"/>
    <w:rsid w:val="00333490"/>
    <w:rsid w:val="0033370C"/>
    <w:rsid w:val="00333D44"/>
    <w:rsid w:val="003341C8"/>
    <w:rsid w:val="003349E8"/>
    <w:rsid w:val="00334ECB"/>
    <w:rsid w:val="00335286"/>
    <w:rsid w:val="00335821"/>
    <w:rsid w:val="00335AD7"/>
    <w:rsid w:val="00335FB6"/>
    <w:rsid w:val="003365A1"/>
    <w:rsid w:val="00337430"/>
    <w:rsid w:val="00337858"/>
    <w:rsid w:val="00337A1D"/>
    <w:rsid w:val="00337D20"/>
    <w:rsid w:val="00337E1E"/>
    <w:rsid w:val="00337FD7"/>
    <w:rsid w:val="003402C9"/>
    <w:rsid w:val="00340667"/>
    <w:rsid w:val="00340C79"/>
    <w:rsid w:val="00341654"/>
    <w:rsid w:val="00341876"/>
    <w:rsid w:val="00341E20"/>
    <w:rsid w:val="00343278"/>
    <w:rsid w:val="00343711"/>
    <w:rsid w:val="00344419"/>
    <w:rsid w:val="00344440"/>
    <w:rsid w:val="003448A4"/>
    <w:rsid w:val="00344BF4"/>
    <w:rsid w:val="00344C76"/>
    <w:rsid w:val="00344FC3"/>
    <w:rsid w:val="003453CD"/>
    <w:rsid w:val="00345B1F"/>
    <w:rsid w:val="0034661E"/>
    <w:rsid w:val="003466A7"/>
    <w:rsid w:val="003472D1"/>
    <w:rsid w:val="00347598"/>
    <w:rsid w:val="00347CFE"/>
    <w:rsid w:val="00350653"/>
    <w:rsid w:val="003506AA"/>
    <w:rsid w:val="00350B9A"/>
    <w:rsid w:val="00350BE7"/>
    <w:rsid w:val="00350CA8"/>
    <w:rsid w:val="00351C74"/>
    <w:rsid w:val="003522B2"/>
    <w:rsid w:val="0035251E"/>
    <w:rsid w:val="00352D28"/>
    <w:rsid w:val="00352E69"/>
    <w:rsid w:val="003530E7"/>
    <w:rsid w:val="00353200"/>
    <w:rsid w:val="00353C55"/>
    <w:rsid w:val="00353D71"/>
    <w:rsid w:val="0035411B"/>
    <w:rsid w:val="0035474E"/>
    <w:rsid w:val="003555AD"/>
    <w:rsid w:val="00355A0F"/>
    <w:rsid w:val="0035634B"/>
    <w:rsid w:val="00356409"/>
    <w:rsid w:val="00357A1D"/>
    <w:rsid w:val="00357AE8"/>
    <w:rsid w:val="00357CF0"/>
    <w:rsid w:val="00357EE8"/>
    <w:rsid w:val="003604B7"/>
    <w:rsid w:val="00360B5F"/>
    <w:rsid w:val="0036123C"/>
    <w:rsid w:val="003613AD"/>
    <w:rsid w:val="00361414"/>
    <w:rsid w:val="00361471"/>
    <w:rsid w:val="0036225A"/>
    <w:rsid w:val="00362440"/>
    <w:rsid w:val="00362AE9"/>
    <w:rsid w:val="00362DC5"/>
    <w:rsid w:val="00363E15"/>
    <w:rsid w:val="0036451A"/>
    <w:rsid w:val="00364E06"/>
    <w:rsid w:val="00365C69"/>
    <w:rsid w:val="00365F94"/>
    <w:rsid w:val="0036621F"/>
    <w:rsid w:val="003668B4"/>
    <w:rsid w:val="00367841"/>
    <w:rsid w:val="00367E1A"/>
    <w:rsid w:val="00370AC6"/>
    <w:rsid w:val="00371251"/>
    <w:rsid w:val="003714E5"/>
    <w:rsid w:val="00371F70"/>
    <w:rsid w:val="00372D05"/>
    <w:rsid w:val="00372F89"/>
    <w:rsid w:val="003732D0"/>
    <w:rsid w:val="00373673"/>
    <w:rsid w:val="0037382E"/>
    <w:rsid w:val="003746FB"/>
    <w:rsid w:val="00374A01"/>
    <w:rsid w:val="00374A62"/>
    <w:rsid w:val="00374E41"/>
    <w:rsid w:val="00374ECE"/>
    <w:rsid w:val="00374F0D"/>
    <w:rsid w:val="00374FE1"/>
    <w:rsid w:val="0037500D"/>
    <w:rsid w:val="003755B5"/>
    <w:rsid w:val="003755E1"/>
    <w:rsid w:val="00375AFE"/>
    <w:rsid w:val="00375B8A"/>
    <w:rsid w:val="00377F39"/>
    <w:rsid w:val="00380952"/>
    <w:rsid w:val="00380981"/>
    <w:rsid w:val="003810FA"/>
    <w:rsid w:val="003811ED"/>
    <w:rsid w:val="003814ED"/>
    <w:rsid w:val="003821DB"/>
    <w:rsid w:val="003825FB"/>
    <w:rsid w:val="00382972"/>
    <w:rsid w:val="00382AC9"/>
    <w:rsid w:val="00382ADD"/>
    <w:rsid w:val="00382C05"/>
    <w:rsid w:val="0038327D"/>
    <w:rsid w:val="003838DF"/>
    <w:rsid w:val="003846F2"/>
    <w:rsid w:val="00384E1C"/>
    <w:rsid w:val="003856FF"/>
    <w:rsid w:val="0038571F"/>
    <w:rsid w:val="00385D94"/>
    <w:rsid w:val="00387221"/>
    <w:rsid w:val="00387D08"/>
    <w:rsid w:val="00390370"/>
    <w:rsid w:val="00390539"/>
    <w:rsid w:val="00390C6D"/>
    <w:rsid w:val="00390D31"/>
    <w:rsid w:val="00390E08"/>
    <w:rsid w:val="0039131E"/>
    <w:rsid w:val="00391BD3"/>
    <w:rsid w:val="00391D7A"/>
    <w:rsid w:val="00391E20"/>
    <w:rsid w:val="003927E7"/>
    <w:rsid w:val="00392F4B"/>
    <w:rsid w:val="003933E2"/>
    <w:rsid w:val="00393742"/>
    <w:rsid w:val="00393AB6"/>
    <w:rsid w:val="00393B4F"/>
    <w:rsid w:val="003940D4"/>
    <w:rsid w:val="0039485C"/>
    <w:rsid w:val="00394881"/>
    <w:rsid w:val="00394E6A"/>
    <w:rsid w:val="00395188"/>
    <w:rsid w:val="003958CF"/>
    <w:rsid w:val="00395A9E"/>
    <w:rsid w:val="00395EF9"/>
    <w:rsid w:val="0039659D"/>
    <w:rsid w:val="00397058"/>
    <w:rsid w:val="003972D0"/>
    <w:rsid w:val="003972DA"/>
    <w:rsid w:val="00397781"/>
    <w:rsid w:val="003A0E59"/>
    <w:rsid w:val="003A19F6"/>
    <w:rsid w:val="003A2953"/>
    <w:rsid w:val="003A3CDD"/>
    <w:rsid w:val="003A4104"/>
    <w:rsid w:val="003A4ABE"/>
    <w:rsid w:val="003A4CFB"/>
    <w:rsid w:val="003A5E23"/>
    <w:rsid w:val="003A62DE"/>
    <w:rsid w:val="003A62E6"/>
    <w:rsid w:val="003A6395"/>
    <w:rsid w:val="003A7855"/>
    <w:rsid w:val="003A78CC"/>
    <w:rsid w:val="003A7A17"/>
    <w:rsid w:val="003B04F6"/>
    <w:rsid w:val="003B0922"/>
    <w:rsid w:val="003B09FD"/>
    <w:rsid w:val="003B38D0"/>
    <w:rsid w:val="003B4645"/>
    <w:rsid w:val="003B482D"/>
    <w:rsid w:val="003B4838"/>
    <w:rsid w:val="003B4E5F"/>
    <w:rsid w:val="003B529B"/>
    <w:rsid w:val="003B53E7"/>
    <w:rsid w:val="003B5631"/>
    <w:rsid w:val="003B61A6"/>
    <w:rsid w:val="003B788A"/>
    <w:rsid w:val="003C096E"/>
    <w:rsid w:val="003C0B16"/>
    <w:rsid w:val="003C0DB0"/>
    <w:rsid w:val="003C16B5"/>
    <w:rsid w:val="003C1B16"/>
    <w:rsid w:val="003C2082"/>
    <w:rsid w:val="003C2938"/>
    <w:rsid w:val="003C2B9D"/>
    <w:rsid w:val="003C2DDA"/>
    <w:rsid w:val="003C49CB"/>
    <w:rsid w:val="003C4BCE"/>
    <w:rsid w:val="003C5013"/>
    <w:rsid w:val="003C54CD"/>
    <w:rsid w:val="003C5683"/>
    <w:rsid w:val="003C57F5"/>
    <w:rsid w:val="003C5A09"/>
    <w:rsid w:val="003C6553"/>
    <w:rsid w:val="003C6641"/>
    <w:rsid w:val="003C6D74"/>
    <w:rsid w:val="003C7015"/>
    <w:rsid w:val="003C7A54"/>
    <w:rsid w:val="003C7C88"/>
    <w:rsid w:val="003D0FBE"/>
    <w:rsid w:val="003D1119"/>
    <w:rsid w:val="003D15C5"/>
    <w:rsid w:val="003D18FA"/>
    <w:rsid w:val="003D2582"/>
    <w:rsid w:val="003D2D0A"/>
    <w:rsid w:val="003D2D79"/>
    <w:rsid w:val="003D2E40"/>
    <w:rsid w:val="003D37AA"/>
    <w:rsid w:val="003D3A0B"/>
    <w:rsid w:val="003D4748"/>
    <w:rsid w:val="003D516A"/>
    <w:rsid w:val="003D5532"/>
    <w:rsid w:val="003D6063"/>
    <w:rsid w:val="003D66D6"/>
    <w:rsid w:val="003D6ADB"/>
    <w:rsid w:val="003D70CA"/>
    <w:rsid w:val="003E078C"/>
    <w:rsid w:val="003E125C"/>
    <w:rsid w:val="003E14C1"/>
    <w:rsid w:val="003E2340"/>
    <w:rsid w:val="003E250A"/>
    <w:rsid w:val="003E28BF"/>
    <w:rsid w:val="003E2AD2"/>
    <w:rsid w:val="003E2D42"/>
    <w:rsid w:val="003E4D10"/>
    <w:rsid w:val="003E51A0"/>
    <w:rsid w:val="003E52B2"/>
    <w:rsid w:val="003E5755"/>
    <w:rsid w:val="003E5CDD"/>
    <w:rsid w:val="003E5D2B"/>
    <w:rsid w:val="003E65D6"/>
    <w:rsid w:val="003E6A46"/>
    <w:rsid w:val="003E6E53"/>
    <w:rsid w:val="003E6F92"/>
    <w:rsid w:val="003E77B6"/>
    <w:rsid w:val="003F08B0"/>
    <w:rsid w:val="003F12B5"/>
    <w:rsid w:val="003F2041"/>
    <w:rsid w:val="003F2C1C"/>
    <w:rsid w:val="003F2CEE"/>
    <w:rsid w:val="003F2D03"/>
    <w:rsid w:val="003F2E34"/>
    <w:rsid w:val="003F340C"/>
    <w:rsid w:val="003F3C28"/>
    <w:rsid w:val="003F3F14"/>
    <w:rsid w:val="003F4231"/>
    <w:rsid w:val="003F43B7"/>
    <w:rsid w:val="003F539A"/>
    <w:rsid w:val="003F56AA"/>
    <w:rsid w:val="003F5A03"/>
    <w:rsid w:val="003F5BA6"/>
    <w:rsid w:val="003F5BAF"/>
    <w:rsid w:val="003F5E35"/>
    <w:rsid w:val="003F6BB4"/>
    <w:rsid w:val="003F7DA1"/>
    <w:rsid w:val="003F7F38"/>
    <w:rsid w:val="00400748"/>
    <w:rsid w:val="00400CA6"/>
    <w:rsid w:val="0040243F"/>
    <w:rsid w:val="004026C2"/>
    <w:rsid w:val="0040273D"/>
    <w:rsid w:val="0040333F"/>
    <w:rsid w:val="004035ED"/>
    <w:rsid w:val="0040363A"/>
    <w:rsid w:val="00403F07"/>
    <w:rsid w:val="00403F81"/>
    <w:rsid w:val="004042FD"/>
    <w:rsid w:val="0040441C"/>
    <w:rsid w:val="004044FA"/>
    <w:rsid w:val="00404738"/>
    <w:rsid w:val="0040541C"/>
    <w:rsid w:val="00405474"/>
    <w:rsid w:val="0040558E"/>
    <w:rsid w:val="00405A65"/>
    <w:rsid w:val="00406663"/>
    <w:rsid w:val="004067B4"/>
    <w:rsid w:val="004067BB"/>
    <w:rsid w:val="0040711E"/>
    <w:rsid w:val="00407977"/>
    <w:rsid w:val="00410322"/>
    <w:rsid w:val="004103E0"/>
    <w:rsid w:val="00410A14"/>
    <w:rsid w:val="0041129C"/>
    <w:rsid w:val="00411878"/>
    <w:rsid w:val="0041441E"/>
    <w:rsid w:val="00414D2C"/>
    <w:rsid w:val="00415933"/>
    <w:rsid w:val="004160B2"/>
    <w:rsid w:val="0041621D"/>
    <w:rsid w:val="00416DF7"/>
    <w:rsid w:val="00417155"/>
    <w:rsid w:val="00417218"/>
    <w:rsid w:val="004175B9"/>
    <w:rsid w:val="0041777F"/>
    <w:rsid w:val="004178DE"/>
    <w:rsid w:val="00417E7B"/>
    <w:rsid w:val="004204A6"/>
    <w:rsid w:val="00420908"/>
    <w:rsid w:val="00420FBD"/>
    <w:rsid w:val="0042112A"/>
    <w:rsid w:val="0042124A"/>
    <w:rsid w:val="00421CF5"/>
    <w:rsid w:val="00422005"/>
    <w:rsid w:val="004222F8"/>
    <w:rsid w:val="004223D6"/>
    <w:rsid w:val="004229D0"/>
    <w:rsid w:val="00422FE6"/>
    <w:rsid w:val="00423524"/>
    <w:rsid w:val="00424053"/>
    <w:rsid w:val="00424509"/>
    <w:rsid w:val="0042485B"/>
    <w:rsid w:val="00425D3D"/>
    <w:rsid w:val="00427022"/>
    <w:rsid w:val="00427B6F"/>
    <w:rsid w:val="00430269"/>
    <w:rsid w:val="00430670"/>
    <w:rsid w:val="00431013"/>
    <w:rsid w:val="00431856"/>
    <w:rsid w:val="00431DA3"/>
    <w:rsid w:val="00432D1A"/>
    <w:rsid w:val="00432FB8"/>
    <w:rsid w:val="0043308D"/>
    <w:rsid w:val="004336D3"/>
    <w:rsid w:val="00433ABD"/>
    <w:rsid w:val="00433D54"/>
    <w:rsid w:val="00434CEB"/>
    <w:rsid w:val="00436C0B"/>
    <w:rsid w:val="00436CE5"/>
    <w:rsid w:val="00436D60"/>
    <w:rsid w:val="0043713D"/>
    <w:rsid w:val="0043745D"/>
    <w:rsid w:val="00440222"/>
    <w:rsid w:val="0044076E"/>
    <w:rsid w:val="00440CD7"/>
    <w:rsid w:val="00440DCD"/>
    <w:rsid w:val="00441332"/>
    <w:rsid w:val="00441936"/>
    <w:rsid w:val="00441A0F"/>
    <w:rsid w:val="00441BD2"/>
    <w:rsid w:val="0044225D"/>
    <w:rsid w:val="00443234"/>
    <w:rsid w:val="00443A61"/>
    <w:rsid w:val="00443FFE"/>
    <w:rsid w:val="00444AEF"/>
    <w:rsid w:val="00445690"/>
    <w:rsid w:val="004456A4"/>
    <w:rsid w:val="00445ABC"/>
    <w:rsid w:val="00445D3A"/>
    <w:rsid w:val="00446A05"/>
    <w:rsid w:val="00446AC1"/>
    <w:rsid w:val="00446B3F"/>
    <w:rsid w:val="0044735A"/>
    <w:rsid w:val="004473F6"/>
    <w:rsid w:val="004474C3"/>
    <w:rsid w:val="0044798D"/>
    <w:rsid w:val="00450A1C"/>
    <w:rsid w:val="0045161D"/>
    <w:rsid w:val="004516AD"/>
    <w:rsid w:val="00452E48"/>
    <w:rsid w:val="004533C1"/>
    <w:rsid w:val="004535CD"/>
    <w:rsid w:val="00454425"/>
    <w:rsid w:val="0045445A"/>
    <w:rsid w:val="00454D8B"/>
    <w:rsid w:val="00455B4E"/>
    <w:rsid w:val="00455EB2"/>
    <w:rsid w:val="00456C0E"/>
    <w:rsid w:val="0045731D"/>
    <w:rsid w:val="00457D43"/>
    <w:rsid w:val="0046030F"/>
    <w:rsid w:val="004603EB"/>
    <w:rsid w:val="0046176B"/>
    <w:rsid w:val="00461CDA"/>
    <w:rsid w:val="00461D08"/>
    <w:rsid w:val="00461DB6"/>
    <w:rsid w:val="00461EC3"/>
    <w:rsid w:val="004627B5"/>
    <w:rsid w:val="004636F9"/>
    <w:rsid w:val="00463885"/>
    <w:rsid w:val="00463D76"/>
    <w:rsid w:val="00464519"/>
    <w:rsid w:val="00464A04"/>
    <w:rsid w:val="0046597F"/>
    <w:rsid w:val="00465A19"/>
    <w:rsid w:val="0046662F"/>
    <w:rsid w:val="00466A08"/>
    <w:rsid w:val="004671F1"/>
    <w:rsid w:val="004675D0"/>
    <w:rsid w:val="00467D2A"/>
    <w:rsid w:val="00467F8F"/>
    <w:rsid w:val="004706DC"/>
    <w:rsid w:val="00470725"/>
    <w:rsid w:val="0047150A"/>
    <w:rsid w:val="0047181D"/>
    <w:rsid w:val="0047198A"/>
    <w:rsid w:val="00471ADD"/>
    <w:rsid w:val="004722B6"/>
    <w:rsid w:val="00472995"/>
    <w:rsid w:val="00473C72"/>
    <w:rsid w:val="00473E45"/>
    <w:rsid w:val="00473FC0"/>
    <w:rsid w:val="00474071"/>
    <w:rsid w:val="004742C1"/>
    <w:rsid w:val="00474739"/>
    <w:rsid w:val="00475C83"/>
    <w:rsid w:val="004761C1"/>
    <w:rsid w:val="0047625E"/>
    <w:rsid w:val="004765C4"/>
    <w:rsid w:val="00476FCB"/>
    <w:rsid w:val="004777AE"/>
    <w:rsid w:val="00477A9A"/>
    <w:rsid w:val="004805FB"/>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A39"/>
    <w:rsid w:val="00490DAF"/>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A2C"/>
    <w:rsid w:val="00497C78"/>
    <w:rsid w:val="004A06F3"/>
    <w:rsid w:val="004A0868"/>
    <w:rsid w:val="004A150A"/>
    <w:rsid w:val="004A2BB9"/>
    <w:rsid w:val="004A2E37"/>
    <w:rsid w:val="004A3998"/>
    <w:rsid w:val="004A4E59"/>
    <w:rsid w:val="004A62E6"/>
    <w:rsid w:val="004A6473"/>
    <w:rsid w:val="004A6FB4"/>
    <w:rsid w:val="004A78D8"/>
    <w:rsid w:val="004A7B38"/>
    <w:rsid w:val="004B0252"/>
    <w:rsid w:val="004B0286"/>
    <w:rsid w:val="004B10FC"/>
    <w:rsid w:val="004B188C"/>
    <w:rsid w:val="004B196B"/>
    <w:rsid w:val="004B19B6"/>
    <w:rsid w:val="004B1AF8"/>
    <w:rsid w:val="004B20F0"/>
    <w:rsid w:val="004B2120"/>
    <w:rsid w:val="004B2553"/>
    <w:rsid w:val="004B2609"/>
    <w:rsid w:val="004B2AF8"/>
    <w:rsid w:val="004B303F"/>
    <w:rsid w:val="004B3378"/>
    <w:rsid w:val="004B3BCE"/>
    <w:rsid w:val="004B3C84"/>
    <w:rsid w:val="004B41CB"/>
    <w:rsid w:val="004B521E"/>
    <w:rsid w:val="004B563F"/>
    <w:rsid w:val="004B575C"/>
    <w:rsid w:val="004B588C"/>
    <w:rsid w:val="004B5D42"/>
    <w:rsid w:val="004B614C"/>
    <w:rsid w:val="004B7680"/>
    <w:rsid w:val="004B78F0"/>
    <w:rsid w:val="004B7C89"/>
    <w:rsid w:val="004C00B9"/>
    <w:rsid w:val="004C03ED"/>
    <w:rsid w:val="004C053D"/>
    <w:rsid w:val="004C0C04"/>
    <w:rsid w:val="004C0CBE"/>
    <w:rsid w:val="004C13C8"/>
    <w:rsid w:val="004C1BD6"/>
    <w:rsid w:val="004C1EDE"/>
    <w:rsid w:val="004C38F5"/>
    <w:rsid w:val="004C4511"/>
    <w:rsid w:val="004C4A97"/>
    <w:rsid w:val="004C6022"/>
    <w:rsid w:val="004C627B"/>
    <w:rsid w:val="004C62AA"/>
    <w:rsid w:val="004C7372"/>
    <w:rsid w:val="004D0A64"/>
    <w:rsid w:val="004D14F6"/>
    <w:rsid w:val="004D1DAF"/>
    <w:rsid w:val="004D1ECA"/>
    <w:rsid w:val="004D2861"/>
    <w:rsid w:val="004D3404"/>
    <w:rsid w:val="004D38D5"/>
    <w:rsid w:val="004D3C68"/>
    <w:rsid w:val="004D3C8E"/>
    <w:rsid w:val="004D3E87"/>
    <w:rsid w:val="004D4187"/>
    <w:rsid w:val="004D4899"/>
    <w:rsid w:val="004D50FA"/>
    <w:rsid w:val="004D5950"/>
    <w:rsid w:val="004D5954"/>
    <w:rsid w:val="004E0023"/>
    <w:rsid w:val="004E063D"/>
    <w:rsid w:val="004E06DE"/>
    <w:rsid w:val="004E0892"/>
    <w:rsid w:val="004E0A36"/>
    <w:rsid w:val="004E0F65"/>
    <w:rsid w:val="004E134C"/>
    <w:rsid w:val="004E1801"/>
    <w:rsid w:val="004E1844"/>
    <w:rsid w:val="004E198F"/>
    <w:rsid w:val="004E3A06"/>
    <w:rsid w:val="004E3B0E"/>
    <w:rsid w:val="004E3E6D"/>
    <w:rsid w:val="004E41B7"/>
    <w:rsid w:val="004E42B3"/>
    <w:rsid w:val="004E50B5"/>
    <w:rsid w:val="004E5B70"/>
    <w:rsid w:val="004E5C72"/>
    <w:rsid w:val="004E65A0"/>
    <w:rsid w:val="004E68B4"/>
    <w:rsid w:val="004E74E1"/>
    <w:rsid w:val="004F00B3"/>
    <w:rsid w:val="004F07D1"/>
    <w:rsid w:val="004F0B1D"/>
    <w:rsid w:val="004F0D54"/>
    <w:rsid w:val="004F0FC2"/>
    <w:rsid w:val="004F1101"/>
    <w:rsid w:val="004F16FB"/>
    <w:rsid w:val="004F19E8"/>
    <w:rsid w:val="004F2FD5"/>
    <w:rsid w:val="004F335E"/>
    <w:rsid w:val="004F347D"/>
    <w:rsid w:val="004F45E1"/>
    <w:rsid w:val="004F4645"/>
    <w:rsid w:val="004F4822"/>
    <w:rsid w:val="004F48FB"/>
    <w:rsid w:val="004F4C4E"/>
    <w:rsid w:val="004F517D"/>
    <w:rsid w:val="004F5949"/>
    <w:rsid w:val="004F59E4"/>
    <w:rsid w:val="004F5B54"/>
    <w:rsid w:val="004F5F8E"/>
    <w:rsid w:val="004F66EF"/>
    <w:rsid w:val="004F6A43"/>
    <w:rsid w:val="004F6DB1"/>
    <w:rsid w:val="004F6DFB"/>
    <w:rsid w:val="004F7BE4"/>
    <w:rsid w:val="004F7FE9"/>
    <w:rsid w:val="005004E6"/>
    <w:rsid w:val="00500BFF"/>
    <w:rsid w:val="00500D9D"/>
    <w:rsid w:val="00501205"/>
    <w:rsid w:val="00501642"/>
    <w:rsid w:val="00501F60"/>
    <w:rsid w:val="0050250A"/>
    <w:rsid w:val="0050255E"/>
    <w:rsid w:val="005038D2"/>
    <w:rsid w:val="00504C5A"/>
    <w:rsid w:val="0050571D"/>
    <w:rsid w:val="005063A5"/>
    <w:rsid w:val="005065AF"/>
    <w:rsid w:val="00506B0A"/>
    <w:rsid w:val="00506BC2"/>
    <w:rsid w:val="005071BC"/>
    <w:rsid w:val="005078F1"/>
    <w:rsid w:val="00507E3B"/>
    <w:rsid w:val="005100FE"/>
    <w:rsid w:val="00510101"/>
    <w:rsid w:val="00510CF2"/>
    <w:rsid w:val="005111A6"/>
    <w:rsid w:val="005111BF"/>
    <w:rsid w:val="00511402"/>
    <w:rsid w:val="00511BB5"/>
    <w:rsid w:val="00511FF1"/>
    <w:rsid w:val="0051265D"/>
    <w:rsid w:val="00512F42"/>
    <w:rsid w:val="00513515"/>
    <w:rsid w:val="005138E7"/>
    <w:rsid w:val="005146F4"/>
    <w:rsid w:val="00515D90"/>
    <w:rsid w:val="0051667B"/>
    <w:rsid w:val="005169AC"/>
    <w:rsid w:val="005170DF"/>
    <w:rsid w:val="00517671"/>
    <w:rsid w:val="00520368"/>
    <w:rsid w:val="005203F0"/>
    <w:rsid w:val="00520531"/>
    <w:rsid w:val="005209D6"/>
    <w:rsid w:val="00521B3C"/>
    <w:rsid w:val="005226E7"/>
    <w:rsid w:val="00522E07"/>
    <w:rsid w:val="005230EF"/>
    <w:rsid w:val="00523F4C"/>
    <w:rsid w:val="005245D8"/>
    <w:rsid w:val="00525FB2"/>
    <w:rsid w:val="00526167"/>
    <w:rsid w:val="00526533"/>
    <w:rsid w:val="0052675B"/>
    <w:rsid w:val="005269CD"/>
    <w:rsid w:val="005272CD"/>
    <w:rsid w:val="0052761F"/>
    <w:rsid w:val="00527947"/>
    <w:rsid w:val="00530557"/>
    <w:rsid w:val="0053078B"/>
    <w:rsid w:val="005309A2"/>
    <w:rsid w:val="0053189D"/>
    <w:rsid w:val="0053207E"/>
    <w:rsid w:val="005323B1"/>
    <w:rsid w:val="00532B1F"/>
    <w:rsid w:val="0053316D"/>
    <w:rsid w:val="00533932"/>
    <w:rsid w:val="00534611"/>
    <w:rsid w:val="00534B9F"/>
    <w:rsid w:val="00534C13"/>
    <w:rsid w:val="0053531F"/>
    <w:rsid w:val="0053575D"/>
    <w:rsid w:val="00535E96"/>
    <w:rsid w:val="005361D8"/>
    <w:rsid w:val="00536F6C"/>
    <w:rsid w:val="005379DF"/>
    <w:rsid w:val="00540C2F"/>
    <w:rsid w:val="0054160A"/>
    <w:rsid w:val="0054162B"/>
    <w:rsid w:val="00541CCD"/>
    <w:rsid w:val="00543F89"/>
    <w:rsid w:val="0054492C"/>
    <w:rsid w:val="00544DE9"/>
    <w:rsid w:val="00544E29"/>
    <w:rsid w:val="00546077"/>
    <w:rsid w:val="005466C5"/>
    <w:rsid w:val="005472EA"/>
    <w:rsid w:val="0054782B"/>
    <w:rsid w:val="00547C69"/>
    <w:rsid w:val="0055005A"/>
    <w:rsid w:val="00550520"/>
    <w:rsid w:val="00550781"/>
    <w:rsid w:val="0055107F"/>
    <w:rsid w:val="00552CA0"/>
    <w:rsid w:val="00552D47"/>
    <w:rsid w:val="00552DF5"/>
    <w:rsid w:val="005533C6"/>
    <w:rsid w:val="00553748"/>
    <w:rsid w:val="005547C0"/>
    <w:rsid w:val="00554F15"/>
    <w:rsid w:val="005552AD"/>
    <w:rsid w:val="00555DC8"/>
    <w:rsid w:val="00555E10"/>
    <w:rsid w:val="0055688A"/>
    <w:rsid w:val="00556953"/>
    <w:rsid w:val="00557388"/>
    <w:rsid w:val="005573AC"/>
    <w:rsid w:val="005577AC"/>
    <w:rsid w:val="00557EA5"/>
    <w:rsid w:val="0056021C"/>
    <w:rsid w:val="0056136F"/>
    <w:rsid w:val="00561537"/>
    <w:rsid w:val="005619B8"/>
    <w:rsid w:val="00561F08"/>
    <w:rsid w:val="005620AD"/>
    <w:rsid w:val="005624B9"/>
    <w:rsid w:val="00563832"/>
    <w:rsid w:val="00563C11"/>
    <w:rsid w:val="005640BA"/>
    <w:rsid w:val="0056468D"/>
    <w:rsid w:val="005656D2"/>
    <w:rsid w:val="00565889"/>
    <w:rsid w:val="005658CF"/>
    <w:rsid w:val="005658F2"/>
    <w:rsid w:val="00565932"/>
    <w:rsid w:val="0056618F"/>
    <w:rsid w:val="005672B8"/>
    <w:rsid w:val="00570DF4"/>
    <w:rsid w:val="005717C0"/>
    <w:rsid w:val="0057195E"/>
    <w:rsid w:val="00571B0D"/>
    <w:rsid w:val="00571F0A"/>
    <w:rsid w:val="00572250"/>
    <w:rsid w:val="0057259E"/>
    <w:rsid w:val="005729E9"/>
    <w:rsid w:val="00573EF0"/>
    <w:rsid w:val="005747C6"/>
    <w:rsid w:val="0057527B"/>
    <w:rsid w:val="005756A6"/>
    <w:rsid w:val="00575B96"/>
    <w:rsid w:val="005771A9"/>
    <w:rsid w:val="00577658"/>
    <w:rsid w:val="00577DC1"/>
    <w:rsid w:val="00580033"/>
    <w:rsid w:val="0058037C"/>
    <w:rsid w:val="00580DEB"/>
    <w:rsid w:val="00581952"/>
    <w:rsid w:val="0058288D"/>
    <w:rsid w:val="00584C62"/>
    <w:rsid w:val="00584E63"/>
    <w:rsid w:val="00585499"/>
    <w:rsid w:val="00585A12"/>
    <w:rsid w:val="00585F60"/>
    <w:rsid w:val="005860BD"/>
    <w:rsid w:val="00586A24"/>
    <w:rsid w:val="00587209"/>
    <w:rsid w:val="0058741A"/>
    <w:rsid w:val="00587BAF"/>
    <w:rsid w:val="00587DD4"/>
    <w:rsid w:val="005903EE"/>
    <w:rsid w:val="00590718"/>
    <w:rsid w:val="00591021"/>
    <w:rsid w:val="00591240"/>
    <w:rsid w:val="00592343"/>
    <w:rsid w:val="0059360C"/>
    <w:rsid w:val="00593A64"/>
    <w:rsid w:val="00593B55"/>
    <w:rsid w:val="00594075"/>
    <w:rsid w:val="00594EA6"/>
    <w:rsid w:val="00595208"/>
    <w:rsid w:val="00595E37"/>
    <w:rsid w:val="00595F32"/>
    <w:rsid w:val="00596E6B"/>
    <w:rsid w:val="005A0E7E"/>
    <w:rsid w:val="005A0EB2"/>
    <w:rsid w:val="005A105C"/>
    <w:rsid w:val="005A1263"/>
    <w:rsid w:val="005A1F5D"/>
    <w:rsid w:val="005A2460"/>
    <w:rsid w:val="005A29F5"/>
    <w:rsid w:val="005A2C61"/>
    <w:rsid w:val="005A301C"/>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104"/>
    <w:rsid w:val="005B1745"/>
    <w:rsid w:val="005B1A23"/>
    <w:rsid w:val="005B1A8F"/>
    <w:rsid w:val="005B3E86"/>
    <w:rsid w:val="005B3FB8"/>
    <w:rsid w:val="005B4537"/>
    <w:rsid w:val="005B4986"/>
    <w:rsid w:val="005B4D8D"/>
    <w:rsid w:val="005B52D3"/>
    <w:rsid w:val="005B5DB2"/>
    <w:rsid w:val="005B7344"/>
    <w:rsid w:val="005B758B"/>
    <w:rsid w:val="005B7E40"/>
    <w:rsid w:val="005C032C"/>
    <w:rsid w:val="005C090E"/>
    <w:rsid w:val="005C09A3"/>
    <w:rsid w:val="005C156E"/>
    <w:rsid w:val="005C1820"/>
    <w:rsid w:val="005C1AE9"/>
    <w:rsid w:val="005C1EA9"/>
    <w:rsid w:val="005C22EF"/>
    <w:rsid w:val="005C28FE"/>
    <w:rsid w:val="005C2DE4"/>
    <w:rsid w:val="005C3151"/>
    <w:rsid w:val="005C3A55"/>
    <w:rsid w:val="005C4676"/>
    <w:rsid w:val="005C5CBE"/>
    <w:rsid w:val="005C6F3C"/>
    <w:rsid w:val="005C7924"/>
    <w:rsid w:val="005C7EBF"/>
    <w:rsid w:val="005D003C"/>
    <w:rsid w:val="005D0567"/>
    <w:rsid w:val="005D15A5"/>
    <w:rsid w:val="005D1C6F"/>
    <w:rsid w:val="005D2491"/>
    <w:rsid w:val="005D2579"/>
    <w:rsid w:val="005D2D70"/>
    <w:rsid w:val="005D324C"/>
    <w:rsid w:val="005D39D4"/>
    <w:rsid w:val="005D4058"/>
    <w:rsid w:val="005D4880"/>
    <w:rsid w:val="005D49B7"/>
    <w:rsid w:val="005D4DD5"/>
    <w:rsid w:val="005D5801"/>
    <w:rsid w:val="005D6A88"/>
    <w:rsid w:val="005E26F6"/>
    <w:rsid w:val="005E2A0A"/>
    <w:rsid w:val="005E3798"/>
    <w:rsid w:val="005E3C39"/>
    <w:rsid w:val="005E3E1B"/>
    <w:rsid w:val="005E41A9"/>
    <w:rsid w:val="005E42B5"/>
    <w:rsid w:val="005E50CB"/>
    <w:rsid w:val="005E5358"/>
    <w:rsid w:val="005E5363"/>
    <w:rsid w:val="005E5874"/>
    <w:rsid w:val="005E6D3E"/>
    <w:rsid w:val="005E6F08"/>
    <w:rsid w:val="005E709E"/>
    <w:rsid w:val="005F10A5"/>
    <w:rsid w:val="005F1367"/>
    <w:rsid w:val="005F192F"/>
    <w:rsid w:val="005F1AEB"/>
    <w:rsid w:val="005F1C27"/>
    <w:rsid w:val="005F2293"/>
    <w:rsid w:val="005F2F0A"/>
    <w:rsid w:val="005F3131"/>
    <w:rsid w:val="005F4202"/>
    <w:rsid w:val="005F461C"/>
    <w:rsid w:val="005F4D32"/>
    <w:rsid w:val="005F53B2"/>
    <w:rsid w:val="005F5D5E"/>
    <w:rsid w:val="005F7022"/>
    <w:rsid w:val="005F706F"/>
    <w:rsid w:val="005F727C"/>
    <w:rsid w:val="005F76E2"/>
    <w:rsid w:val="005F777A"/>
    <w:rsid w:val="006026E1"/>
    <w:rsid w:val="006029B8"/>
    <w:rsid w:val="006035D7"/>
    <w:rsid w:val="006043C7"/>
    <w:rsid w:val="00604562"/>
    <w:rsid w:val="00604720"/>
    <w:rsid w:val="00604A6C"/>
    <w:rsid w:val="006058B2"/>
    <w:rsid w:val="006058DD"/>
    <w:rsid w:val="00606FE0"/>
    <w:rsid w:val="006070E3"/>
    <w:rsid w:val="006077D1"/>
    <w:rsid w:val="00607AEC"/>
    <w:rsid w:val="00607F5A"/>
    <w:rsid w:val="00610676"/>
    <w:rsid w:val="00610EFA"/>
    <w:rsid w:val="00611132"/>
    <w:rsid w:val="0061258B"/>
    <w:rsid w:val="0061264F"/>
    <w:rsid w:val="006126CA"/>
    <w:rsid w:val="00612A44"/>
    <w:rsid w:val="00612AA7"/>
    <w:rsid w:val="006138E6"/>
    <w:rsid w:val="006145E2"/>
    <w:rsid w:val="00614929"/>
    <w:rsid w:val="006159EC"/>
    <w:rsid w:val="00615A1D"/>
    <w:rsid w:val="00616C08"/>
    <w:rsid w:val="00617E5A"/>
    <w:rsid w:val="00617F2C"/>
    <w:rsid w:val="0062129F"/>
    <w:rsid w:val="0062182F"/>
    <w:rsid w:val="0062198E"/>
    <w:rsid w:val="006220BC"/>
    <w:rsid w:val="00622682"/>
    <w:rsid w:val="00622F30"/>
    <w:rsid w:val="00623267"/>
    <w:rsid w:val="00623638"/>
    <w:rsid w:val="0062391F"/>
    <w:rsid w:val="00624FF9"/>
    <w:rsid w:val="00625B1F"/>
    <w:rsid w:val="0062653E"/>
    <w:rsid w:val="00626653"/>
    <w:rsid w:val="00626BB6"/>
    <w:rsid w:val="00626C6B"/>
    <w:rsid w:val="006271F8"/>
    <w:rsid w:val="006272CA"/>
    <w:rsid w:val="00627311"/>
    <w:rsid w:val="006274B2"/>
    <w:rsid w:val="00627A2D"/>
    <w:rsid w:val="00627CBA"/>
    <w:rsid w:val="00630527"/>
    <w:rsid w:val="00630708"/>
    <w:rsid w:val="00630B20"/>
    <w:rsid w:val="0063100A"/>
    <w:rsid w:val="00631340"/>
    <w:rsid w:val="006315E8"/>
    <w:rsid w:val="00631989"/>
    <w:rsid w:val="006321D8"/>
    <w:rsid w:val="0063263B"/>
    <w:rsid w:val="0063285D"/>
    <w:rsid w:val="00632E65"/>
    <w:rsid w:val="006331E3"/>
    <w:rsid w:val="00633DA2"/>
    <w:rsid w:val="00633EC3"/>
    <w:rsid w:val="00634142"/>
    <w:rsid w:val="006350F9"/>
    <w:rsid w:val="00635876"/>
    <w:rsid w:val="0063606C"/>
    <w:rsid w:val="0063621F"/>
    <w:rsid w:val="0063627D"/>
    <w:rsid w:val="00636B3A"/>
    <w:rsid w:val="0063736C"/>
    <w:rsid w:val="006406A5"/>
    <w:rsid w:val="00641D1B"/>
    <w:rsid w:val="00641EF2"/>
    <w:rsid w:val="006421F6"/>
    <w:rsid w:val="00643245"/>
    <w:rsid w:val="00643C94"/>
    <w:rsid w:val="00644B90"/>
    <w:rsid w:val="00645199"/>
    <w:rsid w:val="006452F4"/>
    <w:rsid w:val="0064575C"/>
    <w:rsid w:val="00645DBC"/>
    <w:rsid w:val="0064659F"/>
    <w:rsid w:val="00647769"/>
    <w:rsid w:val="006478E4"/>
    <w:rsid w:val="0064795B"/>
    <w:rsid w:val="00647F3D"/>
    <w:rsid w:val="00650207"/>
    <w:rsid w:val="00650681"/>
    <w:rsid w:val="00651931"/>
    <w:rsid w:val="00651A76"/>
    <w:rsid w:val="00651E78"/>
    <w:rsid w:val="006524AD"/>
    <w:rsid w:val="006525F3"/>
    <w:rsid w:val="00652B72"/>
    <w:rsid w:val="00652ED3"/>
    <w:rsid w:val="00652EEF"/>
    <w:rsid w:val="00653E70"/>
    <w:rsid w:val="00654328"/>
    <w:rsid w:val="00654922"/>
    <w:rsid w:val="00654979"/>
    <w:rsid w:val="00654B76"/>
    <w:rsid w:val="00654D36"/>
    <w:rsid w:val="00655307"/>
    <w:rsid w:val="00656915"/>
    <w:rsid w:val="00657D1A"/>
    <w:rsid w:val="00660A59"/>
    <w:rsid w:val="00660AF8"/>
    <w:rsid w:val="006618DF"/>
    <w:rsid w:val="00661915"/>
    <w:rsid w:val="0066205F"/>
    <w:rsid w:val="00662177"/>
    <w:rsid w:val="006625FE"/>
    <w:rsid w:val="00662DA9"/>
    <w:rsid w:val="00663208"/>
    <w:rsid w:val="0066339C"/>
    <w:rsid w:val="00663605"/>
    <w:rsid w:val="00663827"/>
    <w:rsid w:val="00663E11"/>
    <w:rsid w:val="00663E4D"/>
    <w:rsid w:val="00664723"/>
    <w:rsid w:val="00665181"/>
    <w:rsid w:val="006655C3"/>
    <w:rsid w:val="0066573E"/>
    <w:rsid w:val="00665998"/>
    <w:rsid w:val="00666387"/>
    <w:rsid w:val="00666838"/>
    <w:rsid w:val="00666CAB"/>
    <w:rsid w:val="00666D0B"/>
    <w:rsid w:val="00667E98"/>
    <w:rsid w:val="00670006"/>
    <w:rsid w:val="0067043C"/>
    <w:rsid w:val="006704A2"/>
    <w:rsid w:val="00670A6C"/>
    <w:rsid w:val="00670C09"/>
    <w:rsid w:val="00670C36"/>
    <w:rsid w:val="00670D73"/>
    <w:rsid w:val="00670DE3"/>
    <w:rsid w:val="006710F4"/>
    <w:rsid w:val="00671E8E"/>
    <w:rsid w:val="00672ADD"/>
    <w:rsid w:val="00672EC3"/>
    <w:rsid w:val="00673824"/>
    <w:rsid w:val="00673AD7"/>
    <w:rsid w:val="00673F4D"/>
    <w:rsid w:val="00674386"/>
    <w:rsid w:val="006752ED"/>
    <w:rsid w:val="0067531C"/>
    <w:rsid w:val="00676337"/>
    <w:rsid w:val="0067681B"/>
    <w:rsid w:val="00676AB9"/>
    <w:rsid w:val="00676BBE"/>
    <w:rsid w:val="006776A5"/>
    <w:rsid w:val="00677DAB"/>
    <w:rsid w:val="006819EB"/>
    <w:rsid w:val="00681D4C"/>
    <w:rsid w:val="006824BE"/>
    <w:rsid w:val="006826B0"/>
    <w:rsid w:val="00682D3D"/>
    <w:rsid w:val="00683B65"/>
    <w:rsid w:val="0068453E"/>
    <w:rsid w:val="006855F9"/>
    <w:rsid w:val="00685A7F"/>
    <w:rsid w:val="00690B21"/>
    <w:rsid w:val="00691557"/>
    <w:rsid w:val="006918C1"/>
    <w:rsid w:val="00691BC6"/>
    <w:rsid w:val="006926CF"/>
    <w:rsid w:val="0069279D"/>
    <w:rsid w:val="00692BF6"/>
    <w:rsid w:val="00693904"/>
    <w:rsid w:val="00693C7F"/>
    <w:rsid w:val="006940B7"/>
    <w:rsid w:val="00696E60"/>
    <w:rsid w:val="00697A09"/>
    <w:rsid w:val="00697D22"/>
    <w:rsid w:val="00697D2A"/>
    <w:rsid w:val="00697D9E"/>
    <w:rsid w:val="00697EC4"/>
    <w:rsid w:val="00697EC8"/>
    <w:rsid w:val="006A01E5"/>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B3A"/>
    <w:rsid w:val="006B1FD4"/>
    <w:rsid w:val="006B2489"/>
    <w:rsid w:val="006B2832"/>
    <w:rsid w:val="006B2B0D"/>
    <w:rsid w:val="006B2F14"/>
    <w:rsid w:val="006B2FF5"/>
    <w:rsid w:val="006B3994"/>
    <w:rsid w:val="006B4269"/>
    <w:rsid w:val="006B4364"/>
    <w:rsid w:val="006B4589"/>
    <w:rsid w:val="006B46CD"/>
    <w:rsid w:val="006B5460"/>
    <w:rsid w:val="006B599B"/>
    <w:rsid w:val="006B5AC0"/>
    <w:rsid w:val="006B691D"/>
    <w:rsid w:val="006B7468"/>
    <w:rsid w:val="006B7B7D"/>
    <w:rsid w:val="006B7CB6"/>
    <w:rsid w:val="006C0A40"/>
    <w:rsid w:val="006C0E8C"/>
    <w:rsid w:val="006C198E"/>
    <w:rsid w:val="006C19C8"/>
    <w:rsid w:val="006C216A"/>
    <w:rsid w:val="006C28F3"/>
    <w:rsid w:val="006C30DC"/>
    <w:rsid w:val="006C3100"/>
    <w:rsid w:val="006C32CA"/>
    <w:rsid w:val="006C460C"/>
    <w:rsid w:val="006C4756"/>
    <w:rsid w:val="006C488B"/>
    <w:rsid w:val="006C4F7E"/>
    <w:rsid w:val="006C5011"/>
    <w:rsid w:val="006C5CA3"/>
    <w:rsid w:val="006C5CFA"/>
    <w:rsid w:val="006C5D11"/>
    <w:rsid w:val="006C60B2"/>
    <w:rsid w:val="006C6F55"/>
    <w:rsid w:val="006C7251"/>
    <w:rsid w:val="006D070B"/>
    <w:rsid w:val="006D09B3"/>
    <w:rsid w:val="006D0E54"/>
    <w:rsid w:val="006D0FAB"/>
    <w:rsid w:val="006D2F6F"/>
    <w:rsid w:val="006D3BFF"/>
    <w:rsid w:val="006D3C91"/>
    <w:rsid w:val="006D4643"/>
    <w:rsid w:val="006D47C1"/>
    <w:rsid w:val="006D4D1A"/>
    <w:rsid w:val="006D6A78"/>
    <w:rsid w:val="006D7061"/>
    <w:rsid w:val="006D7760"/>
    <w:rsid w:val="006D7A44"/>
    <w:rsid w:val="006E01DB"/>
    <w:rsid w:val="006E07C1"/>
    <w:rsid w:val="006E0974"/>
    <w:rsid w:val="006E0980"/>
    <w:rsid w:val="006E0AED"/>
    <w:rsid w:val="006E0DD1"/>
    <w:rsid w:val="006E0FB5"/>
    <w:rsid w:val="006E107D"/>
    <w:rsid w:val="006E151C"/>
    <w:rsid w:val="006E16E5"/>
    <w:rsid w:val="006E304B"/>
    <w:rsid w:val="006E31EA"/>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ED5"/>
    <w:rsid w:val="006F20DF"/>
    <w:rsid w:val="006F26C5"/>
    <w:rsid w:val="006F29CF"/>
    <w:rsid w:val="006F4AFC"/>
    <w:rsid w:val="006F4DA7"/>
    <w:rsid w:val="006F642C"/>
    <w:rsid w:val="006F7144"/>
    <w:rsid w:val="006F7B25"/>
    <w:rsid w:val="007003D9"/>
    <w:rsid w:val="00700E73"/>
    <w:rsid w:val="007012BF"/>
    <w:rsid w:val="00701406"/>
    <w:rsid w:val="007014B5"/>
    <w:rsid w:val="00701847"/>
    <w:rsid w:val="007018D6"/>
    <w:rsid w:val="007019E5"/>
    <w:rsid w:val="00702B32"/>
    <w:rsid w:val="00702ED9"/>
    <w:rsid w:val="00703511"/>
    <w:rsid w:val="00703778"/>
    <w:rsid w:val="00703948"/>
    <w:rsid w:val="00703D37"/>
    <w:rsid w:val="00703E57"/>
    <w:rsid w:val="00703F0C"/>
    <w:rsid w:val="00704528"/>
    <w:rsid w:val="0070551A"/>
    <w:rsid w:val="007056FF"/>
    <w:rsid w:val="00705C03"/>
    <w:rsid w:val="007061B6"/>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72E7"/>
    <w:rsid w:val="00717FFD"/>
    <w:rsid w:val="00720576"/>
    <w:rsid w:val="00720F1A"/>
    <w:rsid w:val="00722C56"/>
    <w:rsid w:val="007232EC"/>
    <w:rsid w:val="00723B04"/>
    <w:rsid w:val="00723CAE"/>
    <w:rsid w:val="00723F35"/>
    <w:rsid w:val="00724C7D"/>
    <w:rsid w:val="00725F43"/>
    <w:rsid w:val="007275B4"/>
    <w:rsid w:val="007275CB"/>
    <w:rsid w:val="007300EA"/>
    <w:rsid w:val="0073181F"/>
    <w:rsid w:val="00731AC0"/>
    <w:rsid w:val="00731B01"/>
    <w:rsid w:val="00732024"/>
    <w:rsid w:val="00732259"/>
    <w:rsid w:val="0073256B"/>
    <w:rsid w:val="007326C6"/>
    <w:rsid w:val="00732D30"/>
    <w:rsid w:val="00732F6B"/>
    <w:rsid w:val="00733379"/>
    <w:rsid w:val="00733CC8"/>
    <w:rsid w:val="00735325"/>
    <w:rsid w:val="00735492"/>
    <w:rsid w:val="007356B5"/>
    <w:rsid w:val="00735D33"/>
    <w:rsid w:val="00736B7C"/>
    <w:rsid w:val="00736BA9"/>
    <w:rsid w:val="00736D7D"/>
    <w:rsid w:val="007375BC"/>
    <w:rsid w:val="007409CA"/>
    <w:rsid w:val="0074152C"/>
    <w:rsid w:val="00742B10"/>
    <w:rsid w:val="007431DA"/>
    <w:rsid w:val="00743D25"/>
    <w:rsid w:val="00743D6B"/>
    <w:rsid w:val="00743DA7"/>
    <w:rsid w:val="00744B87"/>
    <w:rsid w:val="007454DC"/>
    <w:rsid w:val="00745672"/>
    <w:rsid w:val="00745C28"/>
    <w:rsid w:val="00745D5B"/>
    <w:rsid w:val="007461D6"/>
    <w:rsid w:val="00746581"/>
    <w:rsid w:val="00746D80"/>
    <w:rsid w:val="00746EF0"/>
    <w:rsid w:val="007471CE"/>
    <w:rsid w:val="0074754D"/>
    <w:rsid w:val="00747C03"/>
    <w:rsid w:val="00747CD8"/>
    <w:rsid w:val="00747ECF"/>
    <w:rsid w:val="0075014A"/>
    <w:rsid w:val="00750A72"/>
    <w:rsid w:val="00751266"/>
    <w:rsid w:val="00751BBB"/>
    <w:rsid w:val="00752B71"/>
    <w:rsid w:val="00752BBE"/>
    <w:rsid w:val="007533A7"/>
    <w:rsid w:val="00753C27"/>
    <w:rsid w:val="00753C7B"/>
    <w:rsid w:val="0075435B"/>
    <w:rsid w:val="00754E12"/>
    <w:rsid w:val="00755556"/>
    <w:rsid w:val="00756066"/>
    <w:rsid w:val="00757046"/>
    <w:rsid w:val="007570A5"/>
    <w:rsid w:val="007573EE"/>
    <w:rsid w:val="007575F1"/>
    <w:rsid w:val="00757BCB"/>
    <w:rsid w:val="00757C7F"/>
    <w:rsid w:val="00757CB0"/>
    <w:rsid w:val="00757D0F"/>
    <w:rsid w:val="00757EBC"/>
    <w:rsid w:val="00757F39"/>
    <w:rsid w:val="007602BA"/>
    <w:rsid w:val="007602CE"/>
    <w:rsid w:val="00760768"/>
    <w:rsid w:val="00760ACF"/>
    <w:rsid w:val="007612BA"/>
    <w:rsid w:val="007615C8"/>
    <w:rsid w:val="00761EA3"/>
    <w:rsid w:val="0076211B"/>
    <w:rsid w:val="00762155"/>
    <w:rsid w:val="0076234A"/>
    <w:rsid w:val="00762970"/>
    <w:rsid w:val="007631B9"/>
    <w:rsid w:val="00763CDF"/>
    <w:rsid w:val="00763E0D"/>
    <w:rsid w:val="00764933"/>
    <w:rsid w:val="00764C48"/>
    <w:rsid w:val="0076552C"/>
    <w:rsid w:val="007661A2"/>
    <w:rsid w:val="00766EB6"/>
    <w:rsid w:val="007673A3"/>
    <w:rsid w:val="007701A8"/>
    <w:rsid w:val="00770E0A"/>
    <w:rsid w:val="007710BF"/>
    <w:rsid w:val="007717C3"/>
    <w:rsid w:val="00771BE3"/>
    <w:rsid w:val="00773018"/>
    <w:rsid w:val="007730EC"/>
    <w:rsid w:val="00773B23"/>
    <w:rsid w:val="00773CEE"/>
    <w:rsid w:val="00774BFB"/>
    <w:rsid w:val="007750D6"/>
    <w:rsid w:val="0077556A"/>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6FC"/>
    <w:rsid w:val="00783896"/>
    <w:rsid w:val="00784FAE"/>
    <w:rsid w:val="0078568E"/>
    <w:rsid w:val="00785786"/>
    <w:rsid w:val="00785881"/>
    <w:rsid w:val="00785A34"/>
    <w:rsid w:val="007861D9"/>
    <w:rsid w:val="00786636"/>
    <w:rsid w:val="007874FA"/>
    <w:rsid w:val="0078759F"/>
    <w:rsid w:val="00790293"/>
    <w:rsid w:val="00790D6A"/>
    <w:rsid w:val="007918DD"/>
    <w:rsid w:val="0079192C"/>
    <w:rsid w:val="00791B4A"/>
    <w:rsid w:val="0079216F"/>
    <w:rsid w:val="0079269E"/>
    <w:rsid w:val="007930C8"/>
    <w:rsid w:val="0079335D"/>
    <w:rsid w:val="00793452"/>
    <w:rsid w:val="00793A42"/>
    <w:rsid w:val="00793B27"/>
    <w:rsid w:val="00793B5D"/>
    <w:rsid w:val="00794823"/>
    <w:rsid w:val="00795FDD"/>
    <w:rsid w:val="00796134"/>
    <w:rsid w:val="007967FF"/>
    <w:rsid w:val="00797116"/>
    <w:rsid w:val="007A0D53"/>
    <w:rsid w:val="007A17D5"/>
    <w:rsid w:val="007A1A45"/>
    <w:rsid w:val="007A1FE2"/>
    <w:rsid w:val="007A256A"/>
    <w:rsid w:val="007A25C5"/>
    <w:rsid w:val="007A26F9"/>
    <w:rsid w:val="007A29CE"/>
    <w:rsid w:val="007A2AC0"/>
    <w:rsid w:val="007A33C3"/>
    <w:rsid w:val="007A49E4"/>
    <w:rsid w:val="007A4B25"/>
    <w:rsid w:val="007A65EC"/>
    <w:rsid w:val="007A6C1A"/>
    <w:rsid w:val="007A72DA"/>
    <w:rsid w:val="007A758A"/>
    <w:rsid w:val="007A76B9"/>
    <w:rsid w:val="007A7837"/>
    <w:rsid w:val="007B0556"/>
    <w:rsid w:val="007B06C3"/>
    <w:rsid w:val="007B170C"/>
    <w:rsid w:val="007B2623"/>
    <w:rsid w:val="007B2BB5"/>
    <w:rsid w:val="007B3EBE"/>
    <w:rsid w:val="007B4531"/>
    <w:rsid w:val="007B45CA"/>
    <w:rsid w:val="007B46AB"/>
    <w:rsid w:val="007B4D72"/>
    <w:rsid w:val="007B5330"/>
    <w:rsid w:val="007B5D87"/>
    <w:rsid w:val="007B6DEA"/>
    <w:rsid w:val="007B73FE"/>
    <w:rsid w:val="007B7967"/>
    <w:rsid w:val="007B7F7E"/>
    <w:rsid w:val="007C0DB4"/>
    <w:rsid w:val="007C1742"/>
    <w:rsid w:val="007C1A9E"/>
    <w:rsid w:val="007C1FFC"/>
    <w:rsid w:val="007C3994"/>
    <w:rsid w:val="007C449B"/>
    <w:rsid w:val="007C4621"/>
    <w:rsid w:val="007C481F"/>
    <w:rsid w:val="007C49E8"/>
    <w:rsid w:val="007C4DC8"/>
    <w:rsid w:val="007C4E0B"/>
    <w:rsid w:val="007C50F1"/>
    <w:rsid w:val="007C5290"/>
    <w:rsid w:val="007C59DE"/>
    <w:rsid w:val="007C5C8D"/>
    <w:rsid w:val="007C6354"/>
    <w:rsid w:val="007C650D"/>
    <w:rsid w:val="007C6CA6"/>
    <w:rsid w:val="007D009A"/>
    <w:rsid w:val="007D10CF"/>
    <w:rsid w:val="007D1419"/>
    <w:rsid w:val="007D17AC"/>
    <w:rsid w:val="007D19DD"/>
    <w:rsid w:val="007D23E3"/>
    <w:rsid w:val="007D25BF"/>
    <w:rsid w:val="007D2AE0"/>
    <w:rsid w:val="007D2C0F"/>
    <w:rsid w:val="007D2C6D"/>
    <w:rsid w:val="007D2D61"/>
    <w:rsid w:val="007D31D8"/>
    <w:rsid w:val="007D3505"/>
    <w:rsid w:val="007D3D0F"/>
    <w:rsid w:val="007D44F0"/>
    <w:rsid w:val="007D4C58"/>
    <w:rsid w:val="007D53B2"/>
    <w:rsid w:val="007D571D"/>
    <w:rsid w:val="007D5875"/>
    <w:rsid w:val="007D597F"/>
    <w:rsid w:val="007D64F1"/>
    <w:rsid w:val="007D671F"/>
    <w:rsid w:val="007D78B6"/>
    <w:rsid w:val="007D7B74"/>
    <w:rsid w:val="007E0F7A"/>
    <w:rsid w:val="007E1567"/>
    <w:rsid w:val="007E203D"/>
    <w:rsid w:val="007E228F"/>
    <w:rsid w:val="007E347E"/>
    <w:rsid w:val="007E3BC5"/>
    <w:rsid w:val="007E3E1E"/>
    <w:rsid w:val="007E4F08"/>
    <w:rsid w:val="007E5CB6"/>
    <w:rsid w:val="007E6824"/>
    <w:rsid w:val="007E6A6E"/>
    <w:rsid w:val="007E6DBC"/>
    <w:rsid w:val="007E74E4"/>
    <w:rsid w:val="007E7F5B"/>
    <w:rsid w:val="007F0CBB"/>
    <w:rsid w:val="007F0F2B"/>
    <w:rsid w:val="007F1B13"/>
    <w:rsid w:val="007F1EF1"/>
    <w:rsid w:val="007F2230"/>
    <w:rsid w:val="007F28D1"/>
    <w:rsid w:val="007F328F"/>
    <w:rsid w:val="007F4C55"/>
    <w:rsid w:val="007F4FEE"/>
    <w:rsid w:val="007F50F9"/>
    <w:rsid w:val="007F5A93"/>
    <w:rsid w:val="007F5B03"/>
    <w:rsid w:val="007F61FB"/>
    <w:rsid w:val="007F64AB"/>
    <w:rsid w:val="007F6BF6"/>
    <w:rsid w:val="007F6E39"/>
    <w:rsid w:val="007F6EBC"/>
    <w:rsid w:val="007F6F15"/>
    <w:rsid w:val="007F7DFD"/>
    <w:rsid w:val="00800748"/>
    <w:rsid w:val="00800868"/>
    <w:rsid w:val="0080088F"/>
    <w:rsid w:val="008009E3"/>
    <w:rsid w:val="00801330"/>
    <w:rsid w:val="00801BCE"/>
    <w:rsid w:val="008022A2"/>
    <w:rsid w:val="00802EA1"/>
    <w:rsid w:val="008037A9"/>
    <w:rsid w:val="00803C9F"/>
    <w:rsid w:val="00803DC4"/>
    <w:rsid w:val="00803FD8"/>
    <w:rsid w:val="00804247"/>
    <w:rsid w:val="008046CA"/>
    <w:rsid w:val="00804B75"/>
    <w:rsid w:val="00804C50"/>
    <w:rsid w:val="00805381"/>
    <w:rsid w:val="00805801"/>
    <w:rsid w:val="00805A68"/>
    <w:rsid w:val="00805C5D"/>
    <w:rsid w:val="00806207"/>
    <w:rsid w:val="0080717C"/>
    <w:rsid w:val="00807262"/>
    <w:rsid w:val="0080736E"/>
    <w:rsid w:val="00807491"/>
    <w:rsid w:val="008077EA"/>
    <w:rsid w:val="0081072D"/>
    <w:rsid w:val="00810ECC"/>
    <w:rsid w:val="00812434"/>
    <w:rsid w:val="008129ED"/>
    <w:rsid w:val="00813527"/>
    <w:rsid w:val="008137A7"/>
    <w:rsid w:val="008138CE"/>
    <w:rsid w:val="00813B4B"/>
    <w:rsid w:val="00813FD4"/>
    <w:rsid w:val="00814470"/>
    <w:rsid w:val="00814678"/>
    <w:rsid w:val="00814957"/>
    <w:rsid w:val="00814BDD"/>
    <w:rsid w:val="00814CCC"/>
    <w:rsid w:val="00815204"/>
    <w:rsid w:val="00815CF9"/>
    <w:rsid w:val="0081635C"/>
    <w:rsid w:val="00816382"/>
    <w:rsid w:val="00816484"/>
    <w:rsid w:val="0081669D"/>
    <w:rsid w:val="00816CB4"/>
    <w:rsid w:val="00816D9A"/>
    <w:rsid w:val="008174AE"/>
    <w:rsid w:val="00817B70"/>
    <w:rsid w:val="00817E5C"/>
    <w:rsid w:val="008203E2"/>
    <w:rsid w:val="008205C8"/>
    <w:rsid w:val="00821167"/>
    <w:rsid w:val="00821B59"/>
    <w:rsid w:val="00821CCF"/>
    <w:rsid w:val="00822512"/>
    <w:rsid w:val="008228A9"/>
    <w:rsid w:val="00822F7D"/>
    <w:rsid w:val="00823C9A"/>
    <w:rsid w:val="0082466F"/>
    <w:rsid w:val="00824730"/>
    <w:rsid w:val="008247D7"/>
    <w:rsid w:val="0082491E"/>
    <w:rsid w:val="00824CBB"/>
    <w:rsid w:val="00825F92"/>
    <w:rsid w:val="0082604A"/>
    <w:rsid w:val="0082667C"/>
    <w:rsid w:val="008267A5"/>
    <w:rsid w:val="0082682D"/>
    <w:rsid w:val="00826BF0"/>
    <w:rsid w:val="00826BF9"/>
    <w:rsid w:val="00826FBA"/>
    <w:rsid w:val="00827A4D"/>
    <w:rsid w:val="008301F7"/>
    <w:rsid w:val="00831DDD"/>
    <w:rsid w:val="00831E9E"/>
    <w:rsid w:val="00831F58"/>
    <w:rsid w:val="008324F8"/>
    <w:rsid w:val="00832DFB"/>
    <w:rsid w:val="008333DC"/>
    <w:rsid w:val="00833599"/>
    <w:rsid w:val="008337AC"/>
    <w:rsid w:val="008339DC"/>
    <w:rsid w:val="008344B8"/>
    <w:rsid w:val="00834EB5"/>
    <w:rsid w:val="00835529"/>
    <w:rsid w:val="00835EA2"/>
    <w:rsid w:val="008366B9"/>
    <w:rsid w:val="008372EB"/>
    <w:rsid w:val="00837544"/>
    <w:rsid w:val="00837ACE"/>
    <w:rsid w:val="00837BA8"/>
    <w:rsid w:val="00837ECB"/>
    <w:rsid w:val="00837F83"/>
    <w:rsid w:val="00840B00"/>
    <w:rsid w:val="0084110E"/>
    <w:rsid w:val="00841420"/>
    <w:rsid w:val="00841BD4"/>
    <w:rsid w:val="00842D07"/>
    <w:rsid w:val="008432F5"/>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1D42"/>
    <w:rsid w:val="0085247A"/>
    <w:rsid w:val="00852B66"/>
    <w:rsid w:val="00853034"/>
    <w:rsid w:val="00853E62"/>
    <w:rsid w:val="008550C2"/>
    <w:rsid w:val="00855216"/>
    <w:rsid w:val="00855484"/>
    <w:rsid w:val="00855F9B"/>
    <w:rsid w:val="008561A2"/>
    <w:rsid w:val="008562E3"/>
    <w:rsid w:val="008568CD"/>
    <w:rsid w:val="008569BC"/>
    <w:rsid w:val="008577D1"/>
    <w:rsid w:val="00857AB0"/>
    <w:rsid w:val="00857F45"/>
    <w:rsid w:val="0086007F"/>
    <w:rsid w:val="00860367"/>
    <w:rsid w:val="00860620"/>
    <w:rsid w:val="008607FF"/>
    <w:rsid w:val="008616C7"/>
    <w:rsid w:val="00862183"/>
    <w:rsid w:val="0086255B"/>
    <w:rsid w:val="00862B7F"/>
    <w:rsid w:val="008632D5"/>
    <w:rsid w:val="008636FB"/>
    <w:rsid w:val="0086391C"/>
    <w:rsid w:val="00863979"/>
    <w:rsid w:val="008651C1"/>
    <w:rsid w:val="0086521E"/>
    <w:rsid w:val="00866C67"/>
    <w:rsid w:val="00867016"/>
    <w:rsid w:val="0086704C"/>
    <w:rsid w:val="00867476"/>
    <w:rsid w:val="00867D7A"/>
    <w:rsid w:val="008718F8"/>
    <w:rsid w:val="0087190A"/>
    <w:rsid w:val="0087219E"/>
    <w:rsid w:val="00872672"/>
    <w:rsid w:val="008729D3"/>
    <w:rsid w:val="0087330A"/>
    <w:rsid w:val="00873668"/>
    <w:rsid w:val="008740BD"/>
    <w:rsid w:val="00874A13"/>
    <w:rsid w:val="00875191"/>
    <w:rsid w:val="008753BA"/>
    <w:rsid w:val="008775B7"/>
    <w:rsid w:val="008777E8"/>
    <w:rsid w:val="00877EF4"/>
    <w:rsid w:val="00880081"/>
    <w:rsid w:val="008808FB"/>
    <w:rsid w:val="00881008"/>
    <w:rsid w:val="00881F9A"/>
    <w:rsid w:val="00882343"/>
    <w:rsid w:val="00882FC1"/>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147"/>
    <w:rsid w:val="00890206"/>
    <w:rsid w:val="00891064"/>
    <w:rsid w:val="00891136"/>
    <w:rsid w:val="00891199"/>
    <w:rsid w:val="0089277F"/>
    <w:rsid w:val="00892922"/>
    <w:rsid w:val="00893106"/>
    <w:rsid w:val="00893407"/>
    <w:rsid w:val="00893462"/>
    <w:rsid w:val="00893F95"/>
    <w:rsid w:val="00894027"/>
    <w:rsid w:val="0089439C"/>
    <w:rsid w:val="008945B3"/>
    <w:rsid w:val="008945E7"/>
    <w:rsid w:val="00896C36"/>
    <w:rsid w:val="00896E3C"/>
    <w:rsid w:val="00896E93"/>
    <w:rsid w:val="00897895"/>
    <w:rsid w:val="0089795F"/>
    <w:rsid w:val="008A0A4E"/>
    <w:rsid w:val="008A1143"/>
    <w:rsid w:val="008A1C0D"/>
    <w:rsid w:val="008A1CCC"/>
    <w:rsid w:val="008A1E60"/>
    <w:rsid w:val="008A1FF2"/>
    <w:rsid w:val="008A217D"/>
    <w:rsid w:val="008A2E0F"/>
    <w:rsid w:val="008A3EDA"/>
    <w:rsid w:val="008A47E2"/>
    <w:rsid w:val="008A48F2"/>
    <w:rsid w:val="008A542A"/>
    <w:rsid w:val="008A5539"/>
    <w:rsid w:val="008A555E"/>
    <w:rsid w:val="008A5AA3"/>
    <w:rsid w:val="008A6CAA"/>
    <w:rsid w:val="008A6D82"/>
    <w:rsid w:val="008A716D"/>
    <w:rsid w:val="008A7BEF"/>
    <w:rsid w:val="008A7D5E"/>
    <w:rsid w:val="008A7DC1"/>
    <w:rsid w:val="008A7E7B"/>
    <w:rsid w:val="008A7F43"/>
    <w:rsid w:val="008A7FE2"/>
    <w:rsid w:val="008B017E"/>
    <w:rsid w:val="008B0559"/>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4B3"/>
    <w:rsid w:val="008C3E9B"/>
    <w:rsid w:val="008C41D7"/>
    <w:rsid w:val="008C5258"/>
    <w:rsid w:val="008C595F"/>
    <w:rsid w:val="008C5A8B"/>
    <w:rsid w:val="008C5C52"/>
    <w:rsid w:val="008C6F06"/>
    <w:rsid w:val="008C7411"/>
    <w:rsid w:val="008C7E77"/>
    <w:rsid w:val="008D05F5"/>
    <w:rsid w:val="008D1261"/>
    <w:rsid w:val="008D184E"/>
    <w:rsid w:val="008D1FDD"/>
    <w:rsid w:val="008D2610"/>
    <w:rsid w:val="008D2A00"/>
    <w:rsid w:val="008D317E"/>
    <w:rsid w:val="008D4669"/>
    <w:rsid w:val="008D49CC"/>
    <w:rsid w:val="008D536E"/>
    <w:rsid w:val="008D57A7"/>
    <w:rsid w:val="008D5FF2"/>
    <w:rsid w:val="008D60EB"/>
    <w:rsid w:val="008D6416"/>
    <w:rsid w:val="008D6A88"/>
    <w:rsid w:val="008D6AE9"/>
    <w:rsid w:val="008D719E"/>
    <w:rsid w:val="008D787B"/>
    <w:rsid w:val="008D78AD"/>
    <w:rsid w:val="008E02E1"/>
    <w:rsid w:val="008E0A19"/>
    <w:rsid w:val="008E0B92"/>
    <w:rsid w:val="008E1A12"/>
    <w:rsid w:val="008E1AF0"/>
    <w:rsid w:val="008E1FC8"/>
    <w:rsid w:val="008E205F"/>
    <w:rsid w:val="008E2147"/>
    <w:rsid w:val="008E3F32"/>
    <w:rsid w:val="008E3F39"/>
    <w:rsid w:val="008E44DD"/>
    <w:rsid w:val="008E4753"/>
    <w:rsid w:val="008E5825"/>
    <w:rsid w:val="008E5EB9"/>
    <w:rsid w:val="008E690B"/>
    <w:rsid w:val="008E6D6C"/>
    <w:rsid w:val="008E6E7C"/>
    <w:rsid w:val="008E7B59"/>
    <w:rsid w:val="008E7D58"/>
    <w:rsid w:val="008F058C"/>
    <w:rsid w:val="008F0B6D"/>
    <w:rsid w:val="008F1938"/>
    <w:rsid w:val="008F265C"/>
    <w:rsid w:val="008F2769"/>
    <w:rsid w:val="008F28AB"/>
    <w:rsid w:val="008F2EE6"/>
    <w:rsid w:val="008F2FFD"/>
    <w:rsid w:val="008F3948"/>
    <w:rsid w:val="008F3959"/>
    <w:rsid w:val="008F3B89"/>
    <w:rsid w:val="008F3FD4"/>
    <w:rsid w:val="008F435B"/>
    <w:rsid w:val="008F48A1"/>
    <w:rsid w:val="008F4910"/>
    <w:rsid w:val="008F56EC"/>
    <w:rsid w:val="008F63A8"/>
    <w:rsid w:val="008F7261"/>
    <w:rsid w:val="008F797F"/>
    <w:rsid w:val="0090011D"/>
    <w:rsid w:val="009001C5"/>
    <w:rsid w:val="0090087E"/>
    <w:rsid w:val="00900A23"/>
    <w:rsid w:val="00900CA9"/>
    <w:rsid w:val="00900EFC"/>
    <w:rsid w:val="00901634"/>
    <w:rsid w:val="009018D6"/>
    <w:rsid w:val="00901BAF"/>
    <w:rsid w:val="0090214A"/>
    <w:rsid w:val="00902419"/>
    <w:rsid w:val="0090250C"/>
    <w:rsid w:val="00902634"/>
    <w:rsid w:val="00902F4E"/>
    <w:rsid w:val="0090356E"/>
    <w:rsid w:val="00903783"/>
    <w:rsid w:val="00903A40"/>
    <w:rsid w:val="009046B3"/>
    <w:rsid w:val="00906378"/>
    <w:rsid w:val="00906527"/>
    <w:rsid w:val="00907477"/>
    <w:rsid w:val="00907565"/>
    <w:rsid w:val="00907B6D"/>
    <w:rsid w:val="00910623"/>
    <w:rsid w:val="00910ADD"/>
    <w:rsid w:val="009113B7"/>
    <w:rsid w:val="0091168C"/>
    <w:rsid w:val="00911728"/>
    <w:rsid w:val="0091267C"/>
    <w:rsid w:val="00912948"/>
    <w:rsid w:val="00913733"/>
    <w:rsid w:val="00913C10"/>
    <w:rsid w:val="009147DB"/>
    <w:rsid w:val="00914973"/>
    <w:rsid w:val="00915531"/>
    <w:rsid w:val="0091587D"/>
    <w:rsid w:val="00916C69"/>
    <w:rsid w:val="00917845"/>
    <w:rsid w:val="00917BC7"/>
    <w:rsid w:val="00920604"/>
    <w:rsid w:val="009215CF"/>
    <w:rsid w:val="0092162D"/>
    <w:rsid w:val="00922155"/>
    <w:rsid w:val="0092236A"/>
    <w:rsid w:val="00922E66"/>
    <w:rsid w:val="009241E9"/>
    <w:rsid w:val="00924CCF"/>
    <w:rsid w:val="00926D00"/>
    <w:rsid w:val="009275DF"/>
    <w:rsid w:val="00927835"/>
    <w:rsid w:val="0093026B"/>
    <w:rsid w:val="00931C74"/>
    <w:rsid w:val="00931DBF"/>
    <w:rsid w:val="00931E04"/>
    <w:rsid w:val="00932253"/>
    <w:rsid w:val="0093245E"/>
    <w:rsid w:val="00932695"/>
    <w:rsid w:val="00932851"/>
    <w:rsid w:val="009333ED"/>
    <w:rsid w:val="0093340A"/>
    <w:rsid w:val="009338FA"/>
    <w:rsid w:val="00933D28"/>
    <w:rsid w:val="009342C8"/>
    <w:rsid w:val="00934F07"/>
    <w:rsid w:val="00935537"/>
    <w:rsid w:val="00935967"/>
    <w:rsid w:val="00935D89"/>
    <w:rsid w:val="0093600E"/>
    <w:rsid w:val="00936658"/>
    <w:rsid w:val="00936DE0"/>
    <w:rsid w:val="00936FC1"/>
    <w:rsid w:val="0093716C"/>
    <w:rsid w:val="00937BB0"/>
    <w:rsid w:val="00937BC4"/>
    <w:rsid w:val="00937E76"/>
    <w:rsid w:val="00940138"/>
    <w:rsid w:val="009402DB"/>
    <w:rsid w:val="00940995"/>
    <w:rsid w:val="00940D6C"/>
    <w:rsid w:val="00941C8C"/>
    <w:rsid w:val="009427F3"/>
    <w:rsid w:val="009429B6"/>
    <w:rsid w:val="00942C6E"/>
    <w:rsid w:val="00942D08"/>
    <w:rsid w:val="009439A4"/>
    <w:rsid w:val="00944855"/>
    <w:rsid w:val="00944A03"/>
    <w:rsid w:val="00944A4F"/>
    <w:rsid w:val="00944A5A"/>
    <w:rsid w:val="00946437"/>
    <w:rsid w:val="009465DD"/>
    <w:rsid w:val="009469AD"/>
    <w:rsid w:val="00946C71"/>
    <w:rsid w:val="00947268"/>
    <w:rsid w:val="00947386"/>
    <w:rsid w:val="00947549"/>
    <w:rsid w:val="00947E6B"/>
    <w:rsid w:val="00950300"/>
    <w:rsid w:val="009509D1"/>
    <w:rsid w:val="00950A21"/>
    <w:rsid w:val="00951331"/>
    <w:rsid w:val="00951AD2"/>
    <w:rsid w:val="00951D9D"/>
    <w:rsid w:val="00951F74"/>
    <w:rsid w:val="00951FFC"/>
    <w:rsid w:val="00953049"/>
    <w:rsid w:val="00954F1E"/>
    <w:rsid w:val="00955204"/>
    <w:rsid w:val="0095555E"/>
    <w:rsid w:val="0095738B"/>
    <w:rsid w:val="009574F8"/>
    <w:rsid w:val="009609A5"/>
    <w:rsid w:val="00960E02"/>
    <w:rsid w:val="00960F10"/>
    <w:rsid w:val="00962882"/>
    <w:rsid w:val="00962A32"/>
    <w:rsid w:val="00962A7F"/>
    <w:rsid w:val="00962B6B"/>
    <w:rsid w:val="00962B9F"/>
    <w:rsid w:val="00962C1B"/>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BDD"/>
    <w:rsid w:val="00967FA9"/>
    <w:rsid w:val="00970ECF"/>
    <w:rsid w:val="009717B3"/>
    <w:rsid w:val="009720F3"/>
    <w:rsid w:val="009722A2"/>
    <w:rsid w:val="009724A7"/>
    <w:rsid w:val="00973674"/>
    <w:rsid w:val="00973DD6"/>
    <w:rsid w:val="00973F86"/>
    <w:rsid w:val="0097450E"/>
    <w:rsid w:val="00974941"/>
    <w:rsid w:val="00975B76"/>
    <w:rsid w:val="00975CBB"/>
    <w:rsid w:val="009760AC"/>
    <w:rsid w:val="00976215"/>
    <w:rsid w:val="009770EF"/>
    <w:rsid w:val="009772DE"/>
    <w:rsid w:val="0097746B"/>
    <w:rsid w:val="00977B71"/>
    <w:rsid w:val="009803ED"/>
    <w:rsid w:val="00980EF2"/>
    <w:rsid w:val="00981E0E"/>
    <w:rsid w:val="00982541"/>
    <w:rsid w:val="0098272C"/>
    <w:rsid w:val="009834AD"/>
    <w:rsid w:val="00984003"/>
    <w:rsid w:val="009845CC"/>
    <w:rsid w:val="00984757"/>
    <w:rsid w:val="00984E43"/>
    <w:rsid w:val="009852DB"/>
    <w:rsid w:val="00985DF8"/>
    <w:rsid w:val="009864F5"/>
    <w:rsid w:val="00987AFE"/>
    <w:rsid w:val="00987BE0"/>
    <w:rsid w:val="00987D6B"/>
    <w:rsid w:val="00987FF5"/>
    <w:rsid w:val="00990371"/>
    <w:rsid w:val="009904F3"/>
    <w:rsid w:val="00990C48"/>
    <w:rsid w:val="009915FF"/>
    <w:rsid w:val="00991736"/>
    <w:rsid w:val="00992777"/>
    <w:rsid w:val="00992E09"/>
    <w:rsid w:val="00993563"/>
    <w:rsid w:val="00993C95"/>
    <w:rsid w:val="00994C75"/>
    <w:rsid w:val="00995155"/>
    <w:rsid w:val="0099569A"/>
    <w:rsid w:val="00995F6B"/>
    <w:rsid w:val="0099605C"/>
    <w:rsid w:val="009969C0"/>
    <w:rsid w:val="009970C0"/>
    <w:rsid w:val="00997556"/>
    <w:rsid w:val="009A03F1"/>
    <w:rsid w:val="009A0DAA"/>
    <w:rsid w:val="009A1747"/>
    <w:rsid w:val="009A1F26"/>
    <w:rsid w:val="009A224C"/>
    <w:rsid w:val="009A2826"/>
    <w:rsid w:val="009A28D8"/>
    <w:rsid w:val="009A2DE5"/>
    <w:rsid w:val="009A4234"/>
    <w:rsid w:val="009A4C5A"/>
    <w:rsid w:val="009A5131"/>
    <w:rsid w:val="009A537D"/>
    <w:rsid w:val="009A5B2A"/>
    <w:rsid w:val="009A6014"/>
    <w:rsid w:val="009A73D6"/>
    <w:rsid w:val="009A7CC4"/>
    <w:rsid w:val="009B01F2"/>
    <w:rsid w:val="009B0CF3"/>
    <w:rsid w:val="009B0E89"/>
    <w:rsid w:val="009B0F98"/>
    <w:rsid w:val="009B1824"/>
    <w:rsid w:val="009B22CC"/>
    <w:rsid w:val="009B2399"/>
    <w:rsid w:val="009B3B4C"/>
    <w:rsid w:val="009B4FE0"/>
    <w:rsid w:val="009B4FEC"/>
    <w:rsid w:val="009B6052"/>
    <w:rsid w:val="009B61A0"/>
    <w:rsid w:val="009C048D"/>
    <w:rsid w:val="009C04D5"/>
    <w:rsid w:val="009C08B0"/>
    <w:rsid w:val="009C0CE4"/>
    <w:rsid w:val="009C1EA0"/>
    <w:rsid w:val="009C1FB7"/>
    <w:rsid w:val="009C2391"/>
    <w:rsid w:val="009C2615"/>
    <w:rsid w:val="009C266A"/>
    <w:rsid w:val="009C312F"/>
    <w:rsid w:val="009C320C"/>
    <w:rsid w:val="009C4086"/>
    <w:rsid w:val="009C41C8"/>
    <w:rsid w:val="009C422B"/>
    <w:rsid w:val="009C4A53"/>
    <w:rsid w:val="009C4B64"/>
    <w:rsid w:val="009C5FA0"/>
    <w:rsid w:val="009C684C"/>
    <w:rsid w:val="009C6934"/>
    <w:rsid w:val="009D00AC"/>
    <w:rsid w:val="009D16D9"/>
    <w:rsid w:val="009D2593"/>
    <w:rsid w:val="009D2688"/>
    <w:rsid w:val="009D288B"/>
    <w:rsid w:val="009D3552"/>
    <w:rsid w:val="009D3A61"/>
    <w:rsid w:val="009D3C83"/>
    <w:rsid w:val="009D4289"/>
    <w:rsid w:val="009D550A"/>
    <w:rsid w:val="009D5AA9"/>
    <w:rsid w:val="009D5F64"/>
    <w:rsid w:val="009D6097"/>
    <w:rsid w:val="009D6643"/>
    <w:rsid w:val="009D69CB"/>
    <w:rsid w:val="009D6D3E"/>
    <w:rsid w:val="009D78C1"/>
    <w:rsid w:val="009D7C09"/>
    <w:rsid w:val="009E0347"/>
    <w:rsid w:val="009E0B6E"/>
    <w:rsid w:val="009E0C11"/>
    <w:rsid w:val="009E11C0"/>
    <w:rsid w:val="009E1D7C"/>
    <w:rsid w:val="009E2B07"/>
    <w:rsid w:val="009E2CFD"/>
    <w:rsid w:val="009E374B"/>
    <w:rsid w:val="009E499D"/>
    <w:rsid w:val="009E4A13"/>
    <w:rsid w:val="009E595C"/>
    <w:rsid w:val="009E5C49"/>
    <w:rsid w:val="009E6613"/>
    <w:rsid w:val="009E693D"/>
    <w:rsid w:val="009E6EE0"/>
    <w:rsid w:val="009E7038"/>
    <w:rsid w:val="009E71A1"/>
    <w:rsid w:val="009E74E4"/>
    <w:rsid w:val="009F06D2"/>
    <w:rsid w:val="009F0E73"/>
    <w:rsid w:val="009F1442"/>
    <w:rsid w:val="009F1677"/>
    <w:rsid w:val="009F1806"/>
    <w:rsid w:val="009F1AC5"/>
    <w:rsid w:val="009F1B59"/>
    <w:rsid w:val="009F2A50"/>
    <w:rsid w:val="009F2BF8"/>
    <w:rsid w:val="009F2DB6"/>
    <w:rsid w:val="009F2E26"/>
    <w:rsid w:val="009F301F"/>
    <w:rsid w:val="009F3DCE"/>
    <w:rsid w:val="009F422D"/>
    <w:rsid w:val="009F4665"/>
    <w:rsid w:val="009F4EE0"/>
    <w:rsid w:val="009F5121"/>
    <w:rsid w:val="009F6F25"/>
    <w:rsid w:val="009F737A"/>
    <w:rsid w:val="009F7A98"/>
    <w:rsid w:val="00A00601"/>
    <w:rsid w:val="00A008F4"/>
    <w:rsid w:val="00A00AFB"/>
    <w:rsid w:val="00A00D60"/>
    <w:rsid w:val="00A01E0F"/>
    <w:rsid w:val="00A0213E"/>
    <w:rsid w:val="00A02AA4"/>
    <w:rsid w:val="00A02BD3"/>
    <w:rsid w:val="00A02FE6"/>
    <w:rsid w:val="00A0359E"/>
    <w:rsid w:val="00A03B70"/>
    <w:rsid w:val="00A03EB0"/>
    <w:rsid w:val="00A040EA"/>
    <w:rsid w:val="00A0546F"/>
    <w:rsid w:val="00A059DD"/>
    <w:rsid w:val="00A05B78"/>
    <w:rsid w:val="00A05E18"/>
    <w:rsid w:val="00A06853"/>
    <w:rsid w:val="00A06B1D"/>
    <w:rsid w:val="00A07AAD"/>
    <w:rsid w:val="00A108C5"/>
    <w:rsid w:val="00A10BD9"/>
    <w:rsid w:val="00A10C8D"/>
    <w:rsid w:val="00A10E4F"/>
    <w:rsid w:val="00A114CB"/>
    <w:rsid w:val="00A11702"/>
    <w:rsid w:val="00A119AB"/>
    <w:rsid w:val="00A11D6F"/>
    <w:rsid w:val="00A122DF"/>
    <w:rsid w:val="00A1264B"/>
    <w:rsid w:val="00A131A3"/>
    <w:rsid w:val="00A13517"/>
    <w:rsid w:val="00A135D5"/>
    <w:rsid w:val="00A13601"/>
    <w:rsid w:val="00A13722"/>
    <w:rsid w:val="00A141F3"/>
    <w:rsid w:val="00A1425C"/>
    <w:rsid w:val="00A1440D"/>
    <w:rsid w:val="00A14B77"/>
    <w:rsid w:val="00A14B7A"/>
    <w:rsid w:val="00A16765"/>
    <w:rsid w:val="00A16786"/>
    <w:rsid w:val="00A16CE5"/>
    <w:rsid w:val="00A16D8E"/>
    <w:rsid w:val="00A17AE0"/>
    <w:rsid w:val="00A17B08"/>
    <w:rsid w:val="00A206A8"/>
    <w:rsid w:val="00A211EF"/>
    <w:rsid w:val="00A212A9"/>
    <w:rsid w:val="00A215D1"/>
    <w:rsid w:val="00A21C55"/>
    <w:rsid w:val="00A21DA2"/>
    <w:rsid w:val="00A22128"/>
    <w:rsid w:val="00A229DC"/>
    <w:rsid w:val="00A22AD3"/>
    <w:rsid w:val="00A233C6"/>
    <w:rsid w:val="00A235D5"/>
    <w:rsid w:val="00A23920"/>
    <w:rsid w:val="00A23A09"/>
    <w:rsid w:val="00A23F63"/>
    <w:rsid w:val="00A24865"/>
    <w:rsid w:val="00A24A21"/>
    <w:rsid w:val="00A25031"/>
    <w:rsid w:val="00A2508B"/>
    <w:rsid w:val="00A257B5"/>
    <w:rsid w:val="00A26A2B"/>
    <w:rsid w:val="00A27ED6"/>
    <w:rsid w:val="00A30313"/>
    <w:rsid w:val="00A306B8"/>
    <w:rsid w:val="00A30B8F"/>
    <w:rsid w:val="00A30D22"/>
    <w:rsid w:val="00A30D59"/>
    <w:rsid w:val="00A3123E"/>
    <w:rsid w:val="00A31943"/>
    <w:rsid w:val="00A32165"/>
    <w:rsid w:val="00A32A8A"/>
    <w:rsid w:val="00A32CBF"/>
    <w:rsid w:val="00A330EB"/>
    <w:rsid w:val="00A34526"/>
    <w:rsid w:val="00A345CF"/>
    <w:rsid w:val="00A345D0"/>
    <w:rsid w:val="00A347E0"/>
    <w:rsid w:val="00A34805"/>
    <w:rsid w:val="00A357A0"/>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E94"/>
    <w:rsid w:val="00A44B31"/>
    <w:rsid w:val="00A45975"/>
    <w:rsid w:val="00A45AFB"/>
    <w:rsid w:val="00A4666F"/>
    <w:rsid w:val="00A46F94"/>
    <w:rsid w:val="00A477E1"/>
    <w:rsid w:val="00A47ADF"/>
    <w:rsid w:val="00A519FD"/>
    <w:rsid w:val="00A51FBB"/>
    <w:rsid w:val="00A5236F"/>
    <w:rsid w:val="00A524E8"/>
    <w:rsid w:val="00A52E13"/>
    <w:rsid w:val="00A53A55"/>
    <w:rsid w:val="00A54D89"/>
    <w:rsid w:val="00A5508F"/>
    <w:rsid w:val="00A550D4"/>
    <w:rsid w:val="00A553F7"/>
    <w:rsid w:val="00A557E5"/>
    <w:rsid w:val="00A5608E"/>
    <w:rsid w:val="00A573DF"/>
    <w:rsid w:val="00A603DF"/>
    <w:rsid w:val="00A61543"/>
    <w:rsid w:val="00A61A94"/>
    <w:rsid w:val="00A61E64"/>
    <w:rsid w:val="00A6251E"/>
    <w:rsid w:val="00A62F8D"/>
    <w:rsid w:val="00A63084"/>
    <w:rsid w:val="00A63267"/>
    <w:rsid w:val="00A63A1D"/>
    <w:rsid w:val="00A63D37"/>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45D"/>
    <w:rsid w:val="00A71C21"/>
    <w:rsid w:val="00A7230C"/>
    <w:rsid w:val="00A732BC"/>
    <w:rsid w:val="00A7393D"/>
    <w:rsid w:val="00A73EEC"/>
    <w:rsid w:val="00A74043"/>
    <w:rsid w:val="00A7428D"/>
    <w:rsid w:val="00A74A0C"/>
    <w:rsid w:val="00A75DDC"/>
    <w:rsid w:val="00A76086"/>
    <w:rsid w:val="00A7625A"/>
    <w:rsid w:val="00A76CBE"/>
    <w:rsid w:val="00A77529"/>
    <w:rsid w:val="00A77E81"/>
    <w:rsid w:val="00A803E7"/>
    <w:rsid w:val="00A8044E"/>
    <w:rsid w:val="00A80E96"/>
    <w:rsid w:val="00A80FDE"/>
    <w:rsid w:val="00A81268"/>
    <w:rsid w:val="00A814EB"/>
    <w:rsid w:val="00A81576"/>
    <w:rsid w:val="00A81C0A"/>
    <w:rsid w:val="00A81C48"/>
    <w:rsid w:val="00A81E12"/>
    <w:rsid w:val="00A82433"/>
    <w:rsid w:val="00A82D78"/>
    <w:rsid w:val="00A83325"/>
    <w:rsid w:val="00A83983"/>
    <w:rsid w:val="00A84488"/>
    <w:rsid w:val="00A84A1C"/>
    <w:rsid w:val="00A84E07"/>
    <w:rsid w:val="00A855D4"/>
    <w:rsid w:val="00A85610"/>
    <w:rsid w:val="00A85BF3"/>
    <w:rsid w:val="00A8651D"/>
    <w:rsid w:val="00A86AF3"/>
    <w:rsid w:val="00A86D69"/>
    <w:rsid w:val="00A8710C"/>
    <w:rsid w:val="00A8725B"/>
    <w:rsid w:val="00A9000D"/>
    <w:rsid w:val="00A903C6"/>
    <w:rsid w:val="00A916AF"/>
    <w:rsid w:val="00A91FBE"/>
    <w:rsid w:val="00A92252"/>
    <w:rsid w:val="00A92F42"/>
    <w:rsid w:val="00A93743"/>
    <w:rsid w:val="00A93BF0"/>
    <w:rsid w:val="00A94B3F"/>
    <w:rsid w:val="00A94FAE"/>
    <w:rsid w:val="00A957B3"/>
    <w:rsid w:val="00A95E8C"/>
    <w:rsid w:val="00A95F0B"/>
    <w:rsid w:val="00A96332"/>
    <w:rsid w:val="00A96737"/>
    <w:rsid w:val="00A971CE"/>
    <w:rsid w:val="00A971ED"/>
    <w:rsid w:val="00A97C75"/>
    <w:rsid w:val="00AA05FE"/>
    <w:rsid w:val="00AA0D55"/>
    <w:rsid w:val="00AA0FAA"/>
    <w:rsid w:val="00AA14F1"/>
    <w:rsid w:val="00AA2836"/>
    <w:rsid w:val="00AA2BB4"/>
    <w:rsid w:val="00AA2ED9"/>
    <w:rsid w:val="00AA33F0"/>
    <w:rsid w:val="00AA3447"/>
    <w:rsid w:val="00AA35C2"/>
    <w:rsid w:val="00AA3698"/>
    <w:rsid w:val="00AA3B3B"/>
    <w:rsid w:val="00AA3B9A"/>
    <w:rsid w:val="00AA3FCE"/>
    <w:rsid w:val="00AA41FA"/>
    <w:rsid w:val="00AA551C"/>
    <w:rsid w:val="00AA5584"/>
    <w:rsid w:val="00AA5831"/>
    <w:rsid w:val="00AA66A9"/>
    <w:rsid w:val="00AA6B4A"/>
    <w:rsid w:val="00AB016B"/>
    <w:rsid w:val="00AB0973"/>
    <w:rsid w:val="00AB193B"/>
    <w:rsid w:val="00AB1D2A"/>
    <w:rsid w:val="00AB288C"/>
    <w:rsid w:val="00AB2ACF"/>
    <w:rsid w:val="00AB34F8"/>
    <w:rsid w:val="00AB4771"/>
    <w:rsid w:val="00AB4E51"/>
    <w:rsid w:val="00AB4E69"/>
    <w:rsid w:val="00AB5600"/>
    <w:rsid w:val="00AB58D1"/>
    <w:rsid w:val="00AB5FB5"/>
    <w:rsid w:val="00AB60E1"/>
    <w:rsid w:val="00AB6A85"/>
    <w:rsid w:val="00AB701E"/>
    <w:rsid w:val="00AC056F"/>
    <w:rsid w:val="00AC087F"/>
    <w:rsid w:val="00AC1244"/>
    <w:rsid w:val="00AC1889"/>
    <w:rsid w:val="00AC1D62"/>
    <w:rsid w:val="00AC2585"/>
    <w:rsid w:val="00AC25C4"/>
    <w:rsid w:val="00AC28EE"/>
    <w:rsid w:val="00AC33D3"/>
    <w:rsid w:val="00AC3967"/>
    <w:rsid w:val="00AC4EED"/>
    <w:rsid w:val="00AC532D"/>
    <w:rsid w:val="00AC5381"/>
    <w:rsid w:val="00AC53A5"/>
    <w:rsid w:val="00AC564E"/>
    <w:rsid w:val="00AC5A22"/>
    <w:rsid w:val="00AC5D76"/>
    <w:rsid w:val="00AC5FCD"/>
    <w:rsid w:val="00AC645F"/>
    <w:rsid w:val="00AC64D2"/>
    <w:rsid w:val="00AC6B1D"/>
    <w:rsid w:val="00AC6F36"/>
    <w:rsid w:val="00AC791E"/>
    <w:rsid w:val="00AC7D4D"/>
    <w:rsid w:val="00AD0FE9"/>
    <w:rsid w:val="00AD1148"/>
    <w:rsid w:val="00AD14C6"/>
    <w:rsid w:val="00AD15CC"/>
    <w:rsid w:val="00AD1AFC"/>
    <w:rsid w:val="00AD2248"/>
    <w:rsid w:val="00AD26AC"/>
    <w:rsid w:val="00AD2AB5"/>
    <w:rsid w:val="00AD31AD"/>
    <w:rsid w:val="00AD34E2"/>
    <w:rsid w:val="00AD3791"/>
    <w:rsid w:val="00AD387E"/>
    <w:rsid w:val="00AD43A6"/>
    <w:rsid w:val="00AD4476"/>
    <w:rsid w:val="00AD449C"/>
    <w:rsid w:val="00AD4A47"/>
    <w:rsid w:val="00AD4B48"/>
    <w:rsid w:val="00AD4B50"/>
    <w:rsid w:val="00AD5FD4"/>
    <w:rsid w:val="00AD68E8"/>
    <w:rsid w:val="00AD777A"/>
    <w:rsid w:val="00AD777D"/>
    <w:rsid w:val="00AD7E0E"/>
    <w:rsid w:val="00AD7F12"/>
    <w:rsid w:val="00AE0051"/>
    <w:rsid w:val="00AE014B"/>
    <w:rsid w:val="00AE06A4"/>
    <w:rsid w:val="00AE0CEF"/>
    <w:rsid w:val="00AE0ED5"/>
    <w:rsid w:val="00AE14BA"/>
    <w:rsid w:val="00AE221E"/>
    <w:rsid w:val="00AE224C"/>
    <w:rsid w:val="00AE2826"/>
    <w:rsid w:val="00AE3442"/>
    <w:rsid w:val="00AE3532"/>
    <w:rsid w:val="00AE41FB"/>
    <w:rsid w:val="00AE4CE6"/>
    <w:rsid w:val="00AE549E"/>
    <w:rsid w:val="00AE5824"/>
    <w:rsid w:val="00AE5A71"/>
    <w:rsid w:val="00AE5D0C"/>
    <w:rsid w:val="00AE6911"/>
    <w:rsid w:val="00AE6F1A"/>
    <w:rsid w:val="00AE717F"/>
    <w:rsid w:val="00AE784B"/>
    <w:rsid w:val="00AF056C"/>
    <w:rsid w:val="00AF06C2"/>
    <w:rsid w:val="00AF0BFB"/>
    <w:rsid w:val="00AF0ECA"/>
    <w:rsid w:val="00AF1C78"/>
    <w:rsid w:val="00AF1F33"/>
    <w:rsid w:val="00AF2310"/>
    <w:rsid w:val="00AF27E0"/>
    <w:rsid w:val="00AF2DEF"/>
    <w:rsid w:val="00AF37DF"/>
    <w:rsid w:val="00AF3E54"/>
    <w:rsid w:val="00AF4132"/>
    <w:rsid w:val="00AF480E"/>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D6D"/>
    <w:rsid w:val="00B00FC2"/>
    <w:rsid w:val="00B0102A"/>
    <w:rsid w:val="00B0168A"/>
    <w:rsid w:val="00B017F8"/>
    <w:rsid w:val="00B020E0"/>
    <w:rsid w:val="00B031FF"/>
    <w:rsid w:val="00B03D4B"/>
    <w:rsid w:val="00B04002"/>
    <w:rsid w:val="00B04645"/>
    <w:rsid w:val="00B046EF"/>
    <w:rsid w:val="00B0568D"/>
    <w:rsid w:val="00B06133"/>
    <w:rsid w:val="00B0614B"/>
    <w:rsid w:val="00B1065A"/>
    <w:rsid w:val="00B10C72"/>
    <w:rsid w:val="00B10D6B"/>
    <w:rsid w:val="00B11792"/>
    <w:rsid w:val="00B11C71"/>
    <w:rsid w:val="00B134E0"/>
    <w:rsid w:val="00B13799"/>
    <w:rsid w:val="00B13C1E"/>
    <w:rsid w:val="00B1406D"/>
    <w:rsid w:val="00B1461F"/>
    <w:rsid w:val="00B15103"/>
    <w:rsid w:val="00B1515B"/>
    <w:rsid w:val="00B156FE"/>
    <w:rsid w:val="00B1580C"/>
    <w:rsid w:val="00B15E14"/>
    <w:rsid w:val="00B15E3F"/>
    <w:rsid w:val="00B165DB"/>
    <w:rsid w:val="00B166AD"/>
    <w:rsid w:val="00B16F20"/>
    <w:rsid w:val="00B16FD7"/>
    <w:rsid w:val="00B17596"/>
    <w:rsid w:val="00B21A8A"/>
    <w:rsid w:val="00B220E0"/>
    <w:rsid w:val="00B222D2"/>
    <w:rsid w:val="00B23238"/>
    <w:rsid w:val="00B2408E"/>
    <w:rsid w:val="00B2412B"/>
    <w:rsid w:val="00B253E7"/>
    <w:rsid w:val="00B2590C"/>
    <w:rsid w:val="00B2622A"/>
    <w:rsid w:val="00B2632D"/>
    <w:rsid w:val="00B268B2"/>
    <w:rsid w:val="00B269F0"/>
    <w:rsid w:val="00B26DAF"/>
    <w:rsid w:val="00B26E95"/>
    <w:rsid w:val="00B27AC4"/>
    <w:rsid w:val="00B27C26"/>
    <w:rsid w:val="00B3054F"/>
    <w:rsid w:val="00B30A81"/>
    <w:rsid w:val="00B30AED"/>
    <w:rsid w:val="00B311E8"/>
    <w:rsid w:val="00B3167A"/>
    <w:rsid w:val="00B32155"/>
    <w:rsid w:val="00B33656"/>
    <w:rsid w:val="00B33A47"/>
    <w:rsid w:val="00B33B56"/>
    <w:rsid w:val="00B3429F"/>
    <w:rsid w:val="00B34CF8"/>
    <w:rsid w:val="00B35B53"/>
    <w:rsid w:val="00B35E43"/>
    <w:rsid w:val="00B36B37"/>
    <w:rsid w:val="00B37268"/>
    <w:rsid w:val="00B3787B"/>
    <w:rsid w:val="00B37AD3"/>
    <w:rsid w:val="00B40283"/>
    <w:rsid w:val="00B4054B"/>
    <w:rsid w:val="00B4064D"/>
    <w:rsid w:val="00B41A4E"/>
    <w:rsid w:val="00B41BD1"/>
    <w:rsid w:val="00B41F3C"/>
    <w:rsid w:val="00B42547"/>
    <w:rsid w:val="00B42883"/>
    <w:rsid w:val="00B42958"/>
    <w:rsid w:val="00B42AEB"/>
    <w:rsid w:val="00B42E87"/>
    <w:rsid w:val="00B43771"/>
    <w:rsid w:val="00B43A0E"/>
    <w:rsid w:val="00B43F2A"/>
    <w:rsid w:val="00B456F8"/>
    <w:rsid w:val="00B45856"/>
    <w:rsid w:val="00B46040"/>
    <w:rsid w:val="00B465A3"/>
    <w:rsid w:val="00B46C22"/>
    <w:rsid w:val="00B50B6E"/>
    <w:rsid w:val="00B50D36"/>
    <w:rsid w:val="00B50EBF"/>
    <w:rsid w:val="00B5130F"/>
    <w:rsid w:val="00B515FC"/>
    <w:rsid w:val="00B5164A"/>
    <w:rsid w:val="00B51816"/>
    <w:rsid w:val="00B52439"/>
    <w:rsid w:val="00B525A9"/>
    <w:rsid w:val="00B52984"/>
    <w:rsid w:val="00B52BDA"/>
    <w:rsid w:val="00B52C62"/>
    <w:rsid w:val="00B53B66"/>
    <w:rsid w:val="00B53D15"/>
    <w:rsid w:val="00B54B8A"/>
    <w:rsid w:val="00B558BE"/>
    <w:rsid w:val="00B55B4C"/>
    <w:rsid w:val="00B560D9"/>
    <w:rsid w:val="00B56F23"/>
    <w:rsid w:val="00B57DDC"/>
    <w:rsid w:val="00B57F1B"/>
    <w:rsid w:val="00B57F7A"/>
    <w:rsid w:val="00B600D7"/>
    <w:rsid w:val="00B60742"/>
    <w:rsid w:val="00B60B44"/>
    <w:rsid w:val="00B60D60"/>
    <w:rsid w:val="00B61DCB"/>
    <w:rsid w:val="00B6420D"/>
    <w:rsid w:val="00B64649"/>
    <w:rsid w:val="00B64C6D"/>
    <w:rsid w:val="00B64DBB"/>
    <w:rsid w:val="00B650BC"/>
    <w:rsid w:val="00B6525C"/>
    <w:rsid w:val="00B65B25"/>
    <w:rsid w:val="00B65F23"/>
    <w:rsid w:val="00B6630E"/>
    <w:rsid w:val="00B700DA"/>
    <w:rsid w:val="00B701D9"/>
    <w:rsid w:val="00B708B4"/>
    <w:rsid w:val="00B708B7"/>
    <w:rsid w:val="00B70AC6"/>
    <w:rsid w:val="00B70D93"/>
    <w:rsid w:val="00B714D9"/>
    <w:rsid w:val="00B71B88"/>
    <w:rsid w:val="00B71D27"/>
    <w:rsid w:val="00B721B4"/>
    <w:rsid w:val="00B7303A"/>
    <w:rsid w:val="00B73168"/>
    <w:rsid w:val="00B739F3"/>
    <w:rsid w:val="00B73F28"/>
    <w:rsid w:val="00B743D4"/>
    <w:rsid w:val="00B749AB"/>
    <w:rsid w:val="00B749DA"/>
    <w:rsid w:val="00B74A77"/>
    <w:rsid w:val="00B75D06"/>
    <w:rsid w:val="00B769F4"/>
    <w:rsid w:val="00B77C00"/>
    <w:rsid w:val="00B80400"/>
    <w:rsid w:val="00B80473"/>
    <w:rsid w:val="00B809A6"/>
    <w:rsid w:val="00B80B17"/>
    <w:rsid w:val="00B813A2"/>
    <w:rsid w:val="00B81915"/>
    <w:rsid w:val="00B82059"/>
    <w:rsid w:val="00B84729"/>
    <w:rsid w:val="00B84950"/>
    <w:rsid w:val="00B84BD2"/>
    <w:rsid w:val="00B85A2B"/>
    <w:rsid w:val="00B900F9"/>
    <w:rsid w:val="00B91630"/>
    <w:rsid w:val="00B92A29"/>
    <w:rsid w:val="00B92BBD"/>
    <w:rsid w:val="00B931AB"/>
    <w:rsid w:val="00B93D85"/>
    <w:rsid w:val="00B9464F"/>
    <w:rsid w:val="00B94B23"/>
    <w:rsid w:val="00B961FB"/>
    <w:rsid w:val="00B96332"/>
    <w:rsid w:val="00B96669"/>
    <w:rsid w:val="00B9696B"/>
    <w:rsid w:val="00B96FCF"/>
    <w:rsid w:val="00B970E4"/>
    <w:rsid w:val="00B971B4"/>
    <w:rsid w:val="00B97588"/>
    <w:rsid w:val="00B978FD"/>
    <w:rsid w:val="00BA041E"/>
    <w:rsid w:val="00BA1078"/>
    <w:rsid w:val="00BA16C5"/>
    <w:rsid w:val="00BA2909"/>
    <w:rsid w:val="00BA292D"/>
    <w:rsid w:val="00BA31F5"/>
    <w:rsid w:val="00BA4CAD"/>
    <w:rsid w:val="00BA4D92"/>
    <w:rsid w:val="00BA5253"/>
    <w:rsid w:val="00BA68C4"/>
    <w:rsid w:val="00BA6D7D"/>
    <w:rsid w:val="00BA7DD7"/>
    <w:rsid w:val="00BB0045"/>
    <w:rsid w:val="00BB0204"/>
    <w:rsid w:val="00BB0551"/>
    <w:rsid w:val="00BB1085"/>
    <w:rsid w:val="00BB1C56"/>
    <w:rsid w:val="00BB2146"/>
    <w:rsid w:val="00BB2EB8"/>
    <w:rsid w:val="00BB33EC"/>
    <w:rsid w:val="00BB3970"/>
    <w:rsid w:val="00BB400E"/>
    <w:rsid w:val="00BB42D8"/>
    <w:rsid w:val="00BB5404"/>
    <w:rsid w:val="00BB5A39"/>
    <w:rsid w:val="00BB5CD4"/>
    <w:rsid w:val="00BB5D07"/>
    <w:rsid w:val="00BB5DC5"/>
    <w:rsid w:val="00BB5F5F"/>
    <w:rsid w:val="00BB5F6D"/>
    <w:rsid w:val="00BB6D35"/>
    <w:rsid w:val="00BB6E18"/>
    <w:rsid w:val="00BB74DC"/>
    <w:rsid w:val="00BB7531"/>
    <w:rsid w:val="00BB7A05"/>
    <w:rsid w:val="00BC06B8"/>
    <w:rsid w:val="00BC07B1"/>
    <w:rsid w:val="00BC14EE"/>
    <w:rsid w:val="00BC3783"/>
    <w:rsid w:val="00BC3A78"/>
    <w:rsid w:val="00BC4834"/>
    <w:rsid w:val="00BC4DDC"/>
    <w:rsid w:val="00BC4F2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0E3"/>
    <w:rsid w:val="00BD3699"/>
    <w:rsid w:val="00BD499C"/>
    <w:rsid w:val="00BD53FE"/>
    <w:rsid w:val="00BD55DC"/>
    <w:rsid w:val="00BD584B"/>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3396"/>
    <w:rsid w:val="00BF4D62"/>
    <w:rsid w:val="00BF550F"/>
    <w:rsid w:val="00BF6818"/>
    <w:rsid w:val="00BF7496"/>
    <w:rsid w:val="00BF7816"/>
    <w:rsid w:val="00C007A6"/>
    <w:rsid w:val="00C013FC"/>
    <w:rsid w:val="00C01A89"/>
    <w:rsid w:val="00C01AF9"/>
    <w:rsid w:val="00C01E86"/>
    <w:rsid w:val="00C01EC6"/>
    <w:rsid w:val="00C03282"/>
    <w:rsid w:val="00C03607"/>
    <w:rsid w:val="00C04191"/>
    <w:rsid w:val="00C0451E"/>
    <w:rsid w:val="00C04ADA"/>
    <w:rsid w:val="00C055CF"/>
    <w:rsid w:val="00C055D8"/>
    <w:rsid w:val="00C059A0"/>
    <w:rsid w:val="00C068A5"/>
    <w:rsid w:val="00C06A31"/>
    <w:rsid w:val="00C06A75"/>
    <w:rsid w:val="00C1026B"/>
    <w:rsid w:val="00C10C46"/>
    <w:rsid w:val="00C10D11"/>
    <w:rsid w:val="00C10D94"/>
    <w:rsid w:val="00C12DFB"/>
    <w:rsid w:val="00C13D28"/>
    <w:rsid w:val="00C15B46"/>
    <w:rsid w:val="00C15F00"/>
    <w:rsid w:val="00C16397"/>
    <w:rsid w:val="00C16A97"/>
    <w:rsid w:val="00C17F74"/>
    <w:rsid w:val="00C17FDB"/>
    <w:rsid w:val="00C20014"/>
    <w:rsid w:val="00C20D3D"/>
    <w:rsid w:val="00C214A1"/>
    <w:rsid w:val="00C219A1"/>
    <w:rsid w:val="00C219AC"/>
    <w:rsid w:val="00C21AC4"/>
    <w:rsid w:val="00C21C21"/>
    <w:rsid w:val="00C21CFA"/>
    <w:rsid w:val="00C226ED"/>
    <w:rsid w:val="00C22D25"/>
    <w:rsid w:val="00C231F5"/>
    <w:rsid w:val="00C231FF"/>
    <w:rsid w:val="00C237DB"/>
    <w:rsid w:val="00C23B70"/>
    <w:rsid w:val="00C243C2"/>
    <w:rsid w:val="00C25513"/>
    <w:rsid w:val="00C25FA8"/>
    <w:rsid w:val="00C2690E"/>
    <w:rsid w:val="00C27202"/>
    <w:rsid w:val="00C2754C"/>
    <w:rsid w:val="00C30C68"/>
    <w:rsid w:val="00C30CE6"/>
    <w:rsid w:val="00C30D1D"/>
    <w:rsid w:val="00C3102C"/>
    <w:rsid w:val="00C3112A"/>
    <w:rsid w:val="00C31329"/>
    <w:rsid w:val="00C31331"/>
    <w:rsid w:val="00C31758"/>
    <w:rsid w:val="00C336B5"/>
    <w:rsid w:val="00C33AE8"/>
    <w:rsid w:val="00C343AC"/>
    <w:rsid w:val="00C344FD"/>
    <w:rsid w:val="00C34C4D"/>
    <w:rsid w:val="00C354CF"/>
    <w:rsid w:val="00C35683"/>
    <w:rsid w:val="00C36319"/>
    <w:rsid w:val="00C364B3"/>
    <w:rsid w:val="00C36533"/>
    <w:rsid w:val="00C36597"/>
    <w:rsid w:val="00C367E0"/>
    <w:rsid w:val="00C375DD"/>
    <w:rsid w:val="00C404A0"/>
    <w:rsid w:val="00C40CBE"/>
    <w:rsid w:val="00C41700"/>
    <w:rsid w:val="00C41D91"/>
    <w:rsid w:val="00C41F3E"/>
    <w:rsid w:val="00C42B60"/>
    <w:rsid w:val="00C4358E"/>
    <w:rsid w:val="00C436BF"/>
    <w:rsid w:val="00C43EBD"/>
    <w:rsid w:val="00C44782"/>
    <w:rsid w:val="00C44B6E"/>
    <w:rsid w:val="00C44F13"/>
    <w:rsid w:val="00C456D4"/>
    <w:rsid w:val="00C46208"/>
    <w:rsid w:val="00C468EC"/>
    <w:rsid w:val="00C46D7D"/>
    <w:rsid w:val="00C470D0"/>
    <w:rsid w:val="00C5035F"/>
    <w:rsid w:val="00C503AE"/>
    <w:rsid w:val="00C521AF"/>
    <w:rsid w:val="00C52B65"/>
    <w:rsid w:val="00C52CFA"/>
    <w:rsid w:val="00C5498B"/>
    <w:rsid w:val="00C55024"/>
    <w:rsid w:val="00C555CB"/>
    <w:rsid w:val="00C55C54"/>
    <w:rsid w:val="00C561F0"/>
    <w:rsid w:val="00C566AE"/>
    <w:rsid w:val="00C56774"/>
    <w:rsid w:val="00C571DF"/>
    <w:rsid w:val="00C57C85"/>
    <w:rsid w:val="00C57E51"/>
    <w:rsid w:val="00C57F13"/>
    <w:rsid w:val="00C60AD8"/>
    <w:rsid w:val="00C60DA4"/>
    <w:rsid w:val="00C610CD"/>
    <w:rsid w:val="00C61A94"/>
    <w:rsid w:val="00C6209C"/>
    <w:rsid w:val="00C6285B"/>
    <w:rsid w:val="00C628D3"/>
    <w:rsid w:val="00C63525"/>
    <w:rsid w:val="00C63963"/>
    <w:rsid w:val="00C63C8C"/>
    <w:rsid w:val="00C63D10"/>
    <w:rsid w:val="00C63F83"/>
    <w:rsid w:val="00C63FC8"/>
    <w:rsid w:val="00C64754"/>
    <w:rsid w:val="00C6477C"/>
    <w:rsid w:val="00C64AA9"/>
    <w:rsid w:val="00C65E18"/>
    <w:rsid w:val="00C66557"/>
    <w:rsid w:val="00C66657"/>
    <w:rsid w:val="00C66CF8"/>
    <w:rsid w:val="00C679C7"/>
    <w:rsid w:val="00C67B37"/>
    <w:rsid w:val="00C67CD5"/>
    <w:rsid w:val="00C70D38"/>
    <w:rsid w:val="00C70EAD"/>
    <w:rsid w:val="00C71CE1"/>
    <w:rsid w:val="00C72535"/>
    <w:rsid w:val="00C73070"/>
    <w:rsid w:val="00C731E3"/>
    <w:rsid w:val="00C73539"/>
    <w:rsid w:val="00C73813"/>
    <w:rsid w:val="00C73CDE"/>
    <w:rsid w:val="00C74B17"/>
    <w:rsid w:val="00C74D33"/>
    <w:rsid w:val="00C74F02"/>
    <w:rsid w:val="00C768D2"/>
    <w:rsid w:val="00C76CD0"/>
    <w:rsid w:val="00C772B9"/>
    <w:rsid w:val="00C777DB"/>
    <w:rsid w:val="00C77FB4"/>
    <w:rsid w:val="00C80120"/>
    <w:rsid w:val="00C8099E"/>
    <w:rsid w:val="00C80F0E"/>
    <w:rsid w:val="00C81348"/>
    <w:rsid w:val="00C81BB5"/>
    <w:rsid w:val="00C81E5D"/>
    <w:rsid w:val="00C822E5"/>
    <w:rsid w:val="00C82399"/>
    <w:rsid w:val="00C82689"/>
    <w:rsid w:val="00C84149"/>
    <w:rsid w:val="00C84713"/>
    <w:rsid w:val="00C849D8"/>
    <w:rsid w:val="00C84C41"/>
    <w:rsid w:val="00C854BD"/>
    <w:rsid w:val="00C8554C"/>
    <w:rsid w:val="00C860B3"/>
    <w:rsid w:val="00C87211"/>
    <w:rsid w:val="00C87ACF"/>
    <w:rsid w:val="00C906C3"/>
    <w:rsid w:val="00C91169"/>
    <w:rsid w:val="00C91701"/>
    <w:rsid w:val="00C91DC3"/>
    <w:rsid w:val="00C9298F"/>
    <w:rsid w:val="00C92A95"/>
    <w:rsid w:val="00C92CA8"/>
    <w:rsid w:val="00C92DF0"/>
    <w:rsid w:val="00C943E9"/>
    <w:rsid w:val="00C948AE"/>
    <w:rsid w:val="00C94CBB"/>
    <w:rsid w:val="00C94DFF"/>
    <w:rsid w:val="00C95403"/>
    <w:rsid w:val="00C95426"/>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5154"/>
    <w:rsid w:val="00CA5428"/>
    <w:rsid w:val="00CA567C"/>
    <w:rsid w:val="00CA59A3"/>
    <w:rsid w:val="00CA5A9D"/>
    <w:rsid w:val="00CA5D65"/>
    <w:rsid w:val="00CA6090"/>
    <w:rsid w:val="00CA6212"/>
    <w:rsid w:val="00CA6362"/>
    <w:rsid w:val="00CA69A7"/>
    <w:rsid w:val="00CA745B"/>
    <w:rsid w:val="00CA7538"/>
    <w:rsid w:val="00CA75EF"/>
    <w:rsid w:val="00CA7EA6"/>
    <w:rsid w:val="00CA7FE4"/>
    <w:rsid w:val="00CB0228"/>
    <w:rsid w:val="00CB06DA"/>
    <w:rsid w:val="00CB0988"/>
    <w:rsid w:val="00CB100F"/>
    <w:rsid w:val="00CB11AF"/>
    <w:rsid w:val="00CB1729"/>
    <w:rsid w:val="00CB1D26"/>
    <w:rsid w:val="00CB2A58"/>
    <w:rsid w:val="00CB2B41"/>
    <w:rsid w:val="00CB2BEA"/>
    <w:rsid w:val="00CB2C4D"/>
    <w:rsid w:val="00CB2DC5"/>
    <w:rsid w:val="00CB41D0"/>
    <w:rsid w:val="00CB4A3C"/>
    <w:rsid w:val="00CB4D70"/>
    <w:rsid w:val="00CB5BD0"/>
    <w:rsid w:val="00CB601B"/>
    <w:rsid w:val="00CB6470"/>
    <w:rsid w:val="00CB6700"/>
    <w:rsid w:val="00CB69F4"/>
    <w:rsid w:val="00CB6E54"/>
    <w:rsid w:val="00CB7D8B"/>
    <w:rsid w:val="00CC006F"/>
    <w:rsid w:val="00CC01CF"/>
    <w:rsid w:val="00CC032C"/>
    <w:rsid w:val="00CC0685"/>
    <w:rsid w:val="00CC0B5F"/>
    <w:rsid w:val="00CC0B79"/>
    <w:rsid w:val="00CC143A"/>
    <w:rsid w:val="00CC19E1"/>
    <w:rsid w:val="00CC22E6"/>
    <w:rsid w:val="00CC22F6"/>
    <w:rsid w:val="00CC30AE"/>
    <w:rsid w:val="00CC3D03"/>
    <w:rsid w:val="00CC4048"/>
    <w:rsid w:val="00CC4371"/>
    <w:rsid w:val="00CC441F"/>
    <w:rsid w:val="00CC4D2F"/>
    <w:rsid w:val="00CC577E"/>
    <w:rsid w:val="00CC5915"/>
    <w:rsid w:val="00CC74DD"/>
    <w:rsid w:val="00CC76D2"/>
    <w:rsid w:val="00CC7AA7"/>
    <w:rsid w:val="00CC7E90"/>
    <w:rsid w:val="00CD074E"/>
    <w:rsid w:val="00CD095E"/>
    <w:rsid w:val="00CD248E"/>
    <w:rsid w:val="00CD268F"/>
    <w:rsid w:val="00CD350D"/>
    <w:rsid w:val="00CD3D79"/>
    <w:rsid w:val="00CD46D0"/>
    <w:rsid w:val="00CD529E"/>
    <w:rsid w:val="00CD5756"/>
    <w:rsid w:val="00CD588D"/>
    <w:rsid w:val="00CD62FF"/>
    <w:rsid w:val="00CD6481"/>
    <w:rsid w:val="00CD6C60"/>
    <w:rsid w:val="00CD6D13"/>
    <w:rsid w:val="00CD6EFD"/>
    <w:rsid w:val="00CD70AC"/>
    <w:rsid w:val="00CD78F7"/>
    <w:rsid w:val="00CD7CD1"/>
    <w:rsid w:val="00CD7F89"/>
    <w:rsid w:val="00CE02FF"/>
    <w:rsid w:val="00CE05E7"/>
    <w:rsid w:val="00CE0B08"/>
    <w:rsid w:val="00CE34C8"/>
    <w:rsid w:val="00CE354C"/>
    <w:rsid w:val="00CE3671"/>
    <w:rsid w:val="00CE3AA0"/>
    <w:rsid w:val="00CE4492"/>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2A18"/>
    <w:rsid w:val="00CF3C0A"/>
    <w:rsid w:val="00CF3FC0"/>
    <w:rsid w:val="00CF4090"/>
    <w:rsid w:val="00CF5556"/>
    <w:rsid w:val="00CF6A9E"/>
    <w:rsid w:val="00CF6E2A"/>
    <w:rsid w:val="00CF6EB5"/>
    <w:rsid w:val="00CF71AB"/>
    <w:rsid w:val="00D00F8B"/>
    <w:rsid w:val="00D0140E"/>
    <w:rsid w:val="00D01ED7"/>
    <w:rsid w:val="00D02691"/>
    <w:rsid w:val="00D032CC"/>
    <w:rsid w:val="00D03F87"/>
    <w:rsid w:val="00D04520"/>
    <w:rsid w:val="00D04547"/>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D67"/>
    <w:rsid w:val="00D143DD"/>
    <w:rsid w:val="00D146EA"/>
    <w:rsid w:val="00D1486E"/>
    <w:rsid w:val="00D14A94"/>
    <w:rsid w:val="00D150D8"/>
    <w:rsid w:val="00D151C5"/>
    <w:rsid w:val="00D1524C"/>
    <w:rsid w:val="00D15461"/>
    <w:rsid w:val="00D154C3"/>
    <w:rsid w:val="00D1553F"/>
    <w:rsid w:val="00D167E7"/>
    <w:rsid w:val="00D16F85"/>
    <w:rsid w:val="00D17438"/>
    <w:rsid w:val="00D174C4"/>
    <w:rsid w:val="00D207CA"/>
    <w:rsid w:val="00D208DF"/>
    <w:rsid w:val="00D20A25"/>
    <w:rsid w:val="00D21219"/>
    <w:rsid w:val="00D2123F"/>
    <w:rsid w:val="00D218FA"/>
    <w:rsid w:val="00D22EC3"/>
    <w:rsid w:val="00D23035"/>
    <w:rsid w:val="00D23565"/>
    <w:rsid w:val="00D24213"/>
    <w:rsid w:val="00D248E7"/>
    <w:rsid w:val="00D24B37"/>
    <w:rsid w:val="00D2505D"/>
    <w:rsid w:val="00D25239"/>
    <w:rsid w:val="00D2570E"/>
    <w:rsid w:val="00D25893"/>
    <w:rsid w:val="00D25CE7"/>
    <w:rsid w:val="00D263BD"/>
    <w:rsid w:val="00D265C5"/>
    <w:rsid w:val="00D26B9F"/>
    <w:rsid w:val="00D27412"/>
    <w:rsid w:val="00D312D3"/>
    <w:rsid w:val="00D31544"/>
    <w:rsid w:val="00D319D3"/>
    <w:rsid w:val="00D31A7F"/>
    <w:rsid w:val="00D3229A"/>
    <w:rsid w:val="00D332B8"/>
    <w:rsid w:val="00D335D8"/>
    <w:rsid w:val="00D33A34"/>
    <w:rsid w:val="00D346B5"/>
    <w:rsid w:val="00D34B21"/>
    <w:rsid w:val="00D34E36"/>
    <w:rsid w:val="00D355B4"/>
    <w:rsid w:val="00D3683A"/>
    <w:rsid w:val="00D37DC5"/>
    <w:rsid w:val="00D40501"/>
    <w:rsid w:val="00D406DF"/>
    <w:rsid w:val="00D40DDE"/>
    <w:rsid w:val="00D4105A"/>
    <w:rsid w:val="00D4210C"/>
    <w:rsid w:val="00D42CEB"/>
    <w:rsid w:val="00D42DF1"/>
    <w:rsid w:val="00D435E5"/>
    <w:rsid w:val="00D4368B"/>
    <w:rsid w:val="00D437D9"/>
    <w:rsid w:val="00D44CB5"/>
    <w:rsid w:val="00D46254"/>
    <w:rsid w:val="00D46461"/>
    <w:rsid w:val="00D4679C"/>
    <w:rsid w:val="00D46914"/>
    <w:rsid w:val="00D46F68"/>
    <w:rsid w:val="00D4701A"/>
    <w:rsid w:val="00D47831"/>
    <w:rsid w:val="00D47978"/>
    <w:rsid w:val="00D50723"/>
    <w:rsid w:val="00D514CF"/>
    <w:rsid w:val="00D51634"/>
    <w:rsid w:val="00D52727"/>
    <w:rsid w:val="00D535E4"/>
    <w:rsid w:val="00D53EFE"/>
    <w:rsid w:val="00D54743"/>
    <w:rsid w:val="00D547B8"/>
    <w:rsid w:val="00D54C0C"/>
    <w:rsid w:val="00D54CB5"/>
    <w:rsid w:val="00D55921"/>
    <w:rsid w:val="00D55924"/>
    <w:rsid w:val="00D55E37"/>
    <w:rsid w:val="00D55F0E"/>
    <w:rsid w:val="00D55FD5"/>
    <w:rsid w:val="00D5626F"/>
    <w:rsid w:val="00D566B7"/>
    <w:rsid w:val="00D57218"/>
    <w:rsid w:val="00D5721B"/>
    <w:rsid w:val="00D57977"/>
    <w:rsid w:val="00D579E9"/>
    <w:rsid w:val="00D57DD0"/>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600"/>
    <w:rsid w:val="00D65DD6"/>
    <w:rsid w:val="00D66054"/>
    <w:rsid w:val="00D6647D"/>
    <w:rsid w:val="00D66611"/>
    <w:rsid w:val="00D66A72"/>
    <w:rsid w:val="00D67B02"/>
    <w:rsid w:val="00D70440"/>
    <w:rsid w:val="00D705C8"/>
    <w:rsid w:val="00D7081D"/>
    <w:rsid w:val="00D70DAC"/>
    <w:rsid w:val="00D70E2D"/>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7414"/>
    <w:rsid w:val="00D77711"/>
    <w:rsid w:val="00D77A06"/>
    <w:rsid w:val="00D77F3F"/>
    <w:rsid w:val="00D800F9"/>
    <w:rsid w:val="00D8055D"/>
    <w:rsid w:val="00D8061D"/>
    <w:rsid w:val="00D809A9"/>
    <w:rsid w:val="00D809F0"/>
    <w:rsid w:val="00D817FC"/>
    <w:rsid w:val="00D81FD5"/>
    <w:rsid w:val="00D821B4"/>
    <w:rsid w:val="00D824FA"/>
    <w:rsid w:val="00D8268D"/>
    <w:rsid w:val="00D836E5"/>
    <w:rsid w:val="00D837C2"/>
    <w:rsid w:val="00D84E00"/>
    <w:rsid w:val="00D8502B"/>
    <w:rsid w:val="00D85102"/>
    <w:rsid w:val="00D858E6"/>
    <w:rsid w:val="00D85B50"/>
    <w:rsid w:val="00D85B62"/>
    <w:rsid w:val="00D86664"/>
    <w:rsid w:val="00D8698C"/>
    <w:rsid w:val="00D86DBC"/>
    <w:rsid w:val="00D87950"/>
    <w:rsid w:val="00D90A38"/>
    <w:rsid w:val="00D917B1"/>
    <w:rsid w:val="00D92489"/>
    <w:rsid w:val="00D935BD"/>
    <w:rsid w:val="00D936A3"/>
    <w:rsid w:val="00D93F98"/>
    <w:rsid w:val="00D947A1"/>
    <w:rsid w:val="00D94DF7"/>
    <w:rsid w:val="00D94F60"/>
    <w:rsid w:val="00D951D5"/>
    <w:rsid w:val="00D95471"/>
    <w:rsid w:val="00D95737"/>
    <w:rsid w:val="00D95A5D"/>
    <w:rsid w:val="00D96353"/>
    <w:rsid w:val="00D967A5"/>
    <w:rsid w:val="00D9707A"/>
    <w:rsid w:val="00D97A28"/>
    <w:rsid w:val="00D97E0E"/>
    <w:rsid w:val="00D97E78"/>
    <w:rsid w:val="00DA0215"/>
    <w:rsid w:val="00DA048C"/>
    <w:rsid w:val="00DA0678"/>
    <w:rsid w:val="00DA15D5"/>
    <w:rsid w:val="00DA18CA"/>
    <w:rsid w:val="00DA1B95"/>
    <w:rsid w:val="00DA26FC"/>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5FD"/>
    <w:rsid w:val="00DB1649"/>
    <w:rsid w:val="00DB1885"/>
    <w:rsid w:val="00DB192F"/>
    <w:rsid w:val="00DB24CE"/>
    <w:rsid w:val="00DB2D0B"/>
    <w:rsid w:val="00DB394F"/>
    <w:rsid w:val="00DB3E08"/>
    <w:rsid w:val="00DB4738"/>
    <w:rsid w:val="00DB4825"/>
    <w:rsid w:val="00DB4A20"/>
    <w:rsid w:val="00DB4D56"/>
    <w:rsid w:val="00DB4DAD"/>
    <w:rsid w:val="00DB579B"/>
    <w:rsid w:val="00DB5A7D"/>
    <w:rsid w:val="00DB7196"/>
    <w:rsid w:val="00DB74DF"/>
    <w:rsid w:val="00DB7755"/>
    <w:rsid w:val="00DB7A47"/>
    <w:rsid w:val="00DC027D"/>
    <w:rsid w:val="00DC0376"/>
    <w:rsid w:val="00DC1AA4"/>
    <w:rsid w:val="00DC226A"/>
    <w:rsid w:val="00DC26D3"/>
    <w:rsid w:val="00DC48FB"/>
    <w:rsid w:val="00DC4C03"/>
    <w:rsid w:val="00DC4DDB"/>
    <w:rsid w:val="00DC53BD"/>
    <w:rsid w:val="00DC54DE"/>
    <w:rsid w:val="00DC57DE"/>
    <w:rsid w:val="00DC6670"/>
    <w:rsid w:val="00DC66B8"/>
    <w:rsid w:val="00DC6F5C"/>
    <w:rsid w:val="00DC79DB"/>
    <w:rsid w:val="00DC7E6F"/>
    <w:rsid w:val="00DD0066"/>
    <w:rsid w:val="00DD0A80"/>
    <w:rsid w:val="00DD1119"/>
    <w:rsid w:val="00DD1EBC"/>
    <w:rsid w:val="00DD1F02"/>
    <w:rsid w:val="00DD222B"/>
    <w:rsid w:val="00DD2250"/>
    <w:rsid w:val="00DD2661"/>
    <w:rsid w:val="00DD2828"/>
    <w:rsid w:val="00DD3334"/>
    <w:rsid w:val="00DD40B3"/>
    <w:rsid w:val="00DD4232"/>
    <w:rsid w:val="00DD42C8"/>
    <w:rsid w:val="00DD597C"/>
    <w:rsid w:val="00DD5FED"/>
    <w:rsid w:val="00DD6522"/>
    <w:rsid w:val="00DD6654"/>
    <w:rsid w:val="00DD6805"/>
    <w:rsid w:val="00DD6F9D"/>
    <w:rsid w:val="00DD721D"/>
    <w:rsid w:val="00DD7436"/>
    <w:rsid w:val="00DD7AA0"/>
    <w:rsid w:val="00DD7FF1"/>
    <w:rsid w:val="00DE0B98"/>
    <w:rsid w:val="00DE13D4"/>
    <w:rsid w:val="00DE1699"/>
    <w:rsid w:val="00DE1824"/>
    <w:rsid w:val="00DE1855"/>
    <w:rsid w:val="00DE1F43"/>
    <w:rsid w:val="00DE1FB6"/>
    <w:rsid w:val="00DE2032"/>
    <w:rsid w:val="00DE24C1"/>
    <w:rsid w:val="00DE26EF"/>
    <w:rsid w:val="00DE2823"/>
    <w:rsid w:val="00DE2D0F"/>
    <w:rsid w:val="00DE372A"/>
    <w:rsid w:val="00DE43E5"/>
    <w:rsid w:val="00DE5378"/>
    <w:rsid w:val="00DE5D97"/>
    <w:rsid w:val="00DE696C"/>
    <w:rsid w:val="00DE6AD1"/>
    <w:rsid w:val="00DE6C5C"/>
    <w:rsid w:val="00DE6CFA"/>
    <w:rsid w:val="00DF1055"/>
    <w:rsid w:val="00DF25DF"/>
    <w:rsid w:val="00DF3C60"/>
    <w:rsid w:val="00DF4154"/>
    <w:rsid w:val="00DF466E"/>
    <w:rsid w:val="00DF47A2"/>
    <w:rsid w:val="00DF4AEC"/>
    <w:rsid w:val="00DF513B"/>
    <w:rsid w:val="00DF5C46"/>
    <w:rsid w:val="00DF6102"/>
    <w:rsid w:val="00E009B5"/>
    <w:rsid w:val="00E00D51"/>
    <w:rsid w:val="00E013A2"/>
    <w:rsid w:val="00E01461"/>
    <w:rsid w:val="00E0154D"/>
    <w:rsid w:val="00E01B97"/>
    <w:rsid w:val="00E02482"/>
    <w:rsid w:val="00E02552"/>
    <w:rsid w:val="00E02BBE"/>
    <w:rsid w:val="00E032B8"/>
    <w:rsid w:val="00E0351E"/>
    <w:rsid w:val="00E036C2"/>
    <w:rsid w:val="00E03B84"/>
    <w:rsid w:val="00E03C28"/>
    <w:rsid w:val="00E041A7"/>
    <w:rsid w:val="00E045FB"/>
    <w:rsid w:val="00E04AB0"/>
    <w:rsid w:val="00E04BEC"/>
    <w:rsid w:val="00E04CE7"/>
    <w:rsid w:val="00E04DB2"/>
    <w:rsid w:val="00E052B3"/>
    <w:rsid w:val="00E06558"/>
    <w:rsid w:val="00E069F0"/>
    <w:rsid w:val="00E074B2"/>
    <w:rsid w:val="00E075BF"/>
    <w:rsid w:val="00E07838"/>
    <w:rsid w:val="00E07871"/>
    <w:rsid w:val="00E1076B"/>
    <w:rsid w:val="00E1148D"/>
    <w:rsid w:val="00E11495"/>
    <w:rsid w:val="00E12536"/>
    <w:rsid w:val="00E1272F"/>
    <w:rsid w:val="00E1294C"/>
    <w:rsid w:val="00E12B0B"/>
    <w:rsid w:val="00E12DD8"/>
    <w:rsid w:val="00E1350B"/>
    <w:rsid w:val="00E1387F"/>
    <w:rsid w:val="00E13A40"/>
    <w:rsid w:val="00E140F3"/>
    <w:rsid w:val="00E14379"/>
    <w:rsid w:val="00E145AD"/>
    <w:rsid w:val="00E14631"/>
    <w:rsid w:val="00E15064"/>
    <w:rsid w:val="00E15CBB"/>
    <w:rsid w:val="00E160ED"/>
    <w:rsid w:val="00E166DD"/>
    <w:rsid w:val="00E170D6"/>
    <w:rsid w:val="00E17245"/>
    <w:rsid w:val="00E178CC"/>
    <w:rsid w:val="00E17D2D"/>
    <w:rsid w:val="00E20643"/>
    <w:rsid w:val="00E20757"/>
    <w:rsid w:val="00E20786"/>
    <w:rsid w:val="00E20972"/>
    <w:rsid w:val="00E2203A"/>
    <w:rsid w:val="00E22F02"/>
    <w:rsid w:val="00E23058"/>
    <w:rsid w:val="00E23F3C"/>
    <w:rsid w:val="00E24069"/>
    <w:rsid w:val="00E250F3"/>
    <w:rsid w:val="00E255B3"/>
    <w:rsid w:val="00E25AC4"/>
    <w:rsid w:val="00E25C3C"/>
    <w:rsid w:val="00E25E0C"/>
    <w:rsid w:val="00E26607"/>
    <w:rsid w:val="00E266A5"/>
    <w:rsid w:val="00E268F0"/>
    <w:rsid w:val="00E26A9B"/>
    <w:rsid w:val="00E26B6B"/>
    <w:rsid w:val="00E26F17"/>
    <w:rsid w:val="00E273F1"/>
    <w:rsid w:val="00E27E7B"/>
    <w:rsid w:val="00E30089"/>
    <w:rsid w:val="00E3017B"/>
    <w:rsid w:val="00E30A40"/>
    <w:rsid w:val="00E30BAC"/>
    <w:rsid w:val="00E30BC1"/>
    <w:rsid w:val="00E30DC8"/>
    <w:rsid w:val="00E30F2F"/>
    <w:rsid w:val="00E32150"/>
    <w:rsid w:val="00E3237E"/>
    <w:rsid w:val="00E326C5"/>
    <w:rsid w:val="00E32B20"/>
    <w:rsid w:val="00E32CAA"/>
    <w:rsid w:val="00E32DB4"/>
    <w:rsid w:val="00E33E64"/>
    <w:rsid w:val="00E34520"/>
    <w:rsid w:val="00E34AE8"/>
    <w:rsid w:val="00E3508C"/>
    <w:rsid w:val="00E35102"/>
    <w:rsid w:val="00E35186"/>
    <w:rsid w:val="00E354AA"/>
    <w:rsid w:val="00E35708"/>
    <w:rsid w:val="00E367BD"/>
    <w:rsid w:val="00E369AF"/>
    <w:rsid w:val="00E36FAC"/>
    <w:rsid w:val="00E37393"/>
    <w:rsid w:val="00E3744C"/>
    <w:rsid w:val="00E376BD"/>
    <w:rsid w:val="00E37D93"/>
    <w:rsid w:val="00E37E86"/>
    <w:rsid w:val="00E401A7"/>
    <w:rsid w:val="00E40904"/>
    <w:rsid w:val="00E41838"/>
    <w:rsid w:val="00E42050"/>
    <w:rsid w:val="00E42B9C"/>
    <w:rsid w:val="00E42CCF"/>
    <w:rsid w:val="00E42ED2"/>
    <w:rsid w:val="00E4301C"/>
    <w:rsid w:val="00E4371A"/>
    <w:rsid w:val="00E440B2"/>
    <w:rsid w:val="00E44CE5"/>
    <w:rsid w:val="00E45ECC"/>
    <w:rsid w:val="00E46001"/>
    <w:rsid w:val="00E4634A"/>
    <w:rsid w:val="00E46AC4"/>
    <w:rsid w:val="00E46D83"/>
    <w:rsid w:val="00E46F07"/>
    <w:rsid w:val="00E4732D"/>
    <w:rsid w:val="00E47393"/>
    <w:rsid w:val="00E506E2"/>
    <w:rsid w:val="00E51119"/>
    <w:rsid w:val="00E511E9"/>
    <w:rsid w:val="00E51568"/>
    <w:rsid w:val="00E515B8"/>
    <w:rsid w:val="00E517B0"/>
    <w:rsid w:val="00E51FA7"/>
    <w:rsid w:val="00E522EB"/>
    <w:rsid w:val="00E527C7"/>
    <w:rsid w:val="00E52F5F"/>
    <w:rsid w:val="00E53070"/>
    <w:rsid w:val="00E53ADD"/>
    <w:rsid w:val="00E5423B"/>
    <w:rsid w:val="00E5425A"/>
    <w:rsid w:val="00E54752"/>
    <w:rsid w:val="00E54D68"/>
    <w:rsid w:val="00E551CF"/>
    <w:rsid w:val="00E558EC"/>
    <w:rsid w:val="00E55D8F"/>
    <w:rsid w:val="00E55DAB"/>
    <w:rsid w:val="00E55FAB"/>
    <w:rsid w:val="00E5650A"/>
    <w:rsid w:val="00E569C5"/>
    <w:rsid w:val="00E56C8A"/>
    <w:rsid w:val="00E571E1"/>
    <w:rsid w:val="00E57754"/>
    <w:rsid w:val="00E5783F"/>
    <w:rsid w:val="00E57A7B"/>
    <w:rsid w:val="00E60DB9"/>
    <w:rsid w:val="00E61240"/>
    <w:rsid w:val="00E61A15"/>
    <w:rsid w:val="00E62090"/>
    <w:rsid w:val="00E62ED7"/>
    <w:rsid w:val="00E634C4"/>
    <w:rsid w:val="00E63751"/>
    <w:rsid w:val="00E63915"/>
    <w:rsid w:val="00E63A34"/>
    <w:rsid w:val="00E644EC"/>
    <w:rsid w:val="00E64C23"/>
    <w:rsid w:val="00E652DE"/>
    <w:rsid w:val="00E653A8"/>
    <w:rsid w:val="00E66011"/>
    <w:rsid w:val="00E661B3"/>
    <w:rsid w:val="00E66449"/>
    <w:rsid w:val="00E66F26"/>
    <w:rsid w:val="00E675B6"/>
    <w:rsid w:val="00E67A5B"/>
    <w:rsid w:val="00E707F6"/>
    <w:rsid w:val="00E70B2A"/>
    <w:rsid w:val="00E71BE5"/>
    <w:rsid w:val="00E72342"/>
    <w:rsid w:val="00E72860"/>
    <w:rsid w:val="00E72F60"/>
    <w:rsid w:val="00E732E8"/>
    <w:rsid w:val="00E74339"/>
    <w:rsid w:val="00E749F2"/>
    <w:rsid w:val="00E74B94"/>
    <w:rsid w:val="00E7521A"/>
    <w:rsid w:val="00E752C5"/>
    <w:rsid w:val="00E752D9"/>
    <w:rsid w:val="00E75756"/>
    <w:rsid w:val="00E75A3A"/>
    <w:rsid w:val="00E761B4"/>
    <w:rsid w:val="00E806CB"/>
    <w:rsid w:val="00E80E03"/>
    <w:rsid w:val="00E8107B"/>
    <w:rsid w:val="00E816E4"/>
    <w:rsid w:val="00E81918"/>
    <w:rsid w:val="00E81A01"/>
    <w:rsid w:val="00E82112"/>
    <w:rsid w:val="00E82ADC"/>
    <w:rsid w:val="00E82FA2"/>
    <w:rsid w:val="00E83DFD"/>
    <w:rsid w:val="00E83FFE"/>
    <w:rsid w:val="00E8440E"/>
    <w:rsid w:val="00E84519"/>
    <w:rsid w:val="00E84A0D"/>
    <w:rsid w:val="00E850CC"/>
    <w:rsid w:val="00E85CAE"/>
    <w:rsid w:val="00E85D88"/>
    <w:rsid w:val="00E85DBF"/>
    <w:rsid w:val="00E86A8A"/>
    <w:rsid w:val="00E86B97"/>
    <w:rsid w:val="00E87C50"/>
    <w:rsid w:val="00E87CF3"/>
    <w:rsid w:val="00E900FF"/>
    <w:rsid w:val="00E90CDF"/>
    <w:rsid w:val="00E9101F"/>
    <w:rsid w:val="00E91840"/>
    <w:rsid w:val="00E91C98"/>
    <w:rsid w:val="00E91E8B"/>
    <w:rsid w:val="00E924C2"/>
    <w:rsid w:val="00E924C3"/>
    <w:rsid w:val="00E92790"/>
    <w:rsid w:val="00E9294E"/>
    <w:rsid w:val="00E92F06"/>
    <w:rsid w:val="00E92FD5"/>
    <w:rsid w:val="00E93ED3"/>
    <w:rsid w:val="00E943CB"/>
    <w:rsid w:val="00E95D7E"/>
    <w:rsid w:val="00E96543"/>
    <w:rsid w:val="00E96900"/>
    <w:rsid w:val="00E969B9"/>
    <w:rsid w:val="00E97172"/>
    <w:rsid w:val="00E97AF1"/>
    <w:rsid w:val="00E97E18"/>
    <w:rsid w:val="00E97EAF"/>
    <w:rsid w:val="00EA01F6"/>
    <w:rsid w:val="00EA136E"/>
    <w:rsid w:val="00EA1617"/>
    <w:rsid w:val="00EA1648"/>
    <w:rsid w:val="00EA1726"/>
    <w:rsid w:val="00EA1FDA"/>
    <w:rsid w:val="00EA21D4"/>
    <w:rsid w:val="00EA2FCF"/>
    <w:rsid w:val="00EA31C6"/>
    <w:rsid w:val="00EA3758"/>
    <w:rsid w:val="00EA3D2F"/>
    <w:rsid w:val="00EA3D78"/>
    <w:rsid w:val="00EA4F78"/>
    <w:rsid w:val="00EA4FBD"/>
    <w:rsid w:val="00EA54E5"/>
    <w:rsid w:val="00EA55CB"/>
    <w:rsid w:val="00EA5813"/>
    <w:rsid w:val="00EA591F"/>
    <w:rsid w:val="00EA662C"/>
    <w:rsid w:val="00EA712E"/>
    <w:rsid w:val="00EA738E"/>
    <w:rsid w:val="00EB0A9B"/>
    <w:rsid w:val="00EB126C"/>
    <w:rsid w:val="00EB207C"/>
    <w:rsid w:val="00EB208F"/>
    <w:rsid w:val="00EB2D77"/>
    <w:rsid w:val="00EB332A"/>
    <w:rsid w:val="00EB4C57"/>
    <w:rsid w:val="00EB4E46"/>
    <w:rsid w:val="00EB60A0"/>
    <w:rsid w:val="00EB633D"/>
    <w:rsid w:val="00EB6A77"/>
    <w:rsid w:val="00EB7855"/>
    <w:rsid w:val="00EB7C5F"/>
    <w:rsid w:val="00EC088F"/>
    <w:rsid w:val="00EC0AC1"/>
    <w:rsid w:val="00EC2273"/>
    <w:rsid w:val="00EC24F1"/>
    <w:rsid w:val="00EC2C6E"/>
    <w:rsid w:val="00EC36E6"/>
    <w:rsid w:val="00EC3BDC"/>
    <w:rsid w:val="00EC3EB0"/>
    <w:rsid w:val="00EC418B"/>
    <w:rsid w:val="00EC4709"/>
    <w:rsid w:val="00EC481A"/>
    <w:rsid w:val="00EC4FBD"/>
    <w:rsid w:val="00EC550F"/>
    <w:rsid w:val="00EC59B8"/>
    <w:rsid w:val="00EC649C"/>
    <w:rsid w:val="00EC77A0"/>
    <w:rsid w:val="00EC7EC5"/>
    <w:rsid w:val="00ED006A"/>
    <w:rsid w:val="00ED0315"/>
    <w:rsid w:val="00ED0FB5"/>
    <w:rsid w:val="00ED18CB"/>
    <w:rsid w:val="00ED198C"/>
    <w:rsid w:val="00ED2258"/>
    <w:rsid w:val="00ED25FF"/>
    <w:rsid w:val="00ED2DBE"/>
    <w:rsid w:val="00ED2EE3"/>
    <w:rsid w:val="00ED3780"/>
    <w:rsid w:val="00ED42C3"/>
    <w:rsid w:val="00ED49EE"/>
    <w:rsid w:val="00ED4A40"/>
    <w:rsid w:val="00ED505F"/>
    <w:rsid w:val="00ED5215"/>
    <w:rsid w:val="00ED5539"/>
    <w:rsid w:val="00ED5B3C"/>
    <w:rsid w:val="00ED61AE"/>
    <w:rsid w:val="00ED6319"/>
    <w:rsid w:val="00ED646A"/>
    <w:rsid w:val="00ED66D1"/>
    <w:rsid w:val="00ED6C70"/>
    <w:rsid w:val="00ED6C98"/>
    <w:rsid w:val="00ED7D56"/>
    <w:rsid w:val="00EE0E9F"/>
    <w:rsid w:val="00EE170D"/>
    <w:rsid w:val="00EE24D3"/>
    <w:rsid w:val="00EE3621"/>
    <w:rsid w:val="00EE3691"/>
    <w:rsid w:val="00EE3992"/>
    <w:rsid w:val="00EE3C69"/>
    <w:rsid w:val="00EE3CB2"/>
    <w:rsid w:val="00EE4129"/>
    <w:rsid w:val="00EE4708"/>
    <w:rsid w:val="00EE510B"/>
    <w:rsid w:val="00EE5763"/>
    <w:rsid w:val="00EE5C66"/>
    <w:rsid w:val="00EE6B01"/>
    <w:rsid w:val="00EE770F"/>
    <w:rsid w:val="00EE7D6A"/>
    <w:rsid w:val="00EF07A3"/>
    <w:rsid w:val="00EF1F01"/>
    <w:rsid w:val="00EF21C1"/>
    <w:rsid w:val="00EF28D3"/>
    <w:rsid w:val="00EF37E7"/>
    <w:rsid w:val="00EF3A2B"/>
    <w:rsid w:val="00EF41B2"/>
    <w:rsid w:val="00EF436E"/>
    <w:rsid w:val="00EF4A45"/>
    <w:rsid w:val="00EF4F27"/>
    <w:rsid w:val="00EF4FF1"/>
    <w:rsid w:val="00EF5665"/>
    <w:rsid w:val="00EF6167"/>
    <w:rsid w:val="00EF62F1"/>
    <w:rsid w:val="00EF684A"/>
    <w:rsid w:val="00EF6B55"/>
    <w:rsid w:val="00EF7012"/>
    <w:rsid w:val="00EF7355"/>
    <w:rsid w:val="00EF78FC"/>
    <w:rsid w:val="00F005EF"/>
    <w:rsid w:val="00F006A0"/>
    <w:rsid w:val="00F008C4"/>
    <w:rsid w:val="00F00D9A"/>
    <w:rsid w:val="00F0123C"/>
    <w:rsid w:val="00F020FB"/>
    <w:rsid w:val="00F028D1"/>
    <w:rsid w:val="00F02A7A"/>
    <w:rsid w:val="00F02A87"/>
    <w:rsid w:val="00F02B65"/>
    <w:rsid w:val="00F02F2F"/>
    <w:rsid w:val="00F03C71"/>
    <w:rsid w:val="00F043C2"/>
    <w:rsid w:val="00F04971"/>
    <w:rsid w:val="00F0551C"/>
    <w:rsid w:val="00F05CCE"/>
    <w:rsid w:val="00F06CE0"/>
    <w:rsid w:val="00F070A6"/>
    <w:rsid w:val="00F07344"/>
    <w:rsid w:val="00F07B29"/>
    <w:rsid w:val="00F07B65"/>
    <w:rsid w:val="00F07EFF"/>
    <w:rsid w:val="00F100F9"/>
    <w:rsid w:val="00F103D7"/>
    <w:rsid w:val="00F105E4"/>
    <w:rsid w:val="00F10D05"/>
    <w:rsid w:val="00F10FF8"/>
    <w:rsid w:val="00F11CC2"/>
    <w:rsid w:val="00F12567"/>
    <w:rsid w:val="00F12B52"/>
    <w:rsid w:val="00F14CA1"/>
    <w:rsid w:val="00F15C3B"/>
    <w:rsid w:val="00F170F6"/>
    <w:rsid w:val="00F172CA"/>
    <w:rsid w:val="00F17721"/>
    <w:rsid w:val="00F17E0B"/>
    <w:rsid w:val="00F21413"/>
    <w:rsid w:val="00F21675"/>
    <w:rsid w:val="00F217DB"/>
    <w:rsid w:val="00F21C03"/>
    <w:rsid w:val="00F2287C"/>
    <w:rsid w:val="00F23D9A"/>
    <w:rsid w:val="00F23FDA"/>
    <w:rsid w:val="00F249F4"/>
    <w:rsid w:val="00F252B2"/>
    <w:rsid w:val="00F2545B"/>
    <w:rsid w:val="00F26C4D"/>
    <w:rsid w:val="00F26CB3"/>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5D"/>
    <w:rsid w:val="00F35D88"/>
    <w:rsid w:val="00F360A3"/>
    <w:rsid w:val="00F36882"/>
    <w:rsid w:val="00F36C8B"/>
    <w:rsid w:val="00F375BD"/>
    <w:rsid w:val="00F37A36"/>
    <w:rsid w:val="00F41B4B"/>
    <w:rsid w:val="00F420A8"/>
    <w:rsid w:val="00F4329F"/>
    <w:rsid w:val="00F43AE5"/>
    <w:rsid w:val="00F43B45"/>
    <w:rsid w:val="00F43FBE"/>
    <w:rsid w:val="00F447E0"/>
    <w:rsid w:val="00F44AF5"/>
    <w:rsid w:val="00F45171"/>
    <w:rsid w:val="00F451B9"/>
    <w:rsid w:val="00F457D5"/>
    <w:rsid w:val="00F45B35"/>
    <w:rsid w:val="00F464A2"/>
    <w:rsid w:val="00F46653"/>
    <w:rsid w:val="00F46BAB"/>
    <w:rsid w:val="00F46D3A"/>
    <w:rsid w:val="00F46EB9"/>
    <w:rsid w:val="00F47192"/>
    <w:rsid w:val="00F50276"/>
    <w:rsid w:val="00F50AD5"/>
    <w:rsid w:val="00F50CB7"/>
    <w:rsid w:val="00F50D5C"/>
    <w:rsid w:val="00F512DC"/>
    <w:rsid w:val="00F52783"/>
    <w:rsid w:val="00F535AA"/>
    <w:rsid w:val="00F535CA"/>
    <w:rsid w:val="00F53C8C"/>
    <w:rsid w:val="00F53CA2"/>
    <w:rsid w:val="00F54148"/>
    <w:rsid w:val="00F54B1B"/>
    <w:rsid w:val="00F55C23"/>
    <w:rsid w:val="00F55D9E"/>
    <w:rsid w:val="00F56182"/>
    <w:rsid w:val="00F57091"/>
    <w:rsid w:val="00F57195"/>
    <w:rsid w:val="00F57B8F"/>
    <w:rsid w:val="00F57C0B"/>
    <w:rsid w:val="00F6035E"/>
    <w:rsid w:val="00F6074D"/>
    <w:rsid w:val="00F611E6"/>
    <w:rsid w:val="00F61A07"/>
    <w:rsid w:val="00F61AB5"/>
    <w:rsid w:val="00F6268C"/>
    <w:rsid w:val="00F628FB"/>
    <w:rsid w:val="00F62D22"/>
    <w:rsid w:val="00F62D24"/>
    <w:rsid w:val="00F63505"/>
    <w:rsid w:val="00F6415E"/>
    <w:rsid w:val="00F64998"/>
    <w:rsid w:val="00F64D2E"/>
    <w:rsid w:val="00F654BB"/>
    <w:rsid w:val="00F65C14"/>
    <w:rsid w:val="00F665C7"/>
    <w:rsid w:val="00F665FC"/>
    <w:rsid w:val="00F66CD8"/>
    <w:rsid w:val="00F676A5"/>
    <w:rsid w:val="00F67723"/>
    <w:rsid w:val="00F679B3"/>
    <w:rsid w:val="00F67B96"/>
    <w:rsid w:val="00F67D91"/>
    <w:rsid w:val="00F67F4D"/>
    <w:rsid w:val="00F70242"/>
    <w:rsid w:val="00F70678"/>
    <w:rsid w:val="00F7137D"/>
    <w:rsid w:val="00F714CC"/>
    <w:rsid w:val="00F7193D"/>
    <w:rsid w:val="00F7230D"/>
    <w:rsid w:val="00F72606"/>
    <w:rsid w:val="00F7268C"/>
    <w:rsid w:val="00F73222"/>
    <w:rsid w:val="00F73645"/>
    <w:rsid w:val="00F73A1C"/>
    <w:rsid w:val="00F74033"/>
    <w:rsid w:val="00F7519D"/>
    <w:rsid w:val="00F76CE2"/>
    <w:rsid w:val="00F773FD"/>
    <w:rsid w:val="00F77576"/>
    <w:rsid w:val="00F77C95"/>
    <w:rsid w:val="00F80665"/>
    <w:rsid w:val="00F80A11"/>
    <w:rsid w:val="00F8117B"/>
    <w:rsid w:val="00F81237"/>
    <w:rsid w:val="00F81405"/>
    <w:rsid w:val="00F81A3A"/>
    <w:rsid w:val="00F81C68"/>
    <w:rsid w:val="00F81FC6"/>
    <w:rsid w:val="00F82BC7"/>
    <w:rsid w:val="00F83ED4"/>
    <w:rsid w:val="00F8468F"/>
    <w:rsid w:val="00F853F7"/>
    <w:rsid w:val="00F85422"/>
    <w:rsid w:val="00F85AA8"/>
    <w:rsid w:val="00F8634A"/>
    <w:rsid w:val="00F864CE"/>
    <w:rsid w:val="00F866EB"/>
    <w:rsid w:val="00F86725"/>
    <w:rsid w:val="00F86D7D"/>
    <w:rsid w:val="00F86E0B"/>
    <w:rsid w:val="00F91640"/>
    <w:rsid w:val="00F91961"/>
    <w:rsid w:val="00F91BD9"/>
    <w:rsid w:val="00F91F31"/>
    <w:rsid w:val="00F936B7"/>
    <w:rsid w:val="00F93C7B"/>
    <w:rsid w:val="00F940D4"/>
    <w:rsid w:val="00F94406"/>
    <w:rsid w:val="00F95948"/>
    <w:rsid w:val="00F96E81"/>
    <w:rsid w:val="00F975EF"/>
    <w:rsid w:val="00F97732"/>
    <w:rsid w:val="00F97EB9"/>
    <w:rsid w:val="00FA0375"/>
    <w:rsid w:val="00FA0646"/>
    <w:rsid w:val="00FA11FB"/>
    <w:rsid w:val="00FA1213"/>
    <w:rsid w:val="00FA1A68"/>
    <w:rsid w:val="00FA210A"/>
    <w:rsid w:val="00FA242C"/>
    <w:rsid w:val="00FA3172"/>
    <w:rsid w:val="00FA4184"/>
    <w:rsid w:val="00FA5038"/>
    <w:rsid w:val="00FA5DC9"/>
    <w:rsid w:val="00FA6645"/>
    <w:rsid w:val="00FA6678"/>
    <w:rsid w:val="00FA69AE"/>
    <w:rsid w:val="00FA775C"/>
    <w:rsid w:val="00FA7ACA"/>
    <w:rsid w:val="00FA7F93"/>
    <w:rsid w:val="00FB0311"/>
    <w:rsid w:val="00FB0829"/>
    <w:rsid w:val="00FB0830"/>
    <w:rsid w:val="00FB08E3"/>
    <w:rsid w:val="00FB166F"/>
    <w:rsid w:val="00FB1D8D"/>
    <w:rsid w:val="00FB1F2D"/>
    <w:rsid w:val="00FB2129"/>
    <w:rsid w:val="00FB26A7"/>
    <w:rsid w:val="00FB352E"/>
    <w:rsid w:val="00FB398A"/>
    <w:rsid w:val="00FB467C"/>
    <w:rsid w:val="00FB580D"/>
    <w:rsid w:val="00FB59D3"/>
    <w:rsid w:val="00FB5ACA"/>
    <w:rsid w:val="00FB6313"/>
    <w:rsid w:val="00FB646A"/>
    <w:rsid w:val="00FB678B"/>
    <w:rsid w:val="00FB6C38"/>
    <w:rsid w:val="00FB7091"/>
    <w:rsid w:val="00FB77E0"/>
    <w:rsid w:val="00FB7A6D"/>
    <w:rsid w:val="00FC11EF"/>
    <w:rsid w:val="00FC168F"/>
    <w:rsid w:val="00FC22FB"/>
    <w:rsid w:val="00FC2A95"/>
    <w:rsid w:val="00FC2D94"/>
    <w:rsid w:val="00FC31A0"/>
    <w:rsid w:val="00FC3692"/>
    <w:rsid w:val="00FC3C14"/>
    <w:rsid w:val="00FC3CD9"/>
    <w:rsid w:val="00FC3E50"/>
    <w:rsid w:val="00FC44BA"/>
    <w:rsid w:val="00FC50F7"/>
    <w:rsid w:val="00FC5732"/>
    <w:rsid w:val="00FC6103"/>
    <w:rsid w:val="00FC6D67"/>
    <w:rsid w:val="00FC7169"/>
    <w:rsid w:val="00FC71DC"/>
    <w:rsid w:val="00FC7824"/>
    <w:rsid w:val="00FC7F39"/>
    <w:rsid w:val="00FD07B8"/>
    <w:rsid w:val="00FD09BA"/>
    <w:rsid w:val="00FD0ECE"/>
    <w:rsid w:val="00FD16F7"/>
    <w:rsid w:val="00FD1E89"/>
    <w:rsid w:val="00FD1FB2"/>
    <w:rsid w:val="00FD203C"/>
    <w:rsid w:val="00FD2AE9"/>
    <w:rsid w:val="00FD3138"/>
    <w:rsid w:val="00FD35F6"/>
    <w:rsid w:val="00FD3A75"/>
    <w:rsid w:val="00FD3CE2"/>
    <w:rsid w:val="00FD4184"/>
    <w:rsid w:val="00FD53F6"/>
    <w:rsid w:val="00FD5632"/>
    <w:rsid w:val="00FD5731"/>
    <w:rsid w:val="00FD579F"/>
    <w:rsid w:val="00FD5E9E"/>
    <w:rsid w:val="00FD5EDB"/>
    <w:rsid w:val="00FD5F24"/>
    <w:rsid w:val="00FD64DF"/>
    <w:rsid w:val="00FD6ECD"/>
    <w:rsid w:val="00FD7688"/>
    <w:rsid w:val="00FD774A"/>
    <w:rsid w:val="00FD7C77"/>
    <w:rsid w:val="00FE0A94"/>
    <w:rsid w:val="00FE0E8C"/>
    <w:rsid w:val="00FE1911"/>
    <w:rsid w:val="00FE1DD2"/>
    <w:rsid w:val="00FE1FE2"/>
    <w:rsid w:val="00FE2ACB"/>
    <w:rsid w:val="00FE2E3B"/>
    <w:rsid w:val="00FE3023"/>
    <w:rsid w:val="00FE3515"/>
    <w:rsid w:val="00FE35C1"/>
    <w:rsid w:val="00FE4F5B"/>
    <w:rsid w:val="00FE5337"/>
    <w:rsid w:val="00FE5A61"/>
    <w:rsid w:val="00FE5A6F"/>
    <w:rsid w:val="00FE6F41"/>
    <w:rsid w:val="00FE756E"/>
    <w:rsid w:val="00FE7FA7"/>
    <w:rsid w:val="00FF0DD1"/>
    <w:rsid w:val="00FF1239"/>
    <w:rsid w:val="00FF1FB7"/>
    <w:rsid w:val="00FF2E88"/>
    <w:rsid w:val="00FF31E8"/>
    <w:rsid w:val="00FF3CEA"/>
    <w:rsid w:val="00FF40CD"/>
    <w:rsid w:val="00FF4CF5"/>
    <w:rsid w:val="00FF4DB7"/>
    <w:rsid w:val="00FF4E2C"/>
    <w:rsid w:val="00FF519F"/>
    <w:rsid w:val="00FF5635"/>
    <w:rsid w:val="00FF586E"/>
    <w:rsid w:val="00FF6B01"/>
    <w:rsid w:val="00FF6FA5"/>
    <w:rsid w:val="00FF78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uiPriority w:val="99"/>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ListParagraph">
    <w:name w:val="List Paragraph"/>
    <w:aliases w:val="List Paragraph1,Recommendation,List Paragraph11,Bulleted Para,NFP GP Bulleted List,FooterText,numbered,Paragraphe de liste1,Bulletr List Paragraph,列出段落1,List Paragraph2,List Paragraph21,Listeafsnit1,Parágrafo da Lista1,リスト段落1,L"/>
    <w:basedOn w:val="Normal"/>
    <w:link w:val="ListParagraphChar"/>
    <w:uiPriority w:val="34"/>
    <w:qFormat/>
    <w:rsid w:val="00273A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D2EF4"/>
    <w:rPr>
      <w:sz w:val="24"/>
      <w:szCs w:val="24"/>
    </w:rPr>
  </w:style>
  <w:style w:type="character" w:customStyle="1" w:styleId="url">
    <w:name w:val="url"/>
    <w:basedOn w:val="DefaultParagraphFont"/>
    <w:rsid w:val="006E31EA"/>
  </w:style>
  <w:style w:type="paragraph" w:styleId="TOC1">
    <w:name w:val="toc 1"/>
    <w:basedOn w:val="Normal"/>
    <w:next w:val="Normal"/>
    <w:autoRedefine/>
    <w:semiHidden/>
    <w:rsid w:val="00CC0B79"/>
    <w:pPr>
      <w:tabs>
        <w:tab w:val="left" w:pos="720"/>
        <w:tab w:val="right" w:leader="dot" w:pos="6822"/>
      </w:tabs>
      <w:spacing w:line="288" w:lineRule="auto"/>
    </w:pPr>
  </w:style>
  <w:style w:type="character" w:customStyle="1" w:styleId="apple-converted-space">
    <w:name w:val="apple-converted-space"/>
    <w:rsid w:val="00E71BE5"/>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1 Char,List Paragraph2 Char,L Char"/>
    <w:link w:val="ListParagraph"/>
    <w:uiPriority w:val="34"/>
    <w:rsid w:val="00625B1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02768">
      <w:bodyDiv w:val="1"/>
      <w:marLeft w:val="0"/>
      <w:marRight w:val="0"/>
      <w:marTop w:val="0"/>
      <w:marBottom w:val="0"/>
      <w:divBdr>
        <w:top w:val="none" w:sz="0" w:space="0" w:color="auto"/>
        <w:left w:val="none" w:sz="0" w:space="0" w:color="auto"/>
        <w:bottom w:val="none" w:sz="0" w:space="0" w:color="auto"/>
        <w:right w:val="none" w:sz="0" w:space="0" w:color="auto"/>
      </w:divBdr>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at_tmqt@yahoo.com" TargetMode="External"/><Relationship Id="rId18" Type="http://schemas.openxmlformats.org/officeDocument/2006/relationships/hyperlink" Target="http://pennstatelawreview.org/articles/113%20P" TargetMode="External"/><Relationship Id="rId26" Type="http://schemas.openxmlformats.org/officeDocument/2006/relationships/hyperlink" Target="http://www.intertradelaw.hlu.edu.vn/" TargetMode="External"/><Relationship Id="rId3" Type="http://schemas.openxmlformats.org/officeDocument/2006/relationships/customXml" Target="../customXml/item3.xml"/><Relationship Id="rId21" Type="http://schemas.openxmlformats.org/officeDocument/2006/relationships/hyperlink" Target="http://www.wto.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uat_tmqt@yahoo.com" TargetMode="External"/><Relationship Id="rId17" Type="http://schemas.openxmlformats.org/officeDocument/2006/relationships/hyperlink" Target="http://jeanmonnetprogram.org/wp-content/uploads/2014/12/080601.pdf" TargetMode="External"/><Relationship Id="rId25" Type="http://schemas.openxmlformats.org/officeDocument/2006/relationships/hyperlink" Target="http://www.mutrap.org.v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202.74.245.22:8080/xmlui/bitstream/handle/123456789/377/the%20international%20law%20on%20foreign%20investment%20by%20M.%20Sornarajah.pdf?sequence=1" TargetMode="External"/><Relationship Id="rId20" Type="http://schemas.openxmlformats.org/officeDocument/2006/relationships/hyperlink" Target="http://www.uncitral.org" TargetMode="External"/><Relationship Id="rId29" Type="http://schemas.openxmlformats.org/officeDocument/2006/relationships/hyperlink" Target="mailto:luat_tmqt@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at_tmqt@yahoo.com" TargetMode="External"/><Relationship Id="rId24" Type="http://schemas.openxmlformats.org/officeDocument/2006/relationships/hyperlink" Target="http://www.chinhphu.v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uat_tmqt@yahoo.com" TargetMode="External"/><Relationship Id="rId23" Type="http://schemas.openxmlformats.org/officeDocument/2006/relationships/hyperlink" Target="http://europa.eu" TargetMode="External"/><Relationship Id="rId28" Type="http://schemas.openxmlformats.org/officeDocument/2006/relationships/hyperlink" Target="mailto:luat_tmqt@yahoo.com" TargetMode="External"/><Relationship Id="rId10" Type="http://schemas.openxmlformats.org/officeDocument/2006/relationships/endnotes" Target="endnotes.xml"/><Relationship Id="rId19" Type="http://schemas.openxmlformats.org/officeDocument/2006/relationships/hyperlink" Target="http://r0.unctad.org/disputesettlement/course.htm" TargetMode="External"/><Relationship Id="rId31" Type="http://schemas.openxmlformats.org/officeDocument/2006/relationships/hyperlink" Target="mailto:luat_tmqt@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t_tmqt@yahoo.com" TargetMode="External"/><Relationship Id="rId22" Type="http://schemas.openxmlformats.org/officeDocument/2006/relationships/hyperlink" Target="http://www.ustr.gov/" TargetMode="External"/><Relationship Id="rId27" Type="http://schemas.openxmlformats.org/officeDocument/2006/relationships/hyperlink" Target="mailto:luat_tmqt@yahoo.com" TargetMode="External"/><Relationship Id="rId30" Type="http://schemas.openxmlformats.org/officeDocument/2006/relationships/hyperlink" Target="mailto:luat_tmqt@yahoo.com"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35540042d8c5922ccccb242ee11fee53">
  <xsd:schema xmlns:xsd="http://www.w3.org/2001/XMLSchema" xmlns:xs="http://www.w3.org/2001/XMLSchema" xmlns:p="http://schemas.microsoft.com/office/2006/metadata/properties" xmlns:ns1="http://schemas.microsoft.com/sharepoint/v3" targetNamespace="http://schemas.microsoft.com/office/2006/metadata/properties" ma:root="true" ma:fieldsID="08d6c705e631d50b8c64346ce94e89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D250F6-B1F7-494B-9B9A-777E4F90D3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8EE42CF-0D2C-499E-903A-BAE1DEEB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DF69-AAF6-4300-8E78-121AA3D3C721}">
  <ds:schemaRefs>
    <ds:schemaRef ds:uri="http://schemas.microsoft.com/sharepoint/v3/contenttype/forms"/>
  </ds:schemaRefs>
</ds:datastoreItem>
</file>

<file path=customXml/itemProps4.xml><?xml version="1.0" encoding="utf-8"?>
<ds:datastoreItem xmlns:ds="http://schemas.openxmlformats.org/officeDocument/2006/customXml" ds:itemID="{6F7FF47B-FC74-4A5D-9F14-67125CA5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
  <LinksUpToDate>false</LinksUpToDate>
  <CharactersWithSpaces>29834</CharactersWithSpaces>
  <SharedDoc>false</SharedDoc>
  <HLinks>
    <vt:vector size="192" baseType="variant">
      <vt:variant>
        <vt:i4>1114170</vt:i4>
      </vt:variant>
      <vt:variant>
        <vt:i4>125</vt:i4>
      </vt:variant>
      <vt:variant>
        <vt:i4>0</vt:i4>
      </vt:variant>
      <vt:variant>
        <vt:i4>5</vt:i4>
      </vt:variant>
      <vt:variant>
        <vt:lpwstr/>
      </vt:variant>
      <vt:variant>
        <vt:lpwstr>_Toc415730809</vt:lpwstr>
      </vt:variant>
      <vt:variant>
        <vt:i4>1114170</vt:i4>
      </vt:variant>
      <vt:variant>
        <vt:i4>119</vt:i4>
      </vt:variant>
      <vt:variant>
        <vt:i4>0</vt:i4>
      </vt:variant>
      <vt:variant>
        <vt:i4>5</vt:i4>
      </vt:variant>
      <vt:variant>
        <vt:lpwstr/>
      </vt:variant>
      <vt:variant>
        <vt:lpwstr>_Toc415730808</vt:lpwstr>
      </vt:variant>
      <vt:variant>
        <vt:i4>1114170</vt:i4>
      </vt:variant>
      <vt:variant>
        <vt:i4>113</vt:i4>
      </vt:variant>
      <vt:variant>
        <vt:i4>0</vt:i4>
      </vt:variant>
      <vt:variant>
        <vt:i4>5</vt:i4>
      </vt:variant>
      <vt:variant>
        <vt:lpwstr/>
      </vt:variant>
      <vt:variant>
        <vt:lpwstr>_Toc415730807</vt:lpwstr>
      </vt:variant>
      <vt:variant>
        <vt:i4>1114170</vt:i4>
      </vt:variant>
      <vt:variant>
        <vt:i4>107</vt:i4>
      </vt:variant>
      <vt:variant>
        <vt:i4>0</vt:i4>
      </vt:variant>
      <vt:variant>
        <vt:i4>5</vt:i4>
      </vt:variant>
      <vt:variant>
        <vt:lpwstr/>
      </vt:variant>
      <vt:variant>
        <vt:lpwstr>_Toc415730806</vt:lpwstr>
      </vt:variant>
      <vt:variant>
        <vt:i4>1114170</vt:i4>
      </vt:variant>
      <vt:variant>
        <vt:i4>101</vt:i4>
      </vt:variant>
      <vt:variant>
        <vt:i4>0</vt:i4>
      </vt:variant>
      <vt:variant>
        <vt:i4>5</vt:i4>
      </vt:variant>
      <vt:variant>
        <vt:lpwstr/>
      </vt:variant>
      <vt:variant>
        <vt:lpwstr>_Toc415730805</vt:lpwstr>
      </vt:variant>
      <vt:variant>
        <vt:i4>1114170</vt:i4>
      </vt:variant>
      <vt:variant>
        <vt:i4>95</vt:i4>
      </vt:variant>
      <vt:variant>
        <vt:i4>0</vt:i4>
      </vt:variant>
      <vt:variant>
        <vt:i4>5</vt:i4>
      </vt:variant>
      <vt:variant>
        <vt:lpwstr/>
      </vt:variant>
      <vt:variant>
        <vt:lpwstr>_Toc415730804</vt:lpwstr>
      </vt:variant>
      <vt:variant>
        <vt:i4>1114170</vt:i4>
      </vt:variant>
      <vt:variant>
        <vt:i4>89</vt:i4>
      </vt:variant>
      <vt:variant>
        <vt:i4>0</vt:i4>
      </vt:variant>
      <vt:variant>
        <vt:i4>5</vt:i4>
      </vt:variant>
      <vt:variant>
        <vt:lpwstr/>
      </vt:variant>
      <vt:variant>
        <vt:lpwstr>_Toc415730803</vt:lpwstr>
      </vt:variant>
      <vt:variant>
        <vt:i4>1114170</vt:i4>
      </vt:variant>
      <vt:variant>
        <vt:i4>83</vt:i4>
      </vt:variant>
      <vt:variant>
        <vt:i4>0</vt:i4>
      </vt:variant>
      <vt:variant>
        <vt:i4>5</vt:i4>
      </vt:variant>
      <vt:variant>
        <vt:lpwstr/>
      </vt:variant>
      <vt:variant>
        <vt:lpwstr>_Toc415730802</vt:lpwstr>
      </vt:variant>
      <vt:variant>
        <vt:i4>1114170</vt:i4>
      </vt:variant>
      <vt:variant>
        <vt:i4>77</vt:i4>
      </vt:variant>
      <vt:variant>
        <vt:i4>0</vt:i4>
      </vt:variant>
      <vt:variant>
        <vt:i4>5</vt:i4>
      </vt:variant>
      <vt:variant>
        <vt:lpwstr/>
      </vt:variant>
      <vt:variant>
        <vt:lpwstr>_Toc415730801</vt:lpwstr>
      </vt:variant>
      <vt:variant>
        <vt:i4>1114170</vt:i4>
      </vt:variant>
      <vt:variant>
        <vt:i4>71</vt:i4>
      </vt:variant>
      <vt:variant>
        <vt:i4>0</vt:i4>
      </vt:variant>
      <vt:variant>
        <vt:i4>5</vt:i4>
      </vt:variant>
      <vt:variant>
        <vt:lpwstr/>
      </vt:variant>
      <vt:variant>
        <vt:lpwstr>_Toc415730800</vt:lpwstr>
      </vt:variant>
      <vt:variant>
        <vt:i4>1572917</vt:i4>
      </vt:variant>
      <vt:variant>
        <vt:i4>65</vt:i4>
      </vt:variant>
      <vt:variant>
        <vt:i4>0</vt:i4>
      </vt:variant>
      <vt:variant>
        <vt:i4>5</vt:i4>
      </vt:variant>
      <vt:variant>
        <vt:lpwstr/>
      </vt:variant>
      <vt:variant>
        <vt:lpwstr>_Toc415730799</vt:lpwstr>
      </vt:variant>
      <vt:variant>
        <vt:i4>5832769</vt:i4>
      </vt:variant>
      <vt:variant>
        <vt:i4>60</vt:i4>
      </vt:variant>
      <vt:variant>
        <vt:i4>0</vt:i4>
      </vt:variant>
      <vt:variant>
        <vt:i4>5</vt:i4>
      </vt:variant>
      <vt:variant>
        <vt:lpwstr>mailto:luat_tmqt@yahoo.com</vt:lpwstr>
      </vt:variant>
      <vt:variant>
        <vt:lpwstr/>
      </vt:variant>
      <vt:variant>
        <vt:i4>5832769</vt:i4>
      </vt:variant>
      <vt:variant>
        <vt:i4>57</vt:i4>
      </vt:variant>
      <vt:variant>
        <vt:i4>0</vt:i4>
      </vt:variant>
      <vt:variant>
        <vt:i4>5</vt:i4>
      </vt:variant>
      <vt:variant>
        <vt:lpwstr>mailto:luat_tmqt@yahoo.com</vt:lpwstr>
      </vt:variant>
      <vt:variant>
        <vt:lpwstr/>
      </vt:variant>
      <vt:variant>
        <vt:i4>5832769</vt:i4>
      </vt:variant>
      <vt:variant>
        <vt:i4>54</vt:i4>
      </vt:variant>
      <vt:variant>
        <vt:i4>0</vt:i4>
      </vt:variant>
      <vt:variant>
        <vt:i4>5</vt:i4>
      </vt:variant>
      <vt:variant>
        <vt:lpwstr>mailto:luat_tmqt@yahoo.com</vt:lpwstr>
      </vt:variant>
      <vt:variant>
        <vt:lpwstr/>
      </vt:variant>
      <vt:variant>
        <vt:i4>5832769</vt:i4>
      </vt:variant>
      <vt:variant>
        <vt:i4>51</vt:i4>
      </vt:variant>
      <vt:variant>
        <vt:i4>0</vt:i4>
      </vt:variant>
      <vt:variant>
        <vt:i4>5</vt:i4>
      </vt:variant>
      <vt:variant>
        <vt:lpwstr>mailto:luat_tmqt@yahoo.com</vt:lpwstr>
      </vt:variant>
      <vt:variant>
        <vt:lpwstr/>
      </vt:variant>
      <vt:variant>
        <vt:i4>5832769</vt:i4>
      </vt:variant>
      <vt:variant>
        <vt:i4>48</vt:i4>
      </vt:variant>
      <vt:variant>
        <vt:i4>0</vt:i4>
      </vt:variant>
      <vt:variant>
        <vt:i4>5</vt:i4>
      </vt:variant>
      <vt:variant>
        <vt:lpwstr>mailto:luat_tmqt@yahoo.com</vt:lpwstr>
      </vt:variant>
      <vt:variant>
        <vt:lpwstr/>
      </vt:variant>
      <vt:variant>
        <vt:i4>1900546</vt:i4>
      </vt:variant>
      <vt:variant>
        <vt:i4>45</vt:i4>
      </vt:variant>
      <vt:variant>
        <vt:i4>0</vt:i4>
      </vt:variant>
      <vt:variant>
        <vt:i4>5</vt:i4>
      </vt:variant>
      <vt:variant>
        <vt:lpwstr>http://www.intertradelaw.hlu.edu.vn/</vt:lpwstr>
      </vt:variant>
      <vt:variant>
        <vt:lpwstr/>
      </vt:variant>
      <vt:variant>
        <vt:i4>5177433</vt:i4>
      </vt:variant>
      <vt:variant>
        <vt:i4>42</vt:i4>
      </vt:variant>
      <vt:variant>
        <vt:i4>0</vt:i4>
      </vt:variant>
      <vt:variant>
        <vt:i4>5</vt:i4>
      </vt:variant>
      <vt:variant>
        <vt:lpwstr>http://www.mutrap.org.vn/</vt:lpwstr>
      </vt:variant>
      <vt:variant>
        <vt:lpwstr/>
      </vt:variant>
      <vt:variant>
        <vt:i4>6357029</vt:i4>
      </vt:variant>
      <vt:variant>
        <vt:i4>39</vt:i4>
      </vt:variant>
      <vt:variant>
        <vt:i4>0</vt:i4>
      </vt:variant>
      <vt:variant>
        <vt:i4>5</vt:i4>
      </vt:variant>
      <vt:variant>
        <vt:lpwstr>http://www.chinhphu.vn/</vt:lpwstr>
      </vt:variant>
      <vt:variant>
        <vt:lpwstr/>
      </vt:variant>
      <vt:variant>
        <vt:i4>1507351</vt:i4>
      </vt:variant>
      <vt:variant>
        <vt:i4>36</vt:i4>
      </vt:variant>
      <vt:variant>
        <vt:i4>0</vt:i4>
      </vt:variant>
      <vt:variant>
        <vt:i4>5</vt:i4>
      </vt:variant>
      <vt:variant>
        <vt:lpwstr>http://europa.eu/</vt:lpwstr>
      </vt:variant>
      <vt:variant>
        <vt:lpwstr/>
      </vt:variant>
      <vt:variant>
        <vt:i4>4456512</vt:i4>
      </vt:variant>
      <vt:variant>
        <vt:i4>33</vt:i4>
      </vt:variant>
      <vt:variant>
        <vt:i4>0</vt:i4>
      </vt:variant>
      <vt:variant>
        <vt:i4>5</vt:i4>
      </vt:variant>
      <vt:variant>
        <vt:lpwstr>http://www.ustr.gov/</vt:lpwstr>
      </vt:variant>
      <vt:variant>
        <vt:lpwstr/>
      </vt:variant>
      <vt:variant>
        <vt:i4>3866744</vt:i4>
      </vt:variant>
      <vt:variant>
        <vt:i4>30</vt:i4>
      </vt:variant>
      <vt:variant>
        <vt:i4>0</vt:i4>
      </vt:variant>
      <vt:variant>
        <vt:i4>5</vt:i4>
      </vt:variant>
      <vt:variant>
        <vt:lpwstr>http://www.wto.org/</vt:lpwstr>
      </vt:variant>
      <vt:variant>
        <vt:lpwstr/>
      </vt:variant>
      <vt:variant>
        <vt:i4>5963841</vt:i4>
      </vt:variant>
      <vt:variant>
        <vt:i4>27</vt:i4>
      </vt:variant>
      <vt:variant>
        <vt:i4>0</vt:i4>
      </vt:variant>
      <vt:variant>
        <vt:i4>5</vt:i4>
      </vt:variant>
      <vt:variant>
        <vt:lpwstr>http://www.uncitral.org/</vt:lpwstr>
      </vt:variant>
      <vt:variant>
        <vt:lpwstr/>
      </vt:variant>
      <vt:variant>
        <vt:i4>6029319</vt:i4>
      </vt:variant>
      <vt:variant>
        <vt:i4>24</vt:i4>
      </vt:variant>
      <vt:variant>
        <vt:i4>0</vt:i4>
      </vt:variant>
      <vt:variant>
        <vt:i4>5</vt:i4>
      </vt:variant>
      <vt:variant>
        <vt:lpwstr>http://r0.unctad.org/disputesettlement/course.htm</vt:lpwstr>
      </vt:variant>
      <vt:variant>
        <vt:lpwstr/>
      </vt:variant>
      <vt:variant>
        <vt:i4>4653127</vt:i4>
      </vt:variant>
      <vt:variant>
        <vt:i4>21</vt:i4>
      </vt:variant>
      <vt:variant>
        <vt:i4>0</vt:i4>
      </vt:variant>
      <vt:variant>
        <vt:i4>5</vt:i4>
      </vt:variant>
      <vt:variant>
        <vt:lpwstr>http://pennstatelawreview.org/articles/113 P</vt:lpwstr>
      </vt:variant>
      <vt:variant>
        <vt:lpwstr/>
      </vt:variant>
      <vt:variant>
        <vt:i4>2687091</vt:i4>
      </vt:variant>
      <vt:variant>
        <vt:i4>18</vt:i4>
      </vt:variant>
      <vt:variant>
        <vt:i4>0</vt:i4>
      </vt:variant>
      <vt:variant>
        <vt:i4>5</vt:i4>
      </vt:variant>
      <vt:variant>
        <vt:lpwstr>http://jeanmonnetprogram.org/wp-content/uploads/2014/12/080601.pdf</vt:lpwstr>
      </vt:variant>
      <vt:variant>
        <vt:lpwstr/>
      </vt:variant>
      <vt:variant>
        <vt:i4>2687023</vt:i4>
      </vt:variant>
      <vt:variant>
        <vt:i4>15</vt:i4>
      </vt:variant>
      <vt:variant>
        <vt:i4>0</vt:i4>
      </vt:variant>
      <vt:variant>
        <vt:i4>5</vt:i4>
      </vt:variant>
      <vt:variant>
        <vt:lpwstr>http://202.74.245.22:8080/xmlui/bitstream/handle/123456789/377/the international law on foreign investment by M. Sornarajah.pdf?sequence=1</vt:lpwstr>
      </vt:variant>
      <vt:variant>
        <vt:lpwstr/>
      </vt:variant>
      <vt:variant>
        <vt:i4>5832769</vt:i4>
      </vt:variant>
      <vt:variant>
        <vt:i4>12</vt:i4>
      </vt:variant>
      <vt:variant>
        <vt:i4>0</vt:i4>
      </vt:variant>
      <vt:variant>
        <vt:i4>5</vt:i4>
      </vt:variant>
      <vt:variant>
        <vt:lpwstr>mailto:luat_tmqt@yahoo.com</vt:lpwstr>
      </vt:variant>
      <vt:variant>
        <vt:lpwstr/>
      </vt:variant>
      <vt:variant>
        <vt:i4>5832769</vt:i4>
      </vt:variant>
      <vt:variant>
        <vt:i4>9</vt:i4>
      </vt:variant>
      <vt:variant>
        <vt:i4>0</vt:i4>
      </vt:variant>
      <vt:variant>
        <vt:i4>5</vt:i4>
      </vt:variant>
      <vt:variant>
        <vt:lpwstr>mailto:luat_tmqt@yahoo.com</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2</cp:revision>
  <cp:lastPrinted>2010-10-13T03:35:00Z</cp:lastPrinted>
  <dcterms:created xsi:type="dcterms:W3CDTF">2017-12-26T07:56:00Z</dcterms:created>
  <dcterms:modified xsi:type="dcterms:W3CDTF">2017-12-26T07:56:00Z</dcterms:modified>
</cp:coreProperties>
</file>