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1" w:rsidRPr="005C7E0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5C7E09">
        <w:rPr>
          <w:b/>
          <w:color w:val="000000"/>
          <w:lang w:val="nl-NL"/>
        </w:rPr>
        <w:t>TRƯỜNG ĐẠI HỌC LUẬT HÀ NỘI</w:t>
      </w:r>
    </w:p>
    <w:p w:rsidR="00170851" w:rsidRPr="00436B8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 xml:space="preserve">KHOA </w:t>
      </w:r>
      <w:r w:rsidR="00612AA7" w:rsidRPr="00436B89">
        <w:rPr>
          <w:b/>
          <w:color w:val="000000"/>
          <w:lang w:val="nl-NL"/>
        </w:rPr>
        <w:t xml:space="preserve">PHÁP </w:t>
      </w:r>
      <w:r w:rsidRPr="00436B89">
        <w:rPr>
          <w:b/>
          <w:color w:val="000000"/>
          <w:lang w:val="nl-NL"/>
        </w:rPr>
        <w:t xml:space="preserve">LUẬT </w:t>
      </w:r>
      <w:r w:rsidR="00FF7801" w:rsidRPr="00436B89">
        <w:rPr>
          <w:b/>
          <w:color w:val="000000"/>
          <w:lang w:val="nl-NL"/>
        </w:rPr>
        <w:t xml:space="preserve">THƯƠNG MẠI </w:t>
      </w:r>
      <w:r w:rsidRPr="00436B89">
        <w:rPr>
          <w:b/>
          <w:color w:val="000000"/>
          <w:lang w:val="nl-NL"/>
        </w:rPr>
        <w:t>QUỐC TẾ</w:t>
      </w:r>
    </w:p>
    <w:p w:rsidR="00151F86" w:rsidRPr="00436B89" w:rsidRDefault="00151F86" w:rsidP="00436B89">
      <w:pPr>
        <w:widowControl w:val="0"/>
        <w:spacing w:line="276" w:lineRule="auto"/>
        <w:jc w:val="center"/>
        <w:rPr>
          <w:sz w:val="20"/>
          <w:szCs w:val="20"/>
          <w:lang w:val="nl-NL"/>
        </w:rPr>
      </w:pPr>
      <w:r w:rsidRPr="00436B89">
        <w:rPr>
          <w:sz w:val="20"/>
          <w:szCs w:val="20"/>
          <w:lang w:val="nl-NL"/>
        </w:rPr>
        <w:t>BỘ MÔN PHÁP LUẬT THƯƠNG MẠI ĐA PHƯƠNG VÀ ĐẦU TƯ QUỐC TẾ</w:t>
      </w:r>
    </w:p>
    <w:p w:rsidR="00151F86" w:rsidRPr="00436B89" w:rsidRDefault="00151F86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151F86" w:rsidRPr="00436B89" w:rsidRDefault="00151F86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DB4A20" w:rsidRPr="00436B89" w:rsidRDefault="00DB4A20" w:rsidP="00436B89">
      <w:pPr>
        <w:widowControl w:val="0"/>
        <w:spacing w:line="276" w:lineRule="auto"/>
        <w:jc w:val="center"/>
        <w:rPr>
          <w:b/>
          <w:color w:val="000000"/>
          <w:sz w:val="21"/>
          <w:szCs w:val="21"/>
          <w:lang w:val="nl-NL"/>
        </w:rPr>
      </w:pPr>
    </w:p>
    <w:p w:rsidR="00DB4A20" w:rsidRPr="00436B89" w:rsidRDefault="00DB4A20" w:rsidP="00436B89">
      <w:pPr>
        <w:widowControl w:val="0"/>
        <w:spacing w:line="276" w:lineRule="auto"/>
        <w:jc w:val="center"/>
        <w:rPr>
          <w:b/>
          <w:color w:val="000000"/>
          <w:sz w:val="21"/>
          <w:szCs w:val="21"/>
          <w:lang w:val="nl-NL"/>
        </w:rPr>
      </w:pPr>
    </w:p>
    <w:p w:rsidR="0087219E" w:rsidRPr="00436B89" w:rsidRDefault="0087219E" w:rsidP="00436B89">
      <w:pPr>
        <w:widowControl w:val="0"/>
        <w:spacing w:line="276" w:lineRule="auto"/>
        <w:jc w:val="center"/>
        <w:rPr>
          <w:b/>
          <w:color w:val="000000"/>
          <w:sz w:val="22"/>
          <w:szCs w:val="22"/>
          <w:lang w:val="nl-NL"/>
        </w:rPr>
      </w:pPr>
    </w:p>
    <w:p w:rsidR="00170851" w:rsidRPr="00436B89" w:rsidRDefault="00440DCD" w:rsidP="00436B89">
      <w:pPr>
        <w:widowControl w:val="0"/>
        <w:spacing w:line="276" w:lineRule="auto"/>
        <w:jc w:val="center"/>
        <w:rPr>
          <w:b/>
          <w:color w:val="000000"/>
          <w:sz w:val="22"/>
          <w:szCs w:val="22"/>
          <w:lang w:val="nl-NL"/>
        </w:rPr>
      </w:pPr>
      <w:r w:rsidRPr="00436B89">
        <w:rPr>
          <w:b/>
          <w:color w:val="000000"/>
          <w:sz w:val="22"/>
          <w:szCs w:val="22"/>
          <w:lang w:val="nl-NL"/>
        </w:rPr>
        <w:t xml:space="preserve"> </w:t>
      </w: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rPr>
          <w:color w:val="000000"/>
          <w:lang w:val="nl-NL"/>
        </w:rPr>
      </w:pPr>
    </w:p>
    <w:p w:rsidR="00170851" w:rsidRPr="00436B89" w:rsidRDefault="00FF7801" w:rsidP="00436B89">
      <w:pPr>
        <w:widowControl w:val="0"/>
        <w:spacing w:line="276" w:lineRule="auto"/>
        <w:jc w:val="center"/>
        <w:rPr>
          <w:b/>
          <w:color w:val="000000"/>
          <w:sz w:val="48"/>
          <w:szCs w:val="48"/>
          <w:lang w:val="nl-NL"/>
        </w:rPr>
      </w:pPr>
      <w:r w:rsidRPr="00436B89">
        <w:rPr>
          <w:b/>
          <w:color w:val="000000"/>
          <w:sz w:val="48"/>
          <w:szCs w:val="48"/>
          <w:lang w:val="nl-NL"/>
        </w:rPr>
        <w:t>ĐỀ CƯƠNG MÔN HỌC</w:t>
      </w: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  <w:r w:rsidRPr="00436B89">
        <w:rPr>
          <w:noProof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29.65pt;margin-top:3.7pt;width:295.1pt;height:66.2pt;z-index:251657728" fillcolor="black">
            <v:shadow color="#868686"/>
            <v:textpath style="font-family:&quot;Times New Roman&quot;;font-size:16pt;v-text-kern:t" trim="t" fitpath="t" string="KINH DOANH VỚI TRUNG QUỐC:&#10;PHÁP LUẬT VÀ CHÍNH SÁCH"/>
          </v:shape>
        </w:pict>
      </w: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sz w:val="16"/>
          <w:szCs w:val="16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sz w:val="16"/>
          <w:szCs w:val="16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sz w:val="22"/>
          <w:szCs w:val="22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87219E" w:rsidRPr="00436B89" w:rsidRDefault="0087219E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87219E" w:rsidRPr="00436B89" w:rsidRDefault="0087219E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rPr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rPr>
          <w:color w:val="000000"/>
          <w:sz w:val="32"/>
          <w:szCs w:val="32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 xml:space="preserve">HÀ NỘI - </w:t>
      </w:r>
      <w:r w:rsidR="00151F86" w:rsidRPr="00436B89">
        <w:rPr>
          <w:b/>
          <w:color w:val="000000"/>
          <w:lang w:val="nl-NL"/>
        </w:rPr>
        <w:t>2016</w:t>
      </w:r>
    </w:p>
    <w:p w:rsidR="0062391F" w:rsidRPr="00436B8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br w:type="page"/>
      </w: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2391F" w:rsidRPr="00436B89" w:rsidRDefault="0062391F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170851" w:rsidRPr="00436B89" w:rsidRDefault="00170851" w:rsidP="00436B89">
      <w:pPr>
        <w:widowControl w:val="0"/>
        <w:spacing w:line="276" w:lineRule="auto"/>
        <w:jc w:val="center"/>
        <w:rPr>
          <w:rFonts w:eastAsia=".VnTime"/>
          <w:b/>
          <w:bCs/>
          <w:color w:val="000000"/>
          <w:lang w:val="nl-NL"/>
        </w:rPr>
      </w:pPr>
      <w:r w:rsidRPr="00436B89">
        <w:rPr>
          <w:rFonts w:eastAsia=".VnTime"/>
          <w:b/>
          <w:bCs/>
          <w:color w:val="000000"/>
          <w:lang w:val="nl-NL"/>
        </w:rPr>
        <w:t>BẢNG TỪ VIẾT TẮT</w:t>
      </w:r>
    </w:p>
    <w:tbl>
      <w:tblPr>
        <w:tblW w:w="0" w:type="auto"/>
        <w:tblInd w:w="1928" w:type="dxa"/>
        <w:tblLook w:val="01E0"/>
      </w:tblPr>
      <w:tblGrid>
        <w:gridCol w:w="1260"/>
        <w:gridCol w:w="2500"/>
      </w:tblGrid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BT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Bài tập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CAND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Công an nhân dân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CTQG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Chính trị quốc gia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ĐĐ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Địa điểm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GV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Giảng viên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KTĐG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Kiểm tra đánh giá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LVN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Làm việc nhóm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NC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Nghiên cứu</w:t>
            </w:r>
          </w:p>
        </w:tc>
      </w:tr>
      <w:tr w:rsidR="00AF5088" w:rsidRPr="00436B89">
        <w:tc>
          <w:tcPr>
            <w:tcW w:w="1260" w:type="dxa"/>
          </w:tcPr>
          <w:p w:rsidR="00AF5088" w:rsidRPr="00436B89" w:rsidRDefault="009C048D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Nxb</w:t>
            </w:r>
          </w:p>
        </w:tc>
        <w:tc>
          <w:tcPr>
            <w:tcW w:w="2500" w:type="dxa"/>
          </w:tcPr>
          <w:p w:rsidR="00AF5088" w:rsidRPr="00436B89" w:rsidRDefault="00AF5088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Nhà xuất bản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TC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Tín chỉ</w:t>
            </w:r>
          </w:p>
        </w:tc>
      </w:tr>
      <w:tr w:rsidR="00926D00" w:rsidRPr="00436B89">
        <w:tc>
          <w:tcPr>
            <w:tcW w:w="126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TG</w:t>
            </w:r>
          </w:p>
        </w:tc>
        <w:tc>
          <w:tcPr>
            <w:tcW w:w="2500" w:type="dxa"/>
          </w:tcPr>
          <w:p w:rsidR="00926D00" w:rsidRPr="00436B89" w:rsidRDefault="00926D00" w:rsidP="00436B89">
            <w:pPr>
              <w:widowControl w:val="0"/>
              <w:spacing w:line="276" w:lineRule="auto"/>
              <w:jc w:val="both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Thời gian</w:t>
            </w:r>
          </w:p>
        </w:tc>
      </w:tr>
    </w:tbl>
    <w:p w:rsidR="00170851" w:rsidRPr="00436B8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</w:p>
    <w:p w:rsidR="006E4487" w:rsidRPr="00436B89" w:rsidRDefault="00170851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br w:type="page"/>
      </w:r>
      <w:r w:rsidR="006E4487" w:rsidRPr="00436B89">
        <w:rPr>
          <w:b/>
          <w:color w:val="000000"/>
          <w:lang w:val="nl-NL"/>
        </w:rPr>
        <w:lastRenderedPageBreak/>
        <w:t>TRƯỜNG ĐẠI HỌC LUẬT HÀ NỘI</w:t>
      </w:r>
    </w:p>
    <w:p w:rsidR="006E4487" w:rsidRPr="00436B89" w:rsidRDefault="006E4487" w:rsidP="00436B89">
      <w:pPr>
        <w:widowControl w:val="0"/>
        <w:spacing w:line="276" w:lineRule="auto"/>
        <w:jc w:val="center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 xml:space="preserve">KHOA </w:t>
      </w:r>
      <w:r w:rsidR="00612AA7" w:rsidRPr="00436B89">
        <w:rPr>
          <w:b/>
          <w:color w:val="000000"/>
          <w:lang w:val="nl-NL"/>
        </w:rPr>
        <w:t>PHÁP</w:t>
      </w:r>
      <w:r w:rsidR="00FF7801" w:rsidRPr="00436B89">
        <w:rPr>
          <w:b/>
          <w:color w:val="000000"/>
          <w:lang w:val="nl-NL"/>
        </w:rPr>
        <w:t xml:space="preserve"> </w:t>
      </w:r>
      <w:r w:rsidR="00612AA7" w:rsidRPr="00436B89">
        <w:rPr>
          <w:b/>
          <w:color w:val="000000"/>
          <w:lang w:val="nl-NL"/>
        </w:rPr>
        <w:t xml:space="preserve"> </w:t>
      </w:r>
      <w:r w:rsidRPr="00436B89">
        <w:rPr>
          <w:b/>
          <w:color w:val="000000"/>
          <w:lang w:val="nl-NL"/>
        </w:rPr>
        <w:t>LUẬT</w:t>
      </w:r>
      <w:r w:rsidR="00FF7801" w:rsidRPr="00436B89">
        <w:rPr>
          <w:b/>
          <w:color w:val="000000"/>
          <w:lang w:val="nl-NL"/>
        </w:rPr>
        <w:t xml:space="preserve"> THƯƠNG MẠI</w:t>
      </w:r>
      <w:r w:rsidRPr="00436B89">
        <w:rPr>
          <w:b/>
          <w:color w:val="000000"/>
          <w:lang w:val="nl-NL"/>
        </w:rPr>
        <w:t xml:space="preserve"> QUỐC TẾ</w:t>
      </w:r>
    </w:p>
    <w:p w:rsidR="00D57977" w:rsidRPr="00436B89" w:rsidRDefault="00D57977" w:rsidP="00436B89">
      <w:pPr>
        <w:widowControl w:val="0"/>
        <w:spacing w:line="276" w:lineRule="auto"/>
        <w:jc w:val="center"/>
        <w:rPr>
          <w:color w:val="000000"/>
          <w:sz w:val="16"/>
          <w:lang w:val="nl-NL"/>
        </w:rPr>
      </w:pPr>
    </w:p>
    <w:p w:rsidR="00D57977" w:rsidRPr="00436B89" w:rsidRDefault="00F00D9A" w:rsidP="00436B89">
      <w:pPr>
        <w:widowControl w:val="0"/>
        <w:spacing w:line="276" w:lineRule="auto"/>
        <w:ind w:firstLine="280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>Hệ đào tạo</w:t>
      </w:r>
      <w:r w:rsidR="00657D1A" w:rsidRPr="00436B89">
        <w:rPr>
          <w:color w:val="000000"/>
          <w:lang w:val="nl-NL"/>
        </w:rPr>
        <w:t>:</w:t>
      </w:r>
      <w:r w:rsidR="00F420A8" w:rsidRPr="00436B89">
        <w:rPr>
          <w:color w:val="000000"/>
          <w:lang w:val="nl-NL"/>
        </w:rPr>
        <w:tab/>
      </w:r>
      <w:r w:rsidR="00CE4460" w:rsidRPr="00436B89">
        <w:rPr>
          <w:color w:val="000000"/>
          <w:lang w:val="nl-NL"/>
        </w:rPr>
        <w:t xml:space="preserve">   </w:t>
      </w:r>
      <w:r w:rsidR="00BB5DC5" w:rsidRPr="00436B89">
        <w:rPr>
          <w:color w:val="000000"/>
          <w:lang w:val="nl-NL"/>
        </w:rPr>
        <w:t xml:space="preserve">Cử nhân Luật </w:t>
      </w:r>
      <w:r w:rsidR="002F4EAF" w:rsidRPr="00436B89">
        <w:rPr>
          <w:color w:val="000000"/>
          <w:lang w:val="nl-NL"/>
        </w:rPr>
        <w:t xml:space="preserve">thương mại quốc tế </w:t>
      </w:r>
      <w:r w:rsidRPr="00436B89">
        <w:rPr>
          <w:color w:val="000000"/>
          <w:lang w:val="nl-NL"/>
        </w:rPr>
        <w:t>(chính quy</w:t>
      </w:r>
      <w:r w:rsidR="005717C0" w:rsidRPr="00436B89">
        <w:rPr>
          <w:color w:val="000000"/>
          <w:lang w:val="nl-NL"/>
        </w:rPr>
        <w:t>)</w:t>
      </w:r>
      <w:r w:rsidR="00D57977" w:rsidRPr="00436B89">
        <w:rPr>
          <w:color w:val="000000"/>
          <w:lang w:val="nl-NL"/>
        </w:rPr>
        <w:t xml:space="preserve"> </w:t>
      </w:r>
    </w:p>
    <w:p w:rsidR="00D57977" w:rsidRPr="00436B89" w:rsidRDefault="00F00D9A" w:rsidP="00436B89">
      <w:pPr>
        <w:widowControl w:val="0"/>
        <w:spacing w:line="276" w:lineRule="auto"/>
        <w:ind w:left="270" w:firstLine="10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 xml:space="preserve">Tên môn học: </w:t>
      </w:r>
      <w:r w:rsidR="00CE4460" w:rsidRPr="00436B89">
        <w:rPr>
          <w:color w:val="000000"/>
          <w:lang w:val="nl-NL"/>
        </w:rPr>
        <w:t>Kinh doanh với Trung Quốc: Pháp luật và chính sách</w:t>
      </w:r>
      <w:r w:rsidR="00FF7801" w:rsidRPr="00436B89">
        <w:rPr>
          <w:color w:val="000000"/>
          <w:lang w:val="nl-NL"/>
        </w:rPr>
        <w:t xml:space="preserve"> </w:t>
      </w:r>
    </w:p>
    <w:p w:rsidR="00D57977" w:rsidRPr="00436B89" w:rsidRDefault="00F00D9A" w:rsidP="00436B89">
      <w:pPr>
        <w:widowControl w:val="0"/>
        <w:spacing w:line="276" w:lineRule="auto"/>
        <w:ind w:firstLine="280"/>
        <w:jc w:val="both"/>
        <w:rPr>
          <w:bCs/>
          <w:color w:val="000000"/>
          <w:lang w:val="nl-NL"/>
        </w:rPr>
      </w:pPr>
      <w:r w:rsidRPr="00436B89">
        <w:rPr>
          <w:color w:val="000000"/>
          <w:lang w:val="nl-NL"/>
        </w:rPr>
        <w:t>Số tín chỉ:</w:t>
      </w:r>
      <w:r w:rsidR="00CE7957" w:rsidRPr="00436B89">
        <w:rPr>
          <w:bCs/>
          <w:color w:val="000000"/>
          <w:lang w:val="nl-NL"/>
        </w:rPr>
        <w:t xml:space="preserve"> </w:t>
      </w:r>
      <w:r w:rsidR="002F02E7" w:rsidRPr="00436B89">
        <w:rPr>
          <w:bCs/>
          <w:color w:val="000000"/>
          <w:lang w:val="nl-NL"/>
        </w:rPr>
        <w:t xml:space="preserve"> </w:t>
      </w:r>
      <w:r w:rsidR="00CE4460" w:rsidRPr="00436B89">
        <w:rPr>
          <w:bCs/>
          <w:color w:val="000000"/>
          <w:lang w:val="nl-NL"/>
        </w:rPr>
        <w:t xml:space="preserve">   </w:t>
      </w:r>
      <w:r w:rsidR="00D57977" w:rsidRPr="00436B89">
        <w:rPr>
          <w:bCs/>
          <w:color w:val="000000"/>
          <w:lang w:val="nl-NL"/>
        </w:rPr>
        <w:t>0</w:t>
      </w:r>
      <w:r w:rsidR="00CE4460" w:rsidRPr="00436B89">
        <w:rPr>
          <w:bCs/>
          <w:color w:val="000000"/>
          <w:lang w:val="nl-NL"/>
        </w:rPr>
        <w:t>3</w:t>
      </w:r>
    </w:p>
    <w:p w:rsidR="00C52CFA" w:rsidRPr="00436B89" w:rsidRDefault="00F00D9A" w:rsidP="00436B89">
      <w:pPr>
        <w:widowControl w:val="0"/>
        <w:spacing w:line="276" w:lineRule="auto"/>
        <w:ind w:firstLine="280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>Loại môn học</w:t>
      </w:r>
      <w:r w:rsidR="00D57977" w:rsidRPr="00436B89">
        <w:rPr>
          <w:color w:val="000000"/>
          <w:lang w:val="nl-NL"/>
        </w:rPr>
        <w:t>:</w:t>
      </w:r>
      <w:r w:rsidR="00CE7957" w:rsidRPr="00436B89">
        <w:rPr>
          <w:color w:val="000000"/>
          <w:lang w:val="nl-NL"/>
        </w:rPr>
        <w:t xml:space="preserve"> </w:t>
      </w:r>
      <w:r w:rsidR="009013D8" w:rsidRPr="00436B89">
        <w:rPr>
          <w:color w:val="000000"/>
          <w:lang w:val="nl-NL"/>
        </w:rPr>
        <w:t>Tự chọn</w:t>
      </w:r>
    </w:p>
    <w:p w:rsidR="008228A9" w:rsidRPr="00436B89" w:rsidRDefault="008228A9" w:rsidP="00436B89">
      <w:pPr>
        <w:widowControl w:val="0"/>
        <w:spacing w:line="276" w:lineRule="auto"/>
        <w:ind w:firstLine="280"/>
        <w:jc w:val="both"/>
        <w:rPr>
          <w:color w:val="000000"/>
          <w:lang w:val="nl-NL"/>
        </w:rPr>
      </w:pPr>
    </w:p>
    <w:p w:rsidR="0046030F" w:rsidRPr="00436B89" w:rsidRDefault="0046030F" w:rsidP="00436B89">
      <w:pPr>
        <w:widowControl w:val="0"/>
        <w:spacing w:line="276" w:lineRule="auto"/>
        <w:ind w:left="278" w:hanging="278"/>
        <w:jc w:val="both"/>
        <w:rPr>
          <w:b/>
          <w:color w:val="000000"/>
          <w:lang w:val="sv-SE"/>
        </w:rPr>
      </w:pPr>
      <w:r w:rsidRPr="00436B89">
        <w:rPr>
          <w:b/>
          <w:color w:val="000000"/>
          <w:lang w:val="sv-SE"/>
        </w:rPr>
        <w:t xml:space="preserve">1. </w:t>
      </w:r>
      <w:r w:rsidR="00D66A72" w:rsidRPr="00436B89">
        <w:rPr>
          <w:b/>
          <w:color w:val="000000"/>
          <w:lang w:val="sv-SE"/>
        </w:rPr>
        <w:tab/>
      </w:r>
      <w:r w:rsidR="00CE7957" w:rsidRPr="00436B89">
        <w:rPr>
          <w:b/>
          <w:color w:val="000000"/>
          <w:lang w:val="sv-SE"/>
        </w:rPr>
        <w:t xml:space="preserve">THÔNG TIN </w:t>
      </w:r>
      <w:r w:rsidR="00F00D9A" w:rsidRPr="00436B89">
        <w:rPr>
          <w:b/>
          <w:color w:val="000000"/>
          <w:lang w:val="sv-SE"/>
        </w:rPr>
        <w:t>GIẢNG VIÊN</w:t>
      </w:r>
    </w:p>
    <w:p w:rsidR="007300EA" w:rsidRPr="00436B89" w:rsidRDefault="008E3F32" w:rsidP="00436B89">
      <w:pPr>
        <w:widowControl w:val="0"/>
        <w:tabs>
          <w:tab w:val="left" w:pos="280"/>
        </w:tabs>
        <w:spacing w:line="276" w:lineRule="auto"/>
        <w:ind w:left="280" w:hanging="280"/>
        <w:jc w:val="both"/>
        <w:rPr>
          <w:b/>
          <w:i/>
          <w:color w:val="000000"/>
          <w:lang w:val="sv-SE"/>
        </w:rPr>
      </w:pPr>
      <w:r w:rsidRPr="00436B89">
        <w:rPr>
          <w:b/>
          <w:i/>
          <w:color w:val="000000"/>
          <w:lang w:val="sv-SE"/>
        </w:rPr>
        <w:t>1.</w:t>
      </w:r>
      <w:r w:rsidR="007300EA" w:rsidRPr="00436B89">
        <w:rPr>
          <w:b/>
          <w:i/>
          <w:color w:val="000000"/>
          <w:lang w:val="sv-SE"/>
        </w:rPr>
        <w:tab/>
      </w:r>
      <w:r w:rsidR="009013D8" w:rsidRPr="00436B89">
        <w:rPr>
          <w:b/>
          <w:i/>
          <w:color w:val="000000"/>
          <w:lang w:val="sv-SE"/>
        </w:rPr>
        <w:t>TS. Nguyễn Thanh Tâm</w:t>
      </w:r>
    </w:p>
    <w:p w:rsidR="009013D8" w:rsidRPr="00436B89" w:rsidRDefault="009013D8" w:rsidP="00436B89">
      <w:pPr>
        <w:widowControl w:val="0"/>
        <w:spacing w:line="276" w:lineRule="auto"/>
        <w:ind w:firstLine="280"/>
        <w:jc w:val="both"/>
        <w:rPr>
          <w:color w:val="000000"/>
        </w:rPr>
      </w:pPr>
      <w:r w:rsidRPr="00436B89">
        <w:rPr>
          <w:color w:val="000000"/>
        </w:rPr>
        <w:t xml:space="preserve">Tel: 04.37731787     </w:t>
      </w:r>
    </w:p>
    <w:p w:rsidR="009013D8" w:rsidRPr="00436B89" w:rsidRDefault="009013D8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 xml:space="preserve">E-mail: </w:t>
      </w:r>
      <w:hyperlink r:id="rId8" w:history="1">
        <w:r w:rsidRPr="00436B89">
          <w:rPr>
            <w:rStyle w:val="Hyperlink"/>
            <w:color w:val="000000"/>
            <w:u w:val="none"/>
            <w:lang w:val="sv-SE"/>
          </w:rPr>
          <w:t>luat_tmqt@yahoo.com</w:t>
        </w:r>
      </w:hyperlink>
    </w:p>
    <w:p w:rsidR="007300EA" w:rsidRPr="00436B89" w:rsidRDefault="009013D8" w:rsidP="00436B89">
      <w:pPr>
        <w:widowControl w:val="0"/>
        <w:tabs>
          <w:tab w:val="left" w:pos="280"/>
        </w:tabs>
        <w:spacing w:line="276" w:lineRule="auto"/>
        <w:ind w:left="280" w:hanging="280"/>
        <w:jc w:val="both"/>
        <w:rPr>
          <w:color w:val="000000"/>
          <w:lang w:val="sv-SE"/>
        </w:rPr>
      </w:pPr>
      <w:r w:rsidRPr="00436B89">
        <w:rPr>
          <w:b/>
          <w:i/>
          <w:color w:val="000000"/>
          <w:lang w:val="sv-SE"/>
        </w:rPr>
        <w:t>2</w:t>
      </w:r>
      <w:r w:rsidR="007300EA" w:rsidRPr="00436B89">
        <w:rPr>
          <w:b/>
          <w:i/>
          <w:color w:val="000000"/>
          <w:lang w:val="sv-SE"/>
        </w:rPr>
        <w:t>.</w:t>
      </w:r>
      <w:r w:rsidR="007300EA" w:rsidRPr="00436B89">
        <w:rPr>
          <w:b/>
          <w:i/>
          <w:color w:val="000000"/>
          <w:lang w:val="sv-SE"/>
        </w:rPr>
        <w:tab/>
        <w:t>ThS. Phạm Thanh Hằng</w:t>
      </w:r>
    </w:p>
    <w:p w:rsidR="007300EA" w:rsidRPr="00436B89" w:rsidRDefault="007300EA" w:rsidP="00436B89">
      <w:pPr>
        <w:widowControl w:val="0"/>
        <w:spacing w:line="276" w:lineRule="auto"/>
        <w:ind w:firstLine="280"/>
        <w:jc w:val="both"/>
        <w:rPr>
          <w:color w:val="000000"/>
        </w:rPr>
      </w:pPr>
      <w:r w:rsidRPr="00436B89">
        <w:rPr>
          <w:color w:val="000000"/>
        </w:rPr>
        <w:t xml:space="preserve">Tel: 04.37731787     </w:t>
      </w:r>
    </w:p>
    <w:p w:rsidR="007300EA" w:rsidRPr="00436B89" w:rsidRDefault="007300EA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 xml:space="preserve">E-mail: </w:t>
      </w:r>
      <w:hyperlink r:id="rId9" w:history="1">
        <w:r w:rsidRPr="00436B89">
          <w:rPr>
            <w:rStyle w:val="Hyperlink"/>
            <w:color w:val="000000"/>
            <w:u w:val="none"/>
            <w:lang w:val="sv-SE"/>
          </w:rPr>
          <w:t>luat_tmqt@yahoo.com</w:t>
        </w:r>
      </w:hyperlink>
    </w:p>
    <w:p w:rsidR="007300EA" w:rsidRPr="00436B89" w:rsidRDefault="009013D8" w:rsidP="00436B89">
      <w:pPr>
        <w:widowControl w:val="0"/>
        <w:tabs>
          <w:tab w:val="left" w:pos="280"/>
        </w:tabs>
        <w:spacing w:line="276" w:lineRule="auto"/>
        <w:ind w:left="280" w:hanging="280"/>
        <w:jc w:val="both"/>
        <w:rPr>
          <w:color w:val="000000"/>
          <w:lang w:val="sv-SE"/>
        </w:rPr>
      </w:pPr>
      <w:r w:rsidRPr="00436B89">
        <w:rPr>
          <w:b/>
          <w:i/>
          <w:color w:val="000000"/>
          <w:lang w:val="sv-SE"/>
        </w:rPr>
        <w:t>3</w:t>
      </w:r>
      <w:r w:rsidR="007300EA" w:rsidRPr="00436B89">
        <w:rPr>
          <w:b/>
          <w:i/>
          <w:color w:val="000000"/>
          <w:lang w:val="sv-SE"/>
        </w:rPr>
        <w:t>.</w:t>
      </w:r>
      <w:r w:rsidR="007300EA" w:rsidRPr="00436B89">
        <w:rPr>
          <w:b/>
          <w:i/>
          <w:color w:val="000000"/>
          <w:lang w:val="sv-SE"/>
        </w:rPr>
        <w:tab/>
        <w:t>GV. Lê Đình Quyết</w:t>
      </w:r>
      <w:r w:rsidR="007300EA" w:rsidRPr="00436B89">
        <w:rPr>
          <w:color w:val="000000"/>
          <w:lang w:val="sv-SE"/>
        </w:rPr>
        <w:t xml:space="preserve"> </w:t>
      </w:r>
    </w:p>
    <w:p w:rsidR="007300EA" w:rsidRPr="00436B89" w:rsidRDefault="007300EA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 xml:space="preserve">Tel: 04.37731787     </w:t>
      </w:r>
    </w:p>
    <w:p w:rsidR="007300EA" w:rsidRPr="00436B89" w:rsidRDefault="007300EA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 xml:space="preserve">E-mail: </w:t>
      </w:r>
      <w:hyperlink r:id="rId10" w:history="1">
        <w:r w:rsidRPr="00436B89">
          <w:rPr>
            <w:rStyle w:val="Hyperlink"/>
            <w:color w:val="000000"/>
            <w:u w:val="none"/>
            <w:lang w:val="sv-SE"/>
          </w:rPr>
          <w:t>luat_tmqt@yahoo.com</w:t>
        </w:r>
      </w:hyperlink>
    </w:p>
    <w:p w:rsidR="00B2412B" w:rsidRPr="00436B89" w:rsidRDefault="009013D8" w:rsidP="00436B89">
      <w:pPr>
        <w:widowControl w:val="0"/>
        <w:tabs>
          <w:tab w:val="left" w:pos="280"/>
        </w:tabs>
        <w:spacing w:line="276" w:lineRule="auto"/>
        <w:ind w:left="280" w:hanging="280"/>
        <w:jc w:val="both"/>
        <w:rPr>
          <w:color w:val="000000"/>
          <w:lang w:val="sv-SE"/>
        </w:rPr>
      </w:pPr>
      <w:r w:rsidRPr="00436B89">
        <w:rPr>
          <w:b/>
          <w:i/>
          <w:color w:val="000000"/>
          <w:lang w:val="sv-SE"/>
        </w:rPr>
        <w:t xml:space="preserve">4. </w:t>
      </w:r>
      <w:r w:rsidR="00436B89">
        <w:rPr>
          <w:b/>
          <w:i/>
          <w:color w:val="000000"/>
          <w:lang w:val="sv-SE"/>
        </w:rPr>
        <w:t xml:space="preserve">GV. </w:t>
      </w:r>
      <w:r w:rsidRPr="00436B89">
        <w:rPr>
          <w:b/>
          <w:i/>
          <w:color w:val="000000"/>
          <w:lang w:val="sv-SE"/>
        </w:rPr>
        <w:t>Đỗ Thu Hương</w:t>
      </w:r>
    </w:p>
    <w:p w:rsidR="00B2412B" w:rsidRPr="00436B89" w:rsidRDefault="00B2412B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 xml:space="preserve">Tel: 04.37731787     </w:t>
      </w:r>
    </w:p>
    <w:p w:rsidR="00B2412B" w:rsidRPr="00436B89" w:rsidRDefault="00B2412B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>E-mail: luat_tmqt@yahoo.com</w:t>
      </w:r>
    </w:p>
    <w:p w:rsidR="009013D8" w:rsidRPr="00436B89" w:rsidRDefault="009013D8" w:rsidP="00436B89">
      <w:pPr>
        <w:widowControl w:val="0"/>
        <w:tabs>
          <w:tab w:val="left" w:pos="280"/>
        </w:tabs>
        <w:spacing w:line="276" w:lineRule="auto"/>
        <w:ind w:left="280" w:hanging="280"/>
        <w:jc w:val="both"/>
        <w:rPr>
          <w:color w:val="000000"/>
          <w:lang w:val="sv-SE"/>
        </w:rPr>
      </w:pPr>
      <w:r w:rsidRPr="00436B89">
        <w:rPr>
          <w:b/>
          <w:i/>
          <w:color w:val="000000"/>
          <w:lang w:val="sv-SE"/>
        </w:rPr>
        <w:t>Các giảng viên thỉnh giảng và kiêm nhiệm</w:t>
      </w:r>
    </w:p>
    <w:p w:rsidR="00F006EF" w:rsidRPr="00436B89" w:rsidRDefault="00F006EF" w:rsidP="00436B89">
      <w:pPr>
        <w:widowControl w:val="0"/>
        <w:spacing w:line="276" w:lineRule="auto"/>
        <w:jc w:val="both"/>
        <w:rPr>
          <w:b/>
          <w:color w:val="000000"/>
          <w:lang w:val="sv-SE"/>
        </w:rPr>
      </w:pPr>
    </w:p>
    <w:p w:rsidR="00D57977" w:rsidRPr="00436B89" w:rsidRDefault="006E4487" w:rsidP="00436B89">
      <w:pPr>
        <w:widowControl w:val="0"/>
        <w:spacing w:line="276" w:lineRule="auto"/>
        <w:jc w:val="both"/>
        <w:rPr>
          <w:b/>
          <w:color w:val="000000"/>
          <w:lang w:val="sv-SE"/>
        </w:rPr>
      </w:pPr>
      <w:r w:rsidRPr="00436B89">
        <w:rPr>
          <w:b/>
          <w:color w:val="000000"/>
          <w:lang w:val="sv-SE"/>
        </w:rPr>
        <w:t>Văn</w:t>
      </w:r>
      <w:r w:rsidR="00C336B5" w:rsidRPr="00436B89">
        <w:rPr>
          <w:b/>
          <w:color w:val="000000"/>
          <w:lang w:val="sv-SE"/>
        </w:rPr>
        <w:t xml:space="preserve"> </w:t>
      </w:r>
      <w:r w:rsidRPr="00436B89">
        <w:rPr>
          <w:b/>
          <w:color w:val="000000"/>
          <w:lang w:val="sv-SE"/>
        </w:rPr>
        <w:t>phòng</w:t>
      </w:r>
      <w:r w:rsidR="00C336B5" w:rsidRPr="00436B89">
        <w:rPr>
          <w:b/>
          <w:color w:val="000000"/>
          <w:lang w:val="sv-SE"/>
        </w:rPr>
        <w:t xml:space="preserve"> </w:t>
      </w:r>
      <w:r w:rsidR="00FF7801" w:rsidRPr="00436B89">
        <w:rPr>
          <w:b/>
          <w:color w:val="000000"/>
          <w:lang w:val="sv-SE"/>
        </w:rPr>
        <w:t xml:space="preserve">Khoa </w:t>
      </w:r>
      <w:r w:rsidR="00E551CF" w:rsidRPr="00436B89">
        <w:rPr>
          <w:b/>
          <w:color w:val="000000"/>
          <w:lang w:val="sv-SE"/>
        </w:rPr>
        <w:t>P</w:t>
      </w:r>
      <w:r w:rsidR="00FF7801" w:rsidRPr="00436B89">
        <w:rPr>
          <w:b/>
          <w:color w:val="000000"/>
          <w:lang w:val="sv-SE"/>
        </w:rPr>
        <w:t>háp</w:t>
      </w:r>
      <w:r w:rsidR="00DD2828" w:rsidRPr="00436B89">
        <w:rPr>
          <w:b/>
          <w:color w:val="000000"/>
          <w:lang w:val="sv-SE"/>
        </w:rPr>
        <w:t xml:space="preserve"> </w:t>
      </w:r>
      <w:r w:rsidR="00C04ADA" w:rsidRPr="00436B89">
        <w:rPr>
          <w:b/>
          <w:color w:val="000000"/>
          <w:lang w:val="sv-SE"/>
        </w:rPr>
        <w:t>l</w:t>
      </w:r>
      <w:r w:rsidRPr="00436B89">
        <w:rPr>
          <w:b/>
          <w:color w:val="000000"/>
          <w:lang w:val="sv-SE"/>
        </w:rPr>
        <w:t>uật</w:t>
      </w:r>
      <w:r w:rsidR="00DD2828" w:rsidRPr="00436B89">
        <w:rPr>
          <w:b/>
          <w:color w:val="000000"/>
          <w:lang w:val="sv-SE"/>
        </w:rPr>
        <w:t xml:space="preserve"> </w:t>
      </w:r>
      <w:r w:rsidR="00C04ADA" w:rsidRPr="00436B89">
        <w:rPr>
          <w:b/>
          <w:color w:val="000000"/>
          <w:lang w:val="sv-SE"/>
        </w:rPr>
        <w:t>t</w:t>
      </w:r>
      <w:r w:rsidRPr="00436B89">
        <w:rPr>
          <w:b/>
          <w:color w:val="000000"/>
          <w:lang w:val="sv-SE"/>
        </w:rPr>
        <w:t>hương</w:t>
      </w:r>
      <w:r w:rsidR="008729D3" w:rsidRPr="00436B89">
        <w:rPr>
          <w:b/>
          <w:color w:val="000000"/>
          <w:lang w:val="sv-SE"/>
        </w:rPr>
        <w:t xml:space="preserve"> </w:t>
      </w:r>
      <w:r w:rsidRPr="00436B89">
        <w:rPr>
          <w:b/>
          <w:color w:val="000000"/>
          <w:lang w:val="sv-SE"/>
        </w:rPr>
        <w:t>mại</w:t>
      </w:r>
      <w:r w:rsidR="008729D3" w:rsidRPr="00436B89">
        <w:rPr>
          <w:b/>
          <w:color w:val="000000"/>
          <w:lang w:val="sv-SE"/>
        </w:rPr>
        <w:t xml:space="preserve"> </w:t>
      </w:r>
      <w:r w:rsidR="00C04ADA" w:rsidRPr="00436B89">
        <w:rPr>
          <w:b/>
          <w:color w:val="000000"/>
          <w:lang w:val="sv-SE"/>
        </w:rPr>
        <w:t>q</w:t>
      </w:r>
      <w:r w:rsidRPr="00436B89">
        <w:rPr>
          <w:b/>
          <w:color w:val="000000"/>
          <w:lang w:val="sv-SE"/>
        </w:rPr>
        <w:t>uốc</w:t>
      </w:r>
      <w:r w:rsidR="008729D3" w:rsidRPr="00436B89">
        <w:rPr>
          <w:b/>
          <w:color w:val="000000"/>
          <w:lang w:val="sv-SE"/>
        </w:rPr>
        <w:t xml:space="preserve"> </w:t>
      </w:r>
      <w:r w:rsidRPr="00436B89">
        <w:rPr>
          <w:b/>
          <w:color w:val="000000"/>
          <w:lang w:val="sv-SE"/>
        </w:rPr>
        <w:t>tế</w:t>
      </w:r>
      <w:r w:rsidR="00A141F3" w:rsidRPr="00436B89">
        <w:rPr>
          <w:b/>
          <w:color w:val="000000"/>
          <w:lang w:val="sv-SE"/>
        </w:rPr>
        <w:t xml:space="preserve"> </w:t>
      </w:r>
    </w:p>
    <w:p w:rsidR="00AD31AD" w:rsidRPr="00436B89" w:rsidRDefault="006E4487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>Tầng</w:t>
      </w:r>
      <w:r w:rsidR="008729D3" w:rsidRPr="00436B89">
        <w:rPr>
          <w:color w:val="000000"/>
          <w:lang w:val="sv-SE"/>
        </w:rPr>
        <w:t xml:space="preserve"> </w:t>
      </w:r>
      <w:r w:rsidR="00FF7801" w:rsidRPr="00436B89">
        <w:rPr>
          <w:color w:val="000000"/>
          <w:lang w:val="sv-SE"/>
        </w:rPr>
        <w:t>3</w:t>
      </w:r>
      <w:r w:rsidR="008729D3" w:rsidRPr="00436B89">
        <w:rPr>
          <w:color w:val="000000"/>
          <w:lang w:val="sv-SE"/>
        </w:rPr>
        <w:t xml:space="preserve">, </w:t>
      </w:r>
      <w:r w:rsidRPr="00436B89">
        <w:rPr>
          <w:color w:val="000000"/>
          <w:lang w:val="sv-SE"/>
        </w:rPr>
        <w:t>Phòng</w:t>
      </w:r>
      <w:r w:rsidR="008729D3" w:rsidRPr="00436B89">
        <w:rPr>
          <w:color w:val="000000"/>
          <w:lang w:val="sv-SE"/>
        </w:rPr>
        <w:t xml:space="preserve"> </w:t>
      </w:r>
      <w:r w:rsidR="00FF7801" w:rsidRPr="00436B89">
        <w:rPr>
          <w:color w:val="000000"/>
          <w:lang w:val="sv-SE"/>
        </w:rPr>
        <w:t>A307</w:t>
      </w:r>
      <w:r w:rsidR="008729D3" w:rsidRPr="00436B89">
        <w:rPr>
          <w:color w:val="000000"/>
          <w:lang w:val="sv-SE"/>
        </w:rPr>
        <w:t xml:space="preserve">, </w:t>
      </w:r>
      <w:r w:rsidRPr="00436B89">
        <w:rPr>
          <w:color w:val="000000"/>
          <w:lang w:val="sv-SE"/>
        </w:rPr>
        <w:t>Nhà</w:t>
      </w:r>
      <w:r w:rsidR="00AD31AD" w:rsidRPr="00436B89">
        <w:rPr>
          <w:color w:val="000000"/>
          <w:lang w:val="sv-SE"/>
        </w:rPr>
        <w:t xml:space="preserve"> </w:t>
      </w:r>
      <w:r w:rsidR="00FF7801" w:rsidRPr="00436B89">
        <w:rPr>
          <w:color w:val="000000"/>
          <w:lang w:val="sv-SE"/>
        </w:rPr>
        <w:t>A</w:t>
      </w:r>
      <w:r w:rsidR="00AD31AD" w:rsidRPr="00436B89">
        <w:rPr>
          <w:color w:val="000000"/>
          <w:lang w:val="sv-SE"/>
        </w:rPr>
        <w:t xml:space="preserve"> - </w:t>
      </w:r>
      <w:r w:rsidR="003A4104" w:rsidRPr="00436B89">
        <w:rPr>
          <w:color w:val="000000"/>
          <w:lang w:val="sv-SE"/>
        </w:rPr>
        <w:t xml:space="preserve">Trường </w:t>
      </w:r>
      <w:r w:rsidRPr="00436B89">
        <w:rPr>
          <w:color w:val="000000"/>
          <w:lang w:val="sv-SE"/>
        </w:rPr>
        <w:t>Đại</w:t>
      </w:r>
      <w:r w:rsidR="00AD31AD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học</w:t>
      </w:r>
      <w:r w:rsidR="00AD31AD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Luật</w:t>
      </w:r>
      <w:r w:rsidR="00AD31AD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Hà</w:t>
      </w:r>
      <w:r w:rsidR="00AD31AD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Nội</w:t>
      </w:r>
    </w:p>
    <w:p w:rsidR="00D57977" w:rsidRPr="00436B89" w:rsidRDefault="006E4487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>Số</w:t>
      </w:r>
      <w:r w:rsidR="00DD2828" w:rsidRPr="00436B89">
        <w:rPr>
          <w:color w:val="000000"/>
          <w:lang w:val="sv-SE"/>
        </w:rPr>
        <w:t xml:space="preserve"> 87</w:t>
      </w:r>
      <w:r w:rsidR="00612AA7" w:rsidRPr="00436B89">
        <w:rPr>
          <w:color w:val="000000"/>
          <w:lang w:val="sv-SE"/>
        </w:rPr>
        <w:t>, Đ</w:t>
      </w:r>
      <w:r w:rsidR="003A4104" w:rsidRPr="00436B89">
        <w:rPr>
          <w:color w:val="000000"/>
          <w:lang w:val="sv-SE"/>
        </w:rPr>
        <w:t>ường</w:t>
      </w:r>
      <w:r w:rsidR="00DD2828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Nguyễn</w:t>
      </w:r>
      <w:r w:rsidR="00D57977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Chí</w:t>
      </w:r>
      <w:r w:rsidR="00D57977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Thanh</w:t>
      </w:r>
      <w:r w:rsidR="00D57977" w:rsidRPr="00436B89">
        <w:rPr>
          <w:color w:val="000000"/>
          <w:lang w:val="sv-SE"/>
        </w:rPr>
        <w:t xml:space="preserve">, </w:t>
      </w:r>
      <w:r w:rsidRPr="00436B89">
        <w:rPr>
          <w:color w:val="000000"/>
          <w:lang w:val="sv-SE"/>
        </w:rPr>
        <w:t>Đống</w:t>
      </w:r>
      <w:r w:rsidR="00D57977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Đa</w:t>
      </w:r>
      <w:r w:rsidR="00D57977" w:rsidRPr="00436B89">
        <w:rPr>
          <w:color w:val="000000"/>
          <w:lang w:val="sv-SE"/>
        </w:rPr>
        <w:t xml:space="preserve">, </w:t>
      </w:r>
      <w:r w:rsidRPr="00436B89">
        <w:rPr>
          <w:color w:val="000000"/>
          <w:lang w:val="sv-SE"/>
        </w:rPr>
        <w:t>Hà</w:t>
      </w:r>
      <w:r w:rsidR="00D57977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Nội</w:t>
      </w:r>
      <w:r w:rsidR="00D57977" w:rsidRPr="00436B89">
        <w:rPr>
          <w:color w:val="000000"/>
          <w:lang w:val="sv-SE"/>
        </w:rPr>
        <w:t>.</w:t>
      </w:r>
    </w:p>
    <w:p w:rsidR="003A4104" w:rsidRPr="00436B89" w:rsidRDefault="006E4487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>Điện</w:t>
      </w:r>
      <w:r w:rsidR="00D57977" w:rsidRPr="00436B89">
        <w:rPr>
          <w:color w:val="000000"/>
          <w:lang w:val="sv-SE"/>
        </w:rPr>
        <w:t xml:space="preserve"> </w:t>
      </w:r>
      <w:r w:rsidRPr="00436B89">
        <w:rPr>
          <w:color w:val="000000"/>
          <w:lang w:val="sv-SE"/>
        </w:rPr>
        <w:t>thoại</w:t>
      </w:r>
      <w:r w:rsidR="00D57977" w:rsidRPr="00436B89">
        <w:rPr>
          <w:color w:val="000000"/>
          <w:lang w:val="sv-SE"/>
        </w:rPr>
        <w:t xml:space="preserve">: </w:t>
      </w:r>
      <w:r w:rsidR="00DD2828" w:rsidRPr="00436B89">
        <w:rPr>
          <w:color w:val="000000"/>
          <w:lang w:val="sv-SE"/>
        </w:rPr>
        <w:t>04</w:t>
      </w:r>
      <w:r w:rsidR="00F46BAB" w:rsidRPr="00436B89">
        <w:rPr>
          <w:color w:val="000000"/>
          <w:lang w:val="sv-SE"/>
        </w:rPr>
        <w:t>.</w:t>
      </w:r>
      <w:r w:rsidR="00DD2828" w:rsidRPr="00436B89">
        <w:rPr>
          <w:color w:val="000000"/>
          <w:lang w:val="sv-SE"/>
        </w:rPr>
        <w:t>37731787</w:t>
      </w:r>
      <w:r w:rsidR="00ED4A40" w:rsidRPr="00436B89">
        <w:rPr>
          <w:color w:val="000000"/>
          <w:lang w:val="sv-SE"/>
        </w:rPr>
        <w:t xml:space="preserve"> </w:t>
      </w:r>
    </w:p>
    <w:p w:rsidR="00663E11" w:rsidRPr="00436B89" w:rsidRDefault="008F1938" w:rsidP="00436B89">
      <w:pPr>
        <w:widowControl w:val="0"/>
        <w:spacing w:line="276" w:lineRule="auto"/>
        <w:ind w:firstLine="280"/>
        <w:jc w:val="both"/>
        <w:rPr>
          <w:b/>
          <w:color w:val="000000"/>
          <w:lang w:val="sv-SE"/>
        </w:rPr>
      </w:pPr>
      <w:r w:rsidRPr="00436B89">
        <w:rPr>
          <w:color w:val="000000"/>
          <w:lang w:val="sv-SE"/>
        </w:rPr>
        <w:t>E-mail</w:t>
      </w:r>
      <w:r w:rsidR="004F5949" w:rsidRPr="00436B89">
        <w:rPr>
          <w:color w:val="000000"/>
          <w:lang w:val="sv-SE"/>
        </w:rPr>
        <w:t xml:space="preserve">: </w:t>
      </w:r>
      <w:r w:rsidR="006E4487" w:rsidRPr="00436B89">
        <w:rPr>
          <w:color w:val="000000"/>
          <w:lang w:val="sv-SE"/>
        </w:rPr>
        <w:t>luat</w:t>
      </w:r>
      <w:r w:rsidR="004F5949" w:rsidRPr="00436B89">
        <w:rPr>
          <w:color w:val="000000"/>
          <w:lang w:val="sv-SE"/>
        </w:rPr>
        <w:t>_</w:t>
      </w:r>
      <w:r w:rsidR="006E4487" w:rsidRPr="00436B89">
        <w:rPr>
          <w:color w:val="000000"/>
          <w:lang w:val="sv-SE"/>
        </w:rPr>
        <w:t>tmqt</w:t>
      </w:r>
      <w:r w:rsidR="004F5949" w:rsidRPr="00436B89">
        <w:rPr>
          <w:color w:val="000000"/>
          <w:lang w:val="sv-SE"/>
        </w:rPr>
        <w:t>@</w:t>
      </w:r>
      <w:r w:rsidR="006E4487" w:rsidRPr="00436B89">
        <w:rPr>
          <w:color w:val="000000"/>
          <w:lang w:val="sv-SE"/>
        </w:rPr>
        <w:t>yahoo</w:t>
      </w:r>
      <w:r w:rsidR="004F5949" w:rsidRPr="00436B89">
        <w:rPr>
          <w:color w:val="000000"/>
          <w:lang w:val="sv-SE"/>
        </w:rPr>
        <w:t>.</w:t>
      </w:r>
      <w:r w:rsidR="006E4487" w:rsidRPr="00436B89">
        <w:rPr>
          <w:color w:val="000000"/>
          <w:lang w:val="sv-SE"/>
        </w:rPr>
        <w:t>com</w:t>
      </w:r>
    </w:p>
    <w:p w:rsidR="007B4D72" w:rsidRPr="00436B89" w:rsidRDefault="001857B9" w:rsidP="00436B89">
      <w:pPr>
        <w:widowControl w:val="0"/>
        <w:spacing w:line="276" w:lineRule="auto"/>
        <w:ind w:firstLine="280"/>
        <w:jc w:val="both"/>
        <w:rPr>
          <w:color w:val="000000"/>
          <w:lang w:val="sv-SE"/>
        </w:rPr>
      </w:pPr>
      <w:r w:rsidRPr="00436B89">
        <w:rPr>
          <w:color w:val="000000"/>
          <w:lang w:val="sv-SE"/>
        </w:rPr>
        <w:t>Giờ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làm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việc</w:t>
      </w:r>
      <w:r w:rsidR="00D57977" w:rsidRPr="00436B89">
        <w:rPr>
          <w:color w:val="000000"/>
          <w:lang w:val="sv-SE"/>
        </w:rPr>
        <w:t>: 8</w:t>
      </w:r>
      <w:r w:rsidR="006E4487" w:rsidRPr="00436B89">
        <w:rPr>
          <w:color w:val="000000"/>
          <w:lang w:val="sv-SE"/>
        </w:rPr>
        <w:t>h</w:t>
      </w:r>
      <w:r w:rsidR="00D57977" w:rsidRPr="00436B89">
        <w:rPr>
          <w:color w:val="000000"/>
          <w:lang w:val="sv-SE"/>
        </w:rPr>
        <w:t>00</w:t>
      </w:r>
      <w:r w:rsidR="009671B3" w:rsidRPr="00436B89">
        <w:rPr>
          <w:color w:val="000000"/>
          <w:lang w:val="sv-SE"/>
        </w:rPr>
        <w:t xml:space="preserve"> </w:t>
      </w:r>
      <w:r w:rsidR="00D57977" w:rsidRPr="00436B89">
        <w:rPr>
          <w:color w:val="000000"/>
          <w:lang w:val="sv-SE"/>
        </w:rPr>
        <w:t>-</w:t>
      </w:r>
      <w:r w:rsidR="009671B3" w:rsidRPr="00436B89">
        <w:rPr>
          <w:color w:val="000000"/>
          <w:lang w:val="sv-SE"/>
        </w:rPr>
        <w:t xml:space="preserve"> </w:t>
      </w:r>
      <w:r w:rsidR="00D57977" w:rsidRPr="00436B89">
        <w:rPr>
          <w:color w:val="000000"/>
          <w:lang w:val="sv-SE"/>
        </w:rPr>
        <w:t>17</w:t>
      </w:r>
      <w:r w:rsidR="006E4487" w:rsidRPr="00436B89">
        <w:rPr>
          <w:color w:val="000000"/>
          <w:lang w:val="sv-SE"/>
        </w:rPr>
        <w:t>h</w:t>
      </w:r>
      <w:r w:rsidR="00D57977" w:rsidRPr="00436B89">
        <w:rPr>
          <w:color w:val="000000"/>
          <w:lang w:val="sv-SE"/>
        </w:rPr>
        <w:t xml:space="preserve">00 </w:t>
      </w:r>
      <w:r w:rsidR="006E4487" w:rsidRPr="00436B89">
        <w:rPr>
          <w:color w:val="000000"/>
          <w:lang w:val="sv-SE"/>
        </w:rPr>
        <w:t>hàng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ngày</w:t>
      </w:r>
      <w:r w:rsidR="00D57977" w:rsidRPr="00436B89">
        <w:rPr>
          <w:color w:val="000000"/>
          <w:lang w:val="sv-SE"/>
        </w:rPr>
        <w:t xml:space="preserve"> (</w:t>
      </w:r>
      <w:r w:rsidR="006E4487" w:rsidRPr="00436B89">
        <w:rPr>
          <w:color w:val="000000"/>
          <w:lang w:val="sv-SE"/>
        </w:rPr>
        <w:t>trừ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thứ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bảy</w:t>
      </w:r>
      <w:r w:rsidR="00D57977" w:rsidRPr="00436B89">
        <w:rPr>
          <w:color w:val="000000"/>
          <w:lang w:val="sv-SE"/>
        </w:rPr>
        <w:t xml:space="preserve">, </w:t>
      </w:r>
      <w:r w:rsidR="009A2826" w:rsidRPr="00436B89">
        <w:rPr>
          <w:color w:val="000000"/>
          <w:lang w:val="sv-SE"/>
        </w:rPr>
        <w:t>c</w:t>
      </w:r>
      <w:r w:rsidR="006E4487" w:rsidRPr="00436B89">
        <w:rPr>
          <w:color w:val="000000"/>
          <w:lang w:val="sv-SE"/>
        </w:rPr>
        <w:t>hủ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nhật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và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ngày</w:t>
      </w:r>
      <w:r w:rsidR="00D57977" w:rsidRPr="00436B89">
        <w:rPr>
          <w:color w:val="000000"/>
          <w:lang w:val="sv-SE"/>
        </w:rPr>
        <w:t xml:space="preserve"> </w:t>
      </w:r>
      <w:r w:rsidR="006E4487" w:rsidRPr="00436B89">
        <w:rPr>
          <w:color w:val="000000"/>
          <w:lang w:val="sv-SE"/>
        </w:rPr>
        <w:t>lễ</w:t>
      </w:r>
      <w:r w:rsidR="00D57977" w:rsidRPr="00436B89">
        <w:rPr>
          <w:color w:val="000000"/>
          <w:lang w:val="sv-SE"/>
        </w:rPr>
        <w:t>)</w:t>
      </w:r>
      <w:r w:rsidR="009671B3" w:rsidRPr="00436B89">
        <w:rPr>
          <w:color w:val="000000"/>
          <w:lang w:val="sv-SE"/>
        </w:rPr>
        <w:t>.</w:t>
      </w:r>
      <w:bookmarkStart w:id="0" w:name="_II._C¸c_m«n_häc tiªn quyÕt"/>
      <w:bookmarkEnd w:id="0"/>
    </w:p>
    <w:p w:rsidR="00E250F3" w:rsidRPr="00436B89" w:rsidRDefault="0046030F" w:rsidP="00436B89">
      <w:pPr>
        <w:widowControl w:val="0"/>
        <w:spacing w:line="276" w:lineRule="auto"/>
        <w:jc w:val="both"/>
        <w:rPr>
          <w:color w:val="000000"/>
          <w:lang w:val="sv-SE"/>
        </w:rPr>
      </w:pPr>
      <w:r w:rsidRPr="00436B89">
        <w:rPr>
          <w:b/>
          <w:color w:val="000000"/>
          <w:lang w:val="sv-SE"/>
        </w:rPr>
        <w:t>2</w:t>
      </w:r>
      <w:r w:rsidR="005717C0" w:rsidRPr="00436B89">
        <w:rPr>
          <w:b/>
          <w:color w:val="000000"/>
          <w:lang w:val="sv-SE"/>
        </w:rPr>
        <w:t xml:space="preserve">. </w:t>
      </w:r>
      <w:r w:rsidR="00F00D9A" w:rsidRPr="00436B89">
        <w:rPr>
          <w:b/>
          <w:color w:val="000000"/>
          <w:lang w:val="sv-SE"/>
        </w:rPr>
        <w:t>MÔN HỌC TIÊN QUYẾT</w:t>
      </w:r>
    </w:p>
    <w:p w:rsidR="00E250F3" w:rsidRPr="00436B89" w:rsidRDefault="00154276" w:rsidP="00436B89">
      <w:pPr>
        <w:widowControl w:val="0"/>
        <w:spacing w:line="276" w:lineRule="auto"/>
        <w:jc w:val="both"/>
        <w:rPr>
          <w:color w:val="000000"/>
          <w:lang w:val="nb-NO"/>
        </w:rPr>
      </w:pPr>
      <w:r w:rsidRPr="00436B89">
        <w:rPr>
          <w:color w:val="000000"/>
          <w:szCs w:val="28"/>
          <w:lang w:val="nb-NO"/>
        </w:rPr>
        <w:t>- Luật học so sánh (CSNBB 06</w:t>
      </w:r>
      <w:r w:rsidR="00E250F3" w:rsidRPr="00436B89">
        <w:rPr>
          <w:color w:val="000000"/>
          <w:szCs w:val="28"/>
          <w:lang w:val="nb-NO"/>
        </w:rPr>
        <w:t xml:space="preserve">). </w:t>
      </w:r>
    </w:p>
    <w:p w:rsidR="0046030F" w:rsidRPr="00436B89" w:rsidRDefault="00DB579B" w:rsidP="00436B89">
      <w:pPr>
        <w:widowControl w:val="0"/>
        <w:spacing w:line="276" w:lineRule="auto"/>
        <w:jc w:val="both"/>
        <w:rPr>
          <w:b/>
          <w:color w:val="000000"/>
          <w:lang w:val="nb-NO"/>
        </w:rPr>
      </w:pPr>
      <w:r w:rsidRPr="00436B89">
        <w:rPr>
          <w:b/>
          <w:color w:val="000000"/>
          <w:lang w:val="nb-NO"/>
        </w:rPr>
        <w:t>3</w:t>
      </w:r>
      <w:r w:rsidR="005717C0" w:rsidRPr="00436B89">
        <w:rPr>
          <w:b/>
          <w:color w:val="000000"/>
          <w:lang w:val="nb-NO"/>
        </w:rPr>
        <w:t xml:space="preserve">. </w:t>
      </w:r>
      <w:r w:rsidR="00F00D9A" w:rsidRPr="00436B89">
        <w:rPr>
          <w:b/>
          <w:color w:val="000000"/>
          <w:lang w:val="nb-NO"/>
        </w:rPr>
        <w:t xml:space="preserve">TÓM TẮT NỘI DUNG MÔN HỌC </w:t>
      </w:r>
    </w:p>
    <w:p w:rsidR="00EE553A" w:rsidRPr="00436B89" w:rsidRDefault="00E250F3" w:rsidP="00436B89">
      <w:pPr>
        <w:spacing w:line="276" w:lineRule="auto"/>
        <w:jc w:val="both"/>
        <w:rPr>
          <w:lang w:val="nl-NL"/>
        </w:rPr>
      </w:pPr>
      <w:r w:rsidRPr="00436B89">
        <w:rPr>
          <w:color w:val="000000"/>
          <w:lang w:val="nl-NL"/>
        </w:rPr>
        <w:lastRenderedPageBreak/>
        <w:t>Môn học nghiên cứu</w:t>
      </w:r>
      <w:r w:rsidR="00E551CF" w:rsidRPr="00436B89">
        <w:rPr>
          <w:color w:val="000000"/>
          <w:lang w:val="nl-NL"/>
        </w:rPr>
        <w:t xml:space="preserve"> chủ yếu về</w:t>
      </w:r>
      <w:r w:rsidRPr="00436B89">
        <w:rPr>
          <w:color w:val="000000"/>
          <w:lang w:val="nl-NL"/>
        </w:rPr>
        <w:t xml:space="preserve"> pháp l</w:t>
      </w:r>
      <w:r w:rsidR="00E551CF" w:rsidRPr="00436B89">
        <w:rPr>
          <w:color w:val="000000"/>
          <w:lang w:val="nl-NL"/>
        </w:rPr>
        <w:t>uật</w:t>
      </w:r>
      <w:r w:rsidR="00800689" w:rsidRPr="00436B89">
        <w:rPr>
          <w:color w:val="000000"/>
          <w:lang w:val="nl-NL"/>
        </w:rPr>
        <w:t xml:space="preserve"> và chính sách thương mại</w:t>
      </w:r>
      <w:r w:rsidR="005619B8" w:rsidRPr="00436B89">
        <w:rPr>
          <w:color w:val="000000"/>
          <w:lang w:val="nl-NL"/>
        </w:rPr>
        <w:t>,</w:t>
      </w:r>
      <w:r w:rsidR="00E551CF" w:rsidRPr="00436B89">
        <w:rPr>
          <w:color w:val="000000"/>
          <w:lang w:val="nl-NL"/>
        </w:rPr>
        <w:t xml:space="preserve"> đồng thời</w:t>
      </w:r>
      <w:r w:rsidR="00800689" w:rsidRPr="00436B89">
        <w:rPr>
          <w:color w:val="000000"/>
          <w:lang w:val="nl-NL"/>
        </w:rPr>
        <w:t xml:space="preserve"> cun</w:t>
      </w:r>
      <w:r w:rsidR="005D1768" w:rsidRPr="00436B89">
        <w:rPr>
          <w:color w:val="000000"/>
          <w:lang w:val="nl-NL"/>
        </w:rPr>
        <w:t>g cấp kiến thức về các cải cách</w:t>
      </w:r>
      <w:r w:rsidR="00800689" w:rsidRPr="00436B89">
        <w:rPr>
          <w:color w:val="000000"/>
          <w:lang w:val="nl-NL"/>
        </w:rPr>
        <w:t xml:space="preserve"> quan trọng của Trung Quốc qua các giai đoạn, giúp cho người học có một cái nhìn khái quát</w:t>
      </w:r>
      <w:r w:rsidR="005D1768" w:rsidRPr="00436B89">
        <w:rPr>
          <w:color w:val="000000"/>
          <w:lang w:val="nl-NL"/>
        </w:rPr>
        <w:t xml:space="preserve"> về môi trường kinh doanh ở</w:t>
      </w:r>
      <w:r w:rsidR="00800689" w:rsidRPr="00436B89">
        <w:rPr>
          <w:color w:val="000000"/>
          <w:lang w:val="nl-NL"/>
        </w:rPr>
        <w:t xml:space="preserve"> Trung Quốc</w:t>
      </w:r>
      <w:r w:rsidRPr="00436B89">
        <w:rPr>
          <w:color w:val="000000"/>
          <w:lang w:val="nl-NL"/>
        </w:rPr>
        <w:t xml:space="preserve">. </w:t>
      </w:r>
      <w:r w:rsidR="00EE553A" w:rsidRPr="00436B89">
        <w:rPr>
          <w:lang w:val="nl-NL"/>
        </w:rPr>
        <w:t>Thông qua môn học này, sinh viên sẽ được trang bị các kiến thức:</w:t>
      </w:r>
    </w:p>
    <w:p w:rsidR="009A623B" w:rsidRPr="00436B89" w:rsidRDefault="009A623B" w:rsidP="00436B89">
      <w:pPr>
        <w:numPr>
          <w:ilvl w:val="0"/>
          <w:numId w:val="10"/>
        </w:num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>Khái quát về môi trường kinh doanh ở Trung Quốc</w:t>
      </w:r>
    </w:p>
    <w:p w:rsidR="00EE553A" w:rsidRPr="00436B89" w:rsidRDefault="005D1768" w:rsidP="00436B89">
      <w:pPr>
        <w:numPr>
          <w:ilvl w:val="0"/>
          <w:numId w:val="10"/>
        </w:num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>Chính sách</w:t>
      </w:r>
      <w:r w:rsidR="00EE553A" w:rsidRPr="00436B89">
        <w:rPr>
          <w:color w:val="000000"/>
          <w:lang w:val="nl-NL"/>
        </w:rPr>
        <w:t xml:space="preserve"> thương mại </w:t>
      </w:r>
      <w:r w:rsidRPr="00436B89">
        <w:rPr>
          <w:color w:val="000000"/>
          <w:lang w:val="nl-NL"/>
        </w:rPr>
        <w:t>quốc tế của Trung</w:t>
      </w:r>
      <w:r w:rsidR="00EE553A" w:rsidRPr="00436B89">
        <w:rPr>
          <w:color w:val="000000"/>
          <w:lang w:val="nl-NL"/>
        </w:rPr>
        <w:t xml:space="preserve"> Quốc</w:t>
      </w:r>
    </w:p>
    <w:p w:rsidR="00EE553A" w:rsidRPr="00436B89" w:rsidRDefault="00EE553A" w:rsidP="00436B89">
      <w:pPr>
        <w:numPr>
          <w:ilvl w:val="0"/>
          <w:numId w:val="10"/>
        </w:numPr>
        <w:tabs>
          <w:tab w:val="left" w:pos="360"/>
          <w:tab w:val="left" w:pos="720"/>
        </w:tabs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nl-NL"/>
        </w:rPr>
        <w:t xml:space="preserve">Pháp luật </w:t>
      </w:r>
      <w:r w:rsidR="005D1768" w:rsidRPr="00436B89">
        <w:rPr>
          <w:color w:val="000000"/>
          <w:lang w:val="nl-NL"/>
        </w:rPr>
        <w:t xml:space="preserve">về </w:t>
      </w:r>
      <w:r w:rsidRPr="00436B89">
        <w:rPr>
          <w:color w:val="000000"/>
          <w:lang w:val="it-IT"/>
        </w:rPr>
        <w:t xml:space="preserve">thương mại </w:t>
      </w:r>
      <w:r w:rsidR="005D1768" w:rsidRPr="00436B89">
        <w:rPr>
          <w:color w:val="000000"/>
          <w:lang w:val="it-IT"/>
        </w:rPr>
        <w:t xml:space="preserve">quốc tế </w:t>
      </w:r>
      <w:r w:rsidRPr="00436B89">
        <w:rPr>
          <w:color w:val="000000"/>
          <w:lang w:val="it-IT"/>
        </w:rPr>
        <w:t>của Trung Quốc</w:t>
      </w:r>
    </w:p>
    <w:p w:rsidR="00EE553A" w:rsidRPr="00436B89" w:rsidRDefault="00EE553A" w:rsidP="00436B89">
      <w:pPr>
        <w:numPr>
          <w:ilvl w:val="0"/>
          <w:numId w:val="10"/>
        </w:num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it-IT"/>
        </w:rPr>
        <w:t>Một số kinh nghiệm của Trung Quốc trong việc đổi mới chính sách và pháp luật thương mại</w:t>
      </w:r>
      <w:r w:rsidR="005D1768" w:rsidRPr="00436B89">
        <w:rPr>
          <w:color w:val="000000"/>
          <w:lang w:val="it-IT"/>
        </w:rPr>
        <w:t xml:space="preserve"> quốc tế</w:t>
      </w:r>
    </w:p>
    <w:p w:rsidR="00EE553A" w:rsidRPr="00436B89" w:rsidRDefault="00436B89" w:rsidP="00436B89">
      <w:pPr>
        <w:numPr>
          <w:ilvl w:val="0"/>
          <w:numId w:val="10"/>
        </w:numPr>
        <w:spacing w:line="276" w:lineRule="auto"/>
        <w:jc w:val="both"/>
        <w:rPr>
          <w:color w:val="000000"/>
          <w:lang w:val="nl-NL"/>
        </w:rPr>
      </w:pPr>
      <w:r>
        <w:rPr>
          <w:color w:val="000000"/>
          <w:lang w:val="it-IT"/>
        </w:rPr>
        <w:t>Những lưu ý đối với</w:t>
      </w:r>
      <w:r w:rsidR="005D1768" w:rsidRPr="00436B89">
        <w:rPr>
          <w:color w:val="000000"/>
          <w:lang w:val="it-IT"/>
        </w:rPr>
        <w:t xml:space="preserve"> doan</w:t>
      </w:r>
      <w:r w:rsidR="00A9303C" w:rsidRPr="00436B89">
        <w:rPr>
          <w:color w:val="000000"/>
          <w:lang w:val="it-IT"/>
        </w:rPr>
        <w:t xml:space="preserve">h nghiệp Việt Nam </w:t>
      </w:r>
      <w:r>
        <w:rPr>
          <w:color w:val="000000"/>
          <w:lang w:val="it-IT"/>
        </w:rPr>
        <w:t xml:space="preserve">khi </w:t>
      </w:r>
      <w:r w:rsidR="00A9303C" w:rsidRPr="00436B89">
        <w:rPr>
          <w:color w:val="000000"/>
          <w:lang w:val="it-IT"/>
        </w:rPr>
        <w:t>kinh doa</w:t>
      </w:r>
      <w:r>
        <w:rPr>
          <w:color w:val="000000"/>
          <w:lang w:val="it-IT"/>
        </w:rPr>
        <w:t>nh với</w:t>
      </w:r>
      <w:r w:rsidR="005D1768" w:rsidRPr="00436B89">
        <w:rPr>
          <w:color w:val="000000"/>
          <w:lang w:val="it-IT"/>
        </w:rPr>
        <w:t xml:space="preserve"> </w:t>
      </w:r>
      <w:r w:rsidR="00EE553A" w:rsidRPr="00436B89">
        <w:rPr>
          <w:color w:val="000000"/>
          <w:lang w:val="it-IT"/>
        </w:rPr>
        <w:t>Trung Quốc</w:t>
      </w:r>
    </w:p>
    <w:p w:rsidR="00D207CA" w:rsidRPr="00436B89" w:rsidRDefault="00DB579B" w:rsidP="00436B89">
      <w:pPr>
        <w:widowControl w:val="0"/>
        <w:spacing w:line="276" w:lineRule="auto"/>
        <w:jc w:val="both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>4</w:t>
      </w:r>
      <w:r w:rsidR="006824BE" w:rsidRPr="00436B89">
        <w:rPr>
          <w:b/>
          <w:color w:val="000000"/>
          <w:lang w:val="nl-NL"/>
        </w:rPr>
        <w:t xml:space="preserve">. </w:t>
      </w:r>
      <w:r w:rsidR="00D207CA" w:rsidRPr="00436B89">
        <w:rPr>
          <w:b/>
          <w:color w:val="000000"/>
          <w:lang w:val="nl-NL"/>
        </w:rPr>
        <w:t xml:space="preserve">NỘI DUNG CHI TIẾT CỦA </w:t>
      </w:r>
      <w:r w:rsidR="00C04ADA" w:rsidRPr="00436B89">
        <w:rPr>
          <w:b/>
          <w:color w:val="000000"/>
          <w:lang w:val="nl-NL"/>
        </w:rPr>
        <w:t>MÔN HỌC</w:t>
      </w:r>
    </w:p>
    <w:p w:rsidR="00E75756" w:rsidRPr="00436B89" w:rsidRDefault="0050571D" w:rsidP="00436B89">
      <w:pPr>
        <w:spacing w:line="276" w:lineRule="auto"/>
        <w:jc w:val="both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>Vấn đề 1.</w:t>
      </w:r>
      <w:r w:rsidR="00C04ADA" w:rsidRPr="00436B89">
        <w:rPr>
          <w:b/>
          <w:color w:val="000000"/>
          <w:lang w:val="nl-NL"/>
        </w:rPr>
        <w:t xml:space="preserve"> </w:t>
      </w:r>
      <w:r w:rsidR="00C20D3D" w:rsidRPr="00436B89">
        <w:rPr>
          <w:b/>
          <w:color w:val="000000"/>
          <w:lang w:val="nl-NL"/>
        </w:rPr>
        <w:t>Khái quát</w:t>
      </w:r>
      <w:r w:rsidR="00245BBF" w:rsidRPr="00436B89">
        <w:rPr>
          <w:b/>
          <w:color w:val="000000"/>
          <w:lang w:val="nl-NL"/>
        </w:rPr>
        <w:t xml:space="preserve"> </w:t>
      </w:r>
      <w:r w:rsidR="009A623B" w:rsidRPr="00436B89">
        <w:rPr>
          <w:b/>
          <w:color w:val="000000"/>
          <w:lang w:val="nl-NL"/>
        </w:rPr>
        <w:t>về môi trường kinh doanh ở</w:t>
      </w:r>
      <w:r w:rsidR="005D1768" w:rsidRPr="00436B89">
        <w:rPr>
          <w:b/>
          <w:color w:val="000000"/>
          <w:lang w:val="nl-NL"/>
        </w:rPr>
        <w:t xml:space="preserve"> </w:t>
      </w:r>
      <w:r w:rsidR="00EE553A" w:rsidRPr="00436B89">
        <w:rPr>
          <w:b/>
          <w:color w:val="000000"/>
          <w:lang w:val="nl-NL"/>
        </w:rPr>
        <w:t>Trung Quốc</w:t>
      </w:r>
    </w:p>
    <w:p w:rsidR="00E75756" w:rsidRPr="00436B89" w:rsidRDefault="00E75756" w:rsidP="00436B89">
      <w:p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 xml:space="preserve">1.1. </w:t>
      </w:r>
      <w:r w:rsidR="009A623B" w:rsidRPr="00436B89">
        <w:rPr>
          <w:color w:val="000000"/>
          <w:lang w:val="nl-NL"/>
        </w:rPr>
        <w:t>C</w:t>
      </w:r>
      <w:r w:rsidR="00800689" w:rsidRPr="00436B89">
        <w:rPr>
          <w:color w:val="000000"/>
          <w:lang w:val="nl-NL"/>
        </w:rPr>
        <w:t xml:space="preserve">ác đặc điểm </w:t>
      </w:r>
      <w:r w:rsidR="009A623B" w:rsidRPr="00436B89">
        <w:rPr>
          <w:color w:val="000000"/>
          <w:lang w:val="nl-NL"/>
        </w:rPr>
        <w:t xml:space="preserve">về lịch sử, </w:t>
      </w:r>
      <w:r w:rsidR="00A9303C" w:rsidRPr="00436B89">
        <w:rPr>
          <w:color w:val="000000"/>
          <w:lang w:val="nl-NL"/>
        </w:rPr>
        <w:t xml:space="preserve">địa lý, </w:t>
      </w:r>
      <w:r w:rsidR="009A623B" w:rsidRPr="00436B89">
        <w:rPr>
          <w:color w:val="000000"/>
          <w:lang w:val="nl-NL"/>
        </w:rPr>
        <w:t xml:space="preserve">văn hóa, </w:t>
      </w:r>
      <w:r w:rsidR="00800689" w:rsidRPr="00436B89">
        <w:rPr>
          <w:color w:val="000000"/>
          <w:lang w:val="nl-NL"/>
        </w:rPr>
        <w:t>chính trị</w:t>
      </w:r>
      <w:r w:rsidR="009A623B" w:rsidRPr="00436B89">
        <w:rPr>
          <w:color w:val="000000"/>
          <w:lang w:val="nl-NL"/>
        </w:rPr>
        <w:t>, kinh tế, xã hội tác động đến môi trường kinh doanh ở</w:t>
      </w:r>
      <w:r w:rsidR="00800689" w:rsidRPr="00436B89">
        <w:rPr>
          <w:color w:val="000000"/>
          <w:lang w:val="nl-NL"/>
        </w:rPr>
        <w:t xml:space="preserve"> Trung Quốc</w:t>
      </w:r>
    </w:p>
    <w:p w:rsidR="007300EA" w:rsidRPr="00436B89" w:rsidRDefault="00E75756" w:rsidP="00436B89">
      <w:p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 xml:space="preserve">1.2. </w:t>
      </w:r>
      <w:r w:rsidR="009A623B" w:rsidRPr="00436B89">
        <w:rPr>
          <w:color w:val="000000"/>
          <w:lang w:val="nl-NL"/>
        </w:rPr>
        <w:t>Cải cách kinh tế ở</w:t>
      </w:r>
      <w:r w:rsidR="00ED060A" w:rsidRPr="00436B89">
        <w:rPr>
          <w:color w:val="000000"/>
          <w:lang w:val="nl-NL"/>
        </w:rPr>
        <w:t xml:space="preserve"> Trung Quốc qua các giai đoạn</w:t>
      </w:r>
    </w:p>
    <w:p w:rsidR="007300EA" w:rsidRPr="00436B89" w:rsidRDefault="00E75756" w:rsidP="00436B89">
      <w:p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 xml:space="preserve">1.3. </w:t>
      </w:r>
      <w:r w:rsidR="00ED060A" w:rsidRPr="00436B89">
        <w:rPr>
          <w:color w:val="000000"/>
          <w:lang w:val="nl-NL"/>
        </w:rPr>
        <w:t xml:space="preserve">Tác động của thương mại </w:t>
      </w:r>
      <w:r w:rsidR="009A623B" w:rsidRPr="00436B89">
        <w:rPr>
          <w:color w:val="000000"/>
          <w:lang w:val="nl-NL"/>
        </w:rPr>
        <w:t xml:space="preserve">quốc tế </w:t>
      </w:r>
      <w:r w:rsidR="00ED060A" w:rsidRPr="00436B89">
        <w:rPr>
          <w:color w:val="000000"/>
          <w:lang w:val="nl-NL"/>
        </w:rPr>
        <w:t>đối với nền kinh tế của Trung Quốc</w:t>
      </w:r>
    </w:p>
    <w:p w:rsidR="003D33B1" w:rsidRPr="00436B89" w:rsidRDefault="003D33B1" w:rsidP="00436B89">
      <w:pPr>
        <w:spacing w:line="276" w:lineRule="auto"/>
        <w:jc w:val="both"/>
        <w:rPr>
          <w:color w:val="000000"/>
          <w:lang w:val="nl-NL"/>
        </w:rPr>
      </w:pPr>
      <w:r w:rsidRPr="00436B89">
        <w:rPr>
          <w:color w:val="000000"/>
          <w:lang w:val="nl-NL"/>
        </w:rPr>
        <w:t xml:space="preserve">1.4. Vị </w:t>
      </w:r>
      <w:r w:rsidR="00F006EF" w:rsidRPr="00436B89">
        <w:rPr>
          <w:color w:val="000000"/>
          <w:lang w:val="nl-NL"/>
        </w:rPr>
        <w:t xml:space="preserve">trí </w:t>
      </w:r>
      <w:r w:rsidR="009A623B" w:rsidRPr="00436B89">
        <w:rPr>
          <w:color w:val="000000"/>
          <w:lang w:val="nl-NL"/>
        </w:rPr>
        <w:t>của Trung Quốc trong nền kinh tế thế giới</w:t>
      </w:r>
    </w:p>
    <w:p w:rsidR="00E75756" w:rsidRPr="00436B89" w:rsidRDefault="009A623B" w:rsidP="00436B89">
      <w:pPr>
        <w:spacing w:line="276" w:lineRule="auto"/>
        <w:jc w:val="both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>Vấn đề 2</w:t>
      </w:r>
      <w:r w:rsidR="0050571D" w:rsidRPr="00436B89">
        <w:rPr>
          <w:b/>
          <w:color w:val="000000"/>
          <w:lang w:val="nl-NL"/>
        </w:rPr>
        <w:t>.</w:t>
      </w:r>
      <w:r w:rsidR="00E75756" w:rsidRPr="00436B89">
        <w:rPr>
          <w:b/>
          <w:color w:val="000000"/>
          <w:lang w:val="nl-NL"/>
        </w:rPr>
        <w:t xml:space="preserve"> </w:t>
      </w:r>
      <w:r w:rsidR="00CE4460" w:rsidRPr="00436B89">
        <w:rPr>
          <w:b/>
          <w:color w:val="000000"/>
          <w:lang w:val="nl-NL"/>
        </w:rPr>
        <w:t xml:space="preserve">Chính sách thương mại </w:t>
      </w:r>
      <w:r w:rsidRPr="00436B89">
        <w:rPr>
          <w:b/>
          <w:color w:val="000000"/>
          <w:lang w:val="nl-NL"/>
        </w:rPr>
        <w:t xml:space="preserve">quốc tế </w:t>
      </w:r>
      <w:r w:rsidR="00CE4460" w:rsidRPr="00436B89">
        <w:rPr>
          <w:b/>
          <w:color w:val="000000"/>
          <w:lang w:val="nl-NL"/>
        </w:rPr>
        <w:t>của Trung Quốc</w:t>
      </w:r>
    </w:p>
    <w:p w:rsidR="00271B5E" w:rsidRPr="00436B89" w:rsidRDefault="00271B5E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2.1. </w:t>
      </w:r>
      <w:r w:rsidR="002A7F98" w:rsidRPr="00436B89">
        <w:rPr>
          <w:color w:val="000000"/>
          <w:lang w:val="it-IT"/>
        </w:rPr>
        <w:t xml:space="preserve">Sự thay đổi chính sách thương mại quốc tế của Trung Quốc khi </w:t>
      </w:r>
      <w:r w:rsidR="00717EEE" w:rsidRPr="00436B89">
        <w:rPr>
          <w:color w:val="000000"/>
          <w:lang w:val="it-IT"/>
        </w:rPr>
        <w:t xml:space="preserve">gia nhập </w:t>
      </w:r>
      <w:r w:rsidR="00C42B34" w:rsidRPr="00436B89">
        <w:rPr>
          <w:color w:val="000000"/>
          <w:lang w:val="it-IT"/>
        </w:rPr>
        <w:t xml:space="preserve">Tổ chức thương mại </w:t>
      </w:r>
      <w:r w:rsidR="00A9303C" w:rsidRPr="00436B89">
        <w:rPr>
          <w:color w:val="000000"/>
          <w:lang w:val="it-IT"/>
        </w:rPr>
        <w:t>t</w:t>
      </w:r>
      <w:r w:rsidR="00C42B34" w:rsidRPr="00436B89">
        <w:rPr>
          <w:color w:val="000000"/>
          <w:lang w:val="it-IT"/>
        </w:rPr>
        <w:t>hế giới (</w:t>
      </w:r>
      <w:r w:rsidR="00717EEE" w:rsidRPr="00436B89">
        <w:rPr>
          <w:color w:val="000000"/>
          <w:lang w:val="it-IT"/>
        </w:rPr>
        <w:t>WTO</w:t>
      </w:r>
      <w:r w:rsidR="00C42B34" w:rsidRPr="00436B89">
        <w:rPr>
          <w:color w:val="000000"/>
          <w:lang w:val="it-IT"/>
        </w:rPr>
        <w:t>)</w:t>
      </w:r>
    </w:p>
    <w:p w:rsidR="00717EEE" w:rsidRPr="00436B89" w:rsidRDefault="00717EEE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2.2. </w:t>
      </w:r>
      <w:r w:rsidR="002A7F98" w:rsidRPr="00436B89">
        <w:rPr>
          <w:color w:val="000000"/>
          <w:lang w:val="it-IT"/>
        </w:rPr>
        <w:t>Chính sách thương mại của Trung Quốc với một số đối tác trên thế giới</w:t>
      </w:r>
      <w:r w:rsidR="00770914" w:rsidRPr="00436B89">
        <w:rPr>
          <w:color w:val="000000"/>
          <w:lang w:val="it-IT"/>
        </w:rPr>
        <w:t xml:space="preserve"> hiện nay</w:t>
      </w:r>
    </w:p>
    <w:p w:rsidR="009A623B" w:rsidRPr="00436B89" w:rsidRDefault="009F215A" w:rsidP="00436B89">
      <w:pPr>
        <w:tabs>
          <w:tab w:val="left" w:pos="360"/>
          <w:tab w:val="left" w:pos="720"/>
        </w:tabs>
        <w:spacing w:line="276" w:lineRule="auto"/>
        <w:jc w:val="both"/>
        <w:rPr>
          <w:b/>
          <w:color w:val="000000"/>
          <w:lang w:val="it-IT"/>
        </w:rPr>
      </w:pPr>
      <w:r w:rsidRPr="00436B89">
        <w:rPr>
          <w:b/>
          <w:color w:val="000000"/>
          <w:lang w:val="it-IT"/>
        </w:rPr>
        <w:t>Vấn đề 3</w:t>
      </w:r>
      <w:r w:rsidR="009A623B" w:rsidRPr="00436B89">
        <w:rPr>
          <w:b/>
          <w:color w:val="000000"/>
          <w:lang w:val="it-IT"/>
        </w:rPr>
        <w:t xml:space="preserve">. </w:t>
      </w:r>
      <w:r w:rsidR="009A623B" w:rsidRPr="00436B89">
        <w:rPr>
          <w:b/>
          <w:color w:val="000000"/>
          <w:lang w:val="nl-NL"/>
        </w:rPr>
        <w:t xml:space="preserve">Pháp luật </w:t>
      </w:r>
      <w:r w:rsidRPr="00436B89">
        <w:rPr>
          <w:b/>
          <w:color w:val="000000"/>
          <w:lang w:val="nl-NL"/>
        </w:rPr>
        <w:t xml:space="preserve">về </w:t>
      </w:r>
      <w:r w:rsidR="009A623B" w:rsidRPr="00436B89">
        <w:rPr>
          <w:b/>
          <w:color w:val="000000"/>
          <w:lang w:val="it-IT"/>
        </w:rPr>
        <w:t xml:space="preserve">thương mại </w:t>
      </w:r>
      <w:r w:rsidRPr="00436B89">
        <w:rPr>
          <w:b/>
          <w:color w:val="000000"/>
          <w:lang w:val="it-IT"/>
        </w:rPr>
        <w:t xml:space="preserve">quốc tế </w:t>
      </w:r>
      <w:r w:rsidR="009A623B" w:rsidRPr="00436B89">
        <w:rPr>
          <w:b/>
          <w:color w:val="000000"/>
          <w:lang w:val="it-IT"/>
        </w:rPr>
        <w:t>của Trung Quốc</w:t>
      </w:r>
    </w:p>
    <w:p w:rsidR="009A623B" w:rsidRPr="00436B89" w:rsidRDefault="009F215A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3</w:t>
      </w:r>
      <w:r w:rsidR="009A623B" w:rsidRPr="00436B89">
        <w:rPr>
          <w:color w:val="000000"/>
          <w:lang w:val="it-IT"/>
        </w:rPr>
        <w:t>.1. Pháp luật thương mại của Trung Quốc với quá trình đàm phán gia nhập WTO</w:t>
      </w:r>
    </w:p>
    <w:p w:rsidR="009A623B" w:rsidRPr="00436B89" w:rsidRDefault="009F215A" w:rsidP="00436B89">
      <w:pPr>
        <w:spacing w:line="276" w:lineRule="auto"/>
        <w:jc w:val="both"/>
        <w:rPr>
          <w:rFonts w:eastAsia="Calibri"/>
          <w:color w:val="000000"/>
          <w:lang w:val="it-IT"/>
        </w:rPr>
      </w:pPr>
      <w:r w:rsidRPr="00436B89">
        <w:rPr>
          <w:color w:val="000000"/>
          <w:lang w:val="it-IT"/>
        </w:rPr>
        <w:t>3</w:t>
      </w:r>
      <w:r w:rsidR="009A623B" w:rsidRPr="00436B89">
        <w:rPr>
          <w:color w:val="000000"/>
          <w:lang w:val="it-IT"/>
        </w:rPr>
        <w:t>.2.</w:t>
      </w:r>
      <w:r w:rsidRPr="00436B89">
        <w:rPr>
          <w:color w:val="000000"/>
          <w:lang w:val="it-IT"/>
        </w:rPr>
        <w:t xml:space="preserve"> </w:t>
      </w:r>
      <w:r w:rsidR="009A623B" w:rsidRPr="00436B89">
        <w:rPr>
          <w:color w:val="000000"/>
          <w:lang w:val="it-IT"/>
        </w:rPr>
        <w:t xml:space="preserve">Một số điều chỉnh pháp luật thương </w:t>
      </w:r>
      <w:r w:rsidRPr="00436B89">
        <w:rPr>
          <w:color w:val="000000"/>
          <w:lang w:val="it-IT"/>
        </w:rPr>
        <w:t xml:space="preserve">mại </w:t>
      </w:r>
      <w:r w:rsidR="00436B89">
        <w:rPr>
          <w:color w:val="000000"/>
          <w:lang w:val="it-IT"/>
        </w:rPr>
        <w:t xml:space="preserve">của Trung Quốc </w:t>
      </w:r>
      <w:r w:rsidRPr="00436B89">
        <w:rPr>
          <w:color w:val="000000"/>
          <w:lang w:val="it-IT"/>
        </w:rPr>
        <w:t>để thực hiện các cam kết gia nhập</w:t>
      </w:r>
      <w:r w:rsidR="009A623B" w:rsidRPr="00436B89">
        <w:rPr>
          <w:color w:val="000000"/>
          <w:lang w:val="it-IT"/>
        </w:rPr>
        <w:t xml:space="preserve"> WTO</w:t>
      </w:r>
      <w:r w:rsidR="009A623B" w:rsidRPr="00436B89">
        <w:rPr>
          <w:rFonts w:eastAsia="Calibri"/>
          <w:color w:val="000000"/>
          <w:lang w:val="it-IT"/>
        </w:rPr>
        <w:t xml:space="preserve"> </w:t>
      </w:r>
    </w:p>
    <w:p w:rsidR="00770914" w:rsidRPr="00436B89" w:rsidRDefault="00770914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3.3. Một số nội dung cơ bản trong các FTA gần đây của Trung Quốc</w:t>
      </w:r>
    </w:p>
    <w:p w:rsidR="007300EA" w:rsidRPr="00436B89" w:rsidRDefault="007300EA" w:rsidP="00436B89">
      <w:pPr>
        <w:tabs>
          <w:tab w:val="left" w:pos="360"/>
          <w:tab w:val="left" w:pos="720"/>
        </w:tabs>
        <w:spacing w:line="276" w:lineRule="auto"/>
        <w:jc w:val="both"/>
        <w:rPr>
          <w:b/>
          <w:color w:val="000000"/>
          <w:lang w:val="it-IT"/>
        </w:rPr>
      </w:pPr>
      <w:r w:rsidRPr="00436B89">
        <w:rPr>
          <w:b/>
          <w:color w:val="000000"/>
          <w:lang w:val="it-IT"/>
        </w:rPr>
        <w:t xml:space="preserve">Vấn đề 4. </w:t>
      </w:r>
      <w:r w:rsidR="00ED060A" w:rsidRPr="00436B89">
        <w:rPr>
          <w:b/>
          <w:color w:val="000000"/>
          <w:lang w:val="it-IT"/>
        </w:rPr>
        <w:t>Một số kinh nghiệm của Trung Quốc trong việc đổi mới chính sách và pháp luật thương mại</w:t>
      </w:r>
      <w:r w:rsidR="009F215A" w:rsidRPr="00436B89">
        <w:rPr>
          <w:b/>
          <w:color w:val="000000"/>
          <w:lang w:val="it-IT"/>
        </w:rPr>
        <w:t xml:space="preserve"> quốc tế</w:t>
      </w:r>
      <w:r w:rsidR="00ED060A" w:rsidRPr="00436B89">
        <w:rPr>
          <w:b/>
          <w:color w:val="000000"/>
          <w:lang w:val="it-IT"/>
        </w:rPr>
        <w:t xml:space="preserve"> </w:t>
      </w:r>
    </w:p>
    <w:p w:rsidR="007300EA" w:rsidRPr="00436B89" w:rsidRDefault="009F215A" w:rsidP="00436B89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lastRenderedPageBreak/>
        <w:t>4.1.</w:t>
      </w:r>
      <w:r w:rsidR="007300EA" w:rsidRPr="00436B89">
        <w:rPr>
          <w:color w:val="000000"/>
          <w:lang w:val="it-IT"/>
        </w:rPr>
        <w:t xml:space="preserve"> </w:t>
      </w:r>
      <w:r w:rsidR="00ED060A" w:rsidRPr="00436B89">
        <w:rPr>
          <w:color w:val="000000"/>
          <w:lang w:val="it-IT"/>
        </w:rPr>
        <w:t>Một số kinh nghiệm thành công</w:t>
      </w:r>
      <w:r w:rsidR="007300EA" w:rsidRPr="00436B89">
        <w:rPr>
          <w:color w:val="000000"/>
          <w:lang w:val="it-IT"/>
        </w:rPr>
        <w:t xml:space="preserve"> </w:t>
      </w:r>
    </w:p>
    <w:p w:rsidR="00660AF8" w:rsidRPr="00436B89" w:rsidRDefault="00660AF8" w:rsidP="00436B89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4.2</w:t>
      </w:r>
      <w:r w:rsidR="009F215A" w:rsidRPr="00436B89">
        <w:rPr>
          <w:color w:val="000000"/>
          <w:lang w:val="it-IT"/>
        </w:rPr>
        <w:t>.</w:t>
      </w:r>
      <w:r w:rsidR="007300EA" w:rsidRPr="00436B89">
        <w:rPr>
          <w:color w:val="000000"/>
          <w:lang w:val="it-IT"/>
        </w:rPr>
        <w:t xml:space="preserve"> Một số </w:t>
      </w:r>
      <w:r w:rsidR="00ED060A" w:rsidRPr="00436B89">
        <w:rPr>
          <w:color w:val="000000"/>
          <w:lang w:val="it-IT"/>
        </w:rPr>
        <w:t>kinh nghiệm không thành công</w:t>
      </w:r>
    </w:p>
    <w:p w:rsidR="00BF706E" w:rsidRPr="00436B89" w:rsidRDefault="00FB0A53" w:rsidP="00436B89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4.3. Bài học kinh nghiệm </w:t>
      </w:r>
      <w:r w:rsidR="00BF706E" w:rsidRPr="00436B89">
        <w:rPr>
          <w:color w:val="000000"/>
          <w:lang w:val="it-IT"/>
        </w:rPr>
        <w:t>cho Việt Nam</w:t>
      </w:r>
    </w:p>
    <w:p w:rsidR="00C61A94" w:rsidRPr="00436B89" w:rsidRDefault="007300EA" w:rsidP="00436B89">
      <w:pPr>
        <w:spacing w:line="276" w:lineRule="auto"/>
        <w:jc w:val="both"/>
        <w:rPr>
          <w:b/>
          <w:color w:val="000000"/>
          <w:lang w:val="it-IT"/>
        </w:rPr>
      </w:pPr>
      <w:r w:rsidRPr="00436B89">
        <w:rPr>
          <w:b/>
          <w:color w:val="000000"/>
          <w:lang w:val="it-IT"/>
        </w:rPr>
        <w:t>Vấn đề 5</w:t>
      </w:r>
      <w:r w:rsidR="0050571D" w:rsidRPr="00436B89">
        <w:rPr>
          <w:b/>
          <w:color w:val="000000"/>
          <w:lang w:val="it-IT"/>
        </w:rPr>
        <w:t>.</w:t>
      </w:r>
      <w:r w:rsidR="00E75756" w:rsidRPr="00436B89">
        <w:rPr>
          <w:b/>
          <w:color w:val="000000"/>
          <w:lang w:val="it-IT"/>
        </w:rPr>
        <w:t xml:space="preserve"> </w:t>
      </w:r>
      <w:r w:rsidR="00436B89">
        <w:rPr>
          <w:b/>
          <w:color w:val="000000"/>
          <w:lang w:val="it-IT"/>
        </w:rPr>
        <w:t>Những lưu ý đối với</w:t>
      </w:r>
      <w:r w:rsidR="009F215A" w:rsidRPr="00436B89">
        <w:rPr>
          <w:b/>
          <w:color w:val="000000"/>
          <w:lang w:val="it-IT"/>
        </w:rPr>
        <w:t xml:space="preserve"> doan</w:t>
      </w:r>
      <w:r w:rsidR="00DC7DAE" w:rsidRPr="00436B89">
        <w:rPr>
          <w:b/>
          <w:color w:val="000000"/>
          <w:lang w:val="it-IT"/>
        </w:rPr>
        <w:t xml:space="preserve">h nghiệp Việt Nam </w:t>
      </w:r>
      <w:r w:rsidR="00436B89">
        <w:rPr>
          <w:b/>
          <w:color w:val="000000"/>
          <w:lang w:val="it-IT"/>
        </w:rPr>
        <w:t>khi kinh doanh với</w:t>
      </w:r>
      <w:r w:rsidR="00BF706E" w:rsidRPr="00436B89">
        <w:rPr>
          <w:b/>
          <w:color w:val="000000"/>
          <w:lang w:val="it-IT"/>
        </w:rPr>
        <w:t xml:space="preserve"> Trung Quốc</w:t>
      </w:r>
      <w:r w:rsidR="001D1A24" w:rsidRPr="00436B89">
        <w:rPr>
          <w:b/>
          <w:color w:val="000000"/>
          <w:lang w:val="it-IT"/>
        </w:rPr>
        <w:t xml:space="preserve"> </w:t>
      </w:r>
    </w:p>
    <w:p w:rsidR="00C61A94" w:rsidRPr="00436B89" w:rsidRDefault="007300EA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5</w:t>
      </w:r>
      <w:r w:rsidR="00C61A94" w:rsidRPr="00436B89">
        <w:rPr>
          <w:color w:val="000000"/>
          <w:lang w:val="it-IT"/>
        </w:rPr>
        <w:t>.1.</w:t>
      </w:r>
      <w:r w:rsidR="009F215A" w:rsidRPr="00436B89">
        <w:rPr>
          <w:color w:val="000000"/>
          <w:lang w:val="it-IT"/>
        </w:rPr>
        <w:t xml:space="preserve"> Quan hệ thương mại Việt Nam-</w:t>
      </w:r>
      <w:r w:rsidR="00BF706E" w:rsidRPr="00436B89">
        <w:rPr>
          <w:color w:val="000000"/>
          <w:lang w:val="it-IT"/>
        </w:rPr>
        <w:t>Trung Quốc qua các thời kỳ</w:t>
      </w:r>
    </w:p>
    <w:p w:rsidR="00C61A94" w:rsidRPr="00436B89" w:rsidRDefault="007300EA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5</w:t>
      </w:r>
      <w:r w:rsidR="00C61A94" w:rsidRPr="00436B89">
        <w:rPr>
          <w:color w:val="000000"/>
          <w:lang w:val="it-IT"/>
        </w:rPr>
        <w:t xml:space="preserve">.2. </w:t>
      </w:r>
      <w:r w:rsidR="009F215A" w:rsidRPr="00436B89">
        <w:rPr>
          <w:color w:val="000000"/>
          <w:lang w:val="it-IT"/>
        </w:rPr>
        <w:t>Các điều ước quốc tế điều chỉnh</w:t>
      </w:r>
      <w:r w:rsidR="00BF706E" w:rsidRPr="00436B89">
        <w:rPr>
          <w:color w:val="000000"/>
          <w:lang w:val="it-IT"/>
        </w:rPr>
        <w:t xml:space="preserve"> </w:t>
      </w:r>
      <w:r w:rsidR="009F215A" w:rsidRPr="00436B89">
        <w:rPr>
          <w:color w:val="000000"/>
          <w:lang w:val="it-IT"/>
        </w:rPr>
        <w:t>quan hệ thương mại Việt Nam-Trung Quốc</w:t>
      </w:r>
    </w:p>
    <w:p w:rsidR="00E75756" w:rsidRPr="00436B89" w:rsidRDefault="007300EA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5</w:t>
      </w:r>
      <w:r w:rsidR="00C61A94" w:rsidRPr="00436B89">
        <w:rPr>
          <w:color w:val="000000"/>
          <w:lang w:val="it-IT"/>
        </w:rPr>
        <w:t xml:space="preserve">.3. </w:t>
      </w:r>
      <w:r w:rsidR="00BF706E" w:rsidRPr="00436B89">
        <w:rPr>
          <w:color w:val="000000"/>
          <w:lang w:val="it-IT"/>
        </w:rPr>
        <w:t xml:space="preserve">Kinh doanh với Trung Quốc - Một số vấn đề cần lưu ý </w:t>
      </w:r>
      <w:r w:rsidR="009F215A" w:rsidRPr="00436B89">
        <w:rPr>
          <w:color w:val="000000"/>
          <w:lang w:val="it-IT"/>
        </w:rPr>
        <w:t xml:space="preserve">về chính sách và pháp luật </w:t>
      </w:r>
      <w:r w:rsidR="00BF706E" w:rsidRPr="00436B89">
        <w:rPr>
          <w:color w:val="000000"/>
          <w:lang w:val="it-IT"/>
        </w:rPr>
        <w:t xml:space="preserve">đối với </w:t>
      </w:r>
      <w:r w:rsidR="009F215A" w:rsidRPr="00436B89">
        <w:rPr>
          <w:color w:val="000000"/>
          <w:lang w:val="it-IT"/>
        </w:rPr>
        <w:t xml:space="preserve">các doanh nghiệp </w:t>
      </w:r>
      <w:r w:rsidR="00BF706E" w:rsidRPr="00436B89">
        <w:rPr>
          <w:color w:val="000000"/>
          <w:lang w:val="it-IT"/>
        </w:rPr>
        <w:t>Việt Nam</w:t>
      </w:r>
    </w:p>
    <w:p w:rsidR="007A26F9" w:rsidRPr="00436B89" w:rsidRDefault="00DB579B" w:rsidP="00436B89">
      <w:pPr>
        <w:tabs>
          <w:tab w:val="left" w:pos="980"/>
        </w:tabs>
        <w:spacing w:line="276" w:lineRule="auto"/>
        <w:jc w:val="both"/>
        <w:rPr>
          <w:b/>
          <w:color w:val="000000"/>
          <w:lang w:val="it-IT"/>
        </w:rPr>
      </w:pPr>
      <w:r w:rsidRPr="00436B89">
        <w:rPr>
          <w:b/>
          <w:color w:val="000000"/>
          <w:lang w:val="it-IT"/>
        </w:rPr>
        <w:t>5</w:t>
      </w:r>
      <w:r w:rsidR="00940138" w:rsidRPr="00436B89">
        <w:rPr>
          <w:b/>
          <w:color w:val="000000"/>
          <w:lang w:val="it-IT"/>
        </w:rPr>
        <w:t xml:space="preserve">. </w:t>
      </w:r>
      <w:r w:rsidR="0029516D" w:rsidRPr="00436B89">
        <w:rPr>
          <w:b/>
          <w:color w:val="000000"/>
          <w:lang w:val="it-IT"/>
        </w:rPr>
        <w:t>MỤC TIÊU CHUNG CỦA MÔN HỌC</w:t>
      </w:r>
    </w:p>
    <w:p w:rsidR="00910623" w:rsidRPr="00436B89" w:rsidRDefault="00DB579B" w:rsidP="00436B89">
      <w:pPr>
        <w:widowControl w:val="0"/>
        <w:spacing w:line="276" w:lineRule="auto"/>
        <w:jc w:val="both"/>
        <w:rPr>
          <w:b/>
          <w:i/>
          <w:color w:val="000000"/>
          <w:lang w:val="it-IT"/>
        </w:rPr>
      </w:pPr>
      <w:r w:rsidRPr="00436B89">
        <w:rPr>
          <w:b/>
          <w:i/>
          <w:color w:val="000000"/>
          <w:lang w:val="it-IT"/>
        </w:rPr>
        <w:t>5</w:t>
      </w:r>
      <w:r w:rsidR="00334ECB" w:rsidRPr="00436B89">
        <w:rPr>
          <w:b/>
          <w:i/>
          <w:color w:val="000000"/>
          <w:lang w:val="it-IT"/>
        </w:rPr>
        <w:t>.1.</w:t>
      </w:r>
      <w:r w:rsidR="00910623" w:rsidRPr="00436B89">
        <w:rPr>
          <w:b/>
          <w:i/>
          <w:color w:val="000000"/>
          <w:lang w:val="it-IT"/>
        </w:rPr>
        <w:t xml:space="preserve"> </w:t>
      </w:r>
      <w:r w:rsidR="00720576" w:rsidRPr="00436B89">
        <w:rPr>
          <w:b/>
          <w:i/>
          <w:color w:val="000000"/>
          <w:lang w:val="it-IT"/>
        </w:rPr>
        <w:t xml:space="preserve">Về </w:t>
      </w:r>
      <w:r w:rsidR="0059360C" w:rsidRPr="00436B89">
        <w:rPr>
          <w:b/>
          <w:i/>
          <w:color w:val="000000"/>
          <w:lang w:val="it-IT"/>
        </w:rPr>
        <w:t>k</w:t>
      </w:r>
      <w:r w:rsidR="0029516D" w:rsidRPr="00436B89">
        <w:rPr>
          <w:b/>
          <w:i/>
          <w:color w:val="000000"/>
          <w:lang w:val="it-IT"/>
        </w:rPr>
        <w:t>iến thức</w:t>
      </w:r>
    </w:p>
    <w:p w:rsidR="00CC3D03" w:rsidRPr="00436B89" w:rsidRDefault="00C67B37" w:rsidP="00436B89">
      <w:pPr>
        <w:spacing w:line="276" w:lineRule="auto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Sau khi h</w:t>
      </w:r>
      <w:r w:rsidR="007930AD" w:rsidRPr="00436B89">
        <w:rPr>
          <w:color w:val="000000"/>
          <w:lang w:val="it-IT"/>
        </w:rPr>
        <w:t>ọc xong môn học, người học sẽ hiểu được</w:t>
      </w:r>
      <w:r w:rsidR="00834EB5" w:rsidRPr="00436B89">
        <w:rPr>
          <w:color w:val="000000"/>
          <w:lang w:val="it-IT"/>
        </w:rPr>
        <w:t>:</w:t>
      </w:r>
    </w:p>
    <w:p w:rsidR="00CC3D03" w:rsidRPr="00436B89" w:rsidRDefault="002B079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K</w:t>
      </w:r>
      <w:r w:rsidR="007930AD" w:rsidRPr="00436B89">
        <w:rPr>
          <w:color w:val="000000"/>
          <w:lang w:val="it-IT"/>
        </w:rPr>
        <w:t>hái quát về môi trường kinh doanh ở</w:t>
      </w:r>
      <w:r w:rsidRPr="00436B89">
        <w:rPr>
          <w:color w:val="000000"/>
          <w:lang w:val="it-IT"/>
        </w:rPr>
        <w:t xml:space="preserve"> Trung Quốc</w:t>
      </w:r>
      <w:r w:rsidR="00CC3D03" w:rsidRPr="00436B89">
        <w:rPr>
          <w:color w:val="000000"/>
          <w:lang w:val="it-IT"/>
        </w:rPr>
        <w:t>;</w:t>
      </w:r>
    </w:p>
    <w:p w:rsidR="00837F83" w:rsidRPr="00436B89" w:rsidRDefault="002B079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Tác động của việc gia nhập WTO </w:t>
      </w:r>
      <w:r w:rsidR="00A9303C" w:rsidRPr="00436B89">
        <w:rPr>
          <w:color w:val="000000"/>
          <w:lang w:val="it-IT"/>
        </w:rPr>
        <w:t xml:space="preserve">đối </w:t>
      </w:r>
      <w:r w:rsidRPr="00436B89">
        <w:rPr>
          <w:color w:val="000000"/>
          <w:lang w:val="it-IT"/>
        </w:rPr>
        <w:t xml:space="preserve">với chính sách </w:t>
      </w:r>
      <w:r w:rsidR="007930AD" w:rsidRPr="00436B89">
        <w:rPr>
          <w:color w:val="000000"/>
          <w:lang w:val="it-IT"/>
        </w:rPr>
        <w:t xml:space="preserve">và pháp luật về </w:t>
      </w:r>
      <w:r w:rsidRPr="00436B89">
        <w:rPr>
          <w:color w:val="000000"/>
          <w:lang w:val="it-IT"/>
        </w:rPr>
        <w:t xml:space="preserve">thương mại </w:t>
      </w:r>
      <w:r w:rsidR="00C14ECA" w:rsidRPr="00436B89">
        <w:rPr>
          <w:color w:val="000000"/>
          <w:lang w:val="it-IT"/>
        </w:rPr>
        <w:t xml:space="preserve">quốc tế </w:t>
      </w:r>
      <w:r w:rsidRPr="00436B89">
        <w:rPr>
          <w:color w:val="000000"/>
          <w:lang w:val="it-IT"/>
        </w:rPr>
        <w:t>của Trung Quốc</w:t>
      </w:r>
      <w:r w:rsidR="00837F83" w:rsidRPr="00436B89">
        <w:rPr>
          <w:color w:val="000000"/>
          <w:lang w:val="it-IT"/>
        </w:rPr>
        <w:t>;</w:t>
      </w:r>
    </w:p>
    <w:p w:rsidR="00344FC3" w:rsidRPr="00436B89" w:rsidRDefault="002B079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Một số vấn đề cần lưu ý </w:t>
      </w:r>
      <w:r w:rsidR="00436B89" w:rsidRPr="00436B89">
        <w:rPr>
          <w:color w:val="000000"/>
          <w:lang w:val="it-IT"/>
        </w:rPr>
        <w:t xml:space="preserve">đối với doanh nghiệp Việt Nam </w:t>
      </w:r>
      <w:r w:rsidR="00436B89">
        <w:rPr>
          <w:color w:val="000000"/>
          <w:lang w:val="it-IT"/>
        </w:rPr>
        <w:t>khi kinh doanh với</w:t>
      </w:r>
      <w:r w:rsidRPr="00436B89">
        <w:rPr>
          <w:color w:val="000000"/>
          <w:lang w:val="it-IT"/>
        </w:rPr>
        <w:t xml:space="preserve"> Trung Quốc</w:t>
      </w:r>
      <w:r w:rsidR="00A257B5" w:rsidRPr="00436B89">
        <w:rPr>
          <w:color w:val="000000"/>
          <w:lang w:val="it-IT"/>
        </w:rPr>
        <w:t>.</w:t>
      </w:r>
    </w:p>
    <w:p w:rsidR="00D57977" w:rsidRPr="00436B89" w:rsidRDefault="00DB579B" w:rsidP="00436B89">
      <w:pPr>
        <w:widowControl w:val="0"/>
        <w:spacing w:line="276" w:lineRule="auto"/>
        <w:jc w:val="both"/>
        <w:rPr>
          <w:b/>
          <w:i/>
          <w:color w:val="000000"/>
          <w:lang w:val="it-IT"/>
        </w:rPr>
      </w:pPr>
      <w:r w:rsidRPr="00436B89">
        <w:rPr>
          <w:b/>
          <w:i/>
          <w:color w:val="000000"/>
          <w:lang w:val="it-IT"/>
        </w:rPr>
        <w:t>5</w:t>
      </w:r>
      <w:r w:rsidR="00334ECB" w:rsidRPr="00436B89">
        <w:rPr>
          <w:b/>
          <w:i/>
          <w:color w:val="000000"/>
          <w:lang w:val="it-IT"/>
        </w:rPr>
        <w:t>.2.</w:t>
      </w:r>
      <w:r w:rsidR="00D146EA" w:rsidRPr="00436B89">
        <w:rPr>
          <w:b/>
          <w:i/>
          <w:color w:val="000000"/>
          <w:lang w:val="it-IT"/>
        </w:rPr>
        <w:t xml:space="preserve"> </w:t>
      </w:r>
      <w:r w:rsidR="00720576" w:rsidRPr="00436B89">
        <w:rPr>
          <w:b/>
          <w:i/>
          <w:color w:val="000000"/>
          <w:lang w:val="it-IT"/>
        </w:rPr>
        <w:t>Về</w:t>
      </w:r>
      <w:r w:rsidR="006138E6" w:rsidRPr="00436B89">
        <w:rPr>
          <w:b/>
          <w:i/>
          <w:color w:val="000000"/>
          <w:lang w:val="it-IT"/>
        </w:rPr>
        <w:t xml:space="preserve"> kĩ</w:t>
      </w:r>
      <w:r w:rsidR="00443234" w:rsidRPr="00436B89">
        <w:rPr>
          <w:b/>
          <w:i/>
          <w:color w:val="000000"/>
          <w:lang w:val="it-IT"/>
        </w:rPr>
        <w:t xml:space="preserve"> năng</w:t>
      </w:r>
    </w:p>
    <w:p w:rsidR="007B5D87" w:rsidRPr="00436B89" w:rsidRDefault="00AE717F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74" w:hanging="274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Bước đầu </w:t>
      </w:r>
      <w:r w:rsidR="007930AD" w:rsidRPr="00436B89">
        <w:rPr>
          <w:color w:val="000000"/>
          <w:lang w:val="it-IT"/>
        </w:rPr>
        <w:t>tìm hiểu, phân tích những yếu tố</w:t>
      </w:r>
      <w:r w:rsidRPr="00436B89">
        <w:rPr>
          <w:color w:val="000000"/>
          <w:lang w:val="it-IT"/>
        </w:rPr>
        <w:t xml:space="preserve"> </w:t>
      </w:r>
      <w:r w:rsidR="002B079C" w:rsidRPr="00436B89">
        <w:rPr>
          <w:color w:val="000000"/>
          <w:lang w:val="it-IT"/>
        </w:rPr>
        <w:t xml:space="preserve">tác động đến sự thay đổi chính sách và pháp luật thương mại </w:t>
      </w:r>
      <w:r w:rsidR="007930AD" w:rsidRPr="00436B89">
        <w:rPr>
          <w:color w:val="000000"/>
          <w:lang w:val="it-IT"/>
        </w:rPr>
        <w:t xml:space="preserve">quốc tế </w:t>
      </w:r>
      <w:r w:rsidR="002B079C" w:rsidRPr="00436B89">
        <w:rPr>
          <w:color w:val="000000"/>
          <w:lang w:val="it-IT"/>
        </w:rPr>
        <w:t>của Trung Quốc</w:t>
      </w:r>
      <w:r w:rsidR="007B5D87" w:rsidRPr="00436B89">
        <w:rPr>
          <w:color w:val="000000"/>
          <w:lang w:val="it-IT"/>
        </w:rPr>
        <w:t xml:space="preserve">; </w:t>
      </w:r>
    </w:p>
    <w:p w:rsidR="00A7145D" w:rsidRPr="00436B89" w:rsidRDefault="00E93ED3" w:rsidP="00436B89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74" w:hanging="274"/>
        <w:jc w:val="both"/>
        <w:rPr>
          <w:b/>
          <w:i/>
          <w:color w:val="000000"/>
          <w:lang w:val="it-IT"/>
        </w:rPr>
      </w:pPr>
      <w:r w:rsidRPr="00436B89">
        <w:rPr>
          <w:color w:val="000000"/>
          <w:lang w:val="it-IT"/>
        </w:rPr>
        <w:t>Vận dụng kiến thức đã học</w:t>
      </w:r>
      <w:r w:rsidR="007B5D87" w:rsidRPr="00436B89">
        <w:rPr>
          <w:color w:val="000000"/>
          <w:lang w:val="it-IT"/>
        </w:rPr>
        <w:t xml:space="preserve"> </w:t>
      </w:r>
      <w:r w:rsidR="002B079C" w:rsidRPr="00436B89">
        <w:rPr>
          <w:color w:val="000000"/>
          <w:lang w:val="it-IT"/>
        </w:rPr>
        <w:t xml:space="preserve">để rút ra những bài học kinh nghiệm cho </w:t>
      </w:r>
      <w:r w:rsidR="007930AD" w:rsidRPr="00436B89">
        <w:rPr>
          <w:color w:val="000000"/>
          <w:lang w:val="it-IT"/>
        </w:rPr>
        <w:t xml:space="preserve">doanh nghiệp </w:t>
      </w:r>
      <w:r w:rsidR="002B079C" w:rsidRPr="00436B89">
        <w:rPr>
          <w:color w:val="000000"/>
          <w:lang w:val="it-IT"/>
        </w:rPr>
        <w:t>Việt Nam trong qu</w:t>
      </w:r>
      <w:r w:rsidR="008507E5">
        <w:rPr>
          <w:color w:val="000000"/>
          <w:lang w:val="it-IT"/>
        </w:rPr>
        <w:t>an hệ thương mại với</w:t>
      </w:r>
      <w:r w:rsidR="00C14ECA" w:rsidRPr="00436B89">
        <w:rPr>
          <w:color w:val="000000"/>
          <w:lang w:val="it-IT"/>
        </w:rPr>
        <w:t xml:space="preserve"> </w:t>
      </w:r>
      <w:r w:rsidR="007930AD" w:rsidRPr="00436B89">
        <w:rPr>
          <w:color w:val="000000"/>
          <w:lang w:val="it-IT"/>
        </w:rPr>
        <w:t>Trung Quốc</w:t>
      </w:r>
      <w:r w:rsidR="00A7145D" w:rsidRPr="00436B89">
        <w:rPr>
          <w:color w:val="000000"/>
          <w:lang w:val="it-IT"/>
        </w:rPr>
        <w:t>.</w:t>
      </w:r>
    </w:p>
    <w:p w:rsidR="009F2A50" w:rsidRPr="00436B89" w:rsidRDefault="00DB579B" w:rsidP="00436B89">
      <w:pPr>
        <w:widowControl w:val="0"/>
        <w:spacing w:line="276" w:lineRule="auto"/>
        <w:jc w:val="both"/>
        <w:rPr>
          <w:b/>
          <w:i/>
          <w:color w:val="000000"/>
          <w:lang w:val="it-IT"/>
        </w:rPr>
      </w:pPr>
      <w:r w:rsidRPr="00436B89">
        <w:rPr>
          <w:b/>
          <w:i/>
          <w:color w:val="000000"/>
          <w:lang w:val="it-IT"/>
        </w:rPr>
        <w:t>5</w:t>
      </w:r>
      <w:r w:rsidR="00FA11FB" w:rsidRPr="00436B89">
        <w:rPr>
          <w:b/>
          <w:i/>
          <w:color w:val="000000"/>
          <w:lang w:val="it-IT"/>
        </w:rPr>
        <w:t>.3.</w:t>
      </w:r>
      <w:r w:rsidR="00C772B9" w:rsidRPr="00436B89">
        <w:rPr>
          <w:b/>
          <w:i/>
          <w:color w:val="000000"/>
          <w:lang w:val="it-IT"/>
        </w:rPr>
        <w:t xml:space="preserve"> </w:t>
      </w:r>
      <w:r w:rsidR="00720576" w:rsidRPr="00436B89">
        <w:rPr>
          <w:b/>
          <w:i/>
          <w:color w:val="000000"/>
          <w:lang w:val="it-IT"/>
        </w:rPr>
        <w:t xml:space="preserve">Về </w:t>
      </w:r>
      <w:r w:rsidR="006138E6" w:rsidRPr="00436B89">
        <w:rPr>
          <w:b/>
          <w:i/>
          <w:color w:val="000000"/>
          <w:lang w:val="it-IT"/>
        </w:rPr>
        <w:t>thái độ với môn học</w:t>
      </w:r>
    </w:p>
    <w:p w:rsidR="00450A1C" w:rsidRPr="00436B89" w:rsidRDefault="00450A1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>Quan tâm hơn đến quá trình hội nhập kinh tế quốc tế;</w:t>
      </w:r>
    </w:p>
    <w:p w:rsidR="00450A1C" w:rsidRPr="00436B89" w:rsidRDefault="00450A1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color w:val="000000"/>
          <w:lang w:val="it-IT"/>
        </w:rPr>
      </w:pPr>
      <w:r w:rsidRPr="00436B89">
        <w:rPr>
          <w:color w:val="000000"/>
          <w:lang w:val="it-IT"/>
        </w:rPr>
        <w:t xml:space="preserve">Tích cực, chủ động tìm hiểu </w:t>
      </w:r>
      <w:r w:rsidR="00CA682B" w:rsidRPr="00436B89">
        <w:rPr>
          <w:color w:val="000000"/>
          <w:lang w:val="it-IT"/>
        </w:rPr>
        <w:t xml:space="preserve">những bài học rút ra từ những cải cách </w:t>
      </w:r>
      <w:r w:rsidR="002B079C" w:rsidRPr="00436B89">
        <w:rPr>
          <w:color w:val="000000"/>
          <w:lang w:val="it-IT"/>
        </w:rPr>
        <w:t>chính sách và pháp luật thương mại của Trung Quốc</w:t>
      </w:r>
      <w:r w:rsidRPr="00436B89">
        <w:rPr>
          <w:color w:val="000000"/>
          <w:lang w:val="it-IT"/>
        </w:rPr>
        <w:t>;</w:t>
      </w:r>
    </w:p>
    <w:p w:rsidR="00446AC1" w:rsidRPr="00436B89" w:rsidRDefault="00450A1C" w:rsidP="00436B89">
      <w:pPr>
        <w:numPr>
          <w:ilvl w:val="0"/>
          <w:numId w:val="6"/>
        </w:numPr>
        <w:tabs>
          <w:tab w:val="clear" w:pos="720"/>
          <w:tab w:val="num" w:pos="280"/>
        </w:tabs>
        <w:spacing w:line="276" w:lineRule="auto"/>
        <w:ind w:left="280" w:hanging="280"/>
        <w:jc w:val="both"/>
        <w:rPr>
          <w:b/>
          <w:color w:val="000000"/>
          <w:lang w:val="pl-PL"/>
        </w:rPr>
      </w:pPr>
      <w:r w:rsidRPr="00436B89">
        <w:rPr>
          <w:color w:val="000000"/>
          <w:lang w:val="it-IT"/>
        </w:rPr>
        <w:t>Có tinh</w:t>
      </w:r>
      <w:r w:rsidRPr="00436B89">
        <w:rPr>
          <w:iCs/>
          <w:color w:val="000000"/>
          <w:lang w:val="it-IT"/>
        </w:rPr>
        <w:t xml:space="preserve"> thần trách nhiệm đối với việc học tập.</w:t>
      </w:r>
    </w:p>
    <w:p w:rsidR="00BD2E65" w:rsidRPr="00436B89" w:rsidRDefault="00DB579B" w:rsidP="00436B89">
      <w:pPr>
        <w:widowControl w:val="0"/>
        <w:spacing w:line="276" w:lineRule="auto"/>
        <w:jc w:val="both"/>
        <w:rPr>
          <w:b/>
          <w:color w:val="000000"/>
          <w:lang w:val="pl-PL"/>
        </w:rPr>
      </w:pPr>
      <w:r w:rsidRPr="00436B89">
        <w:rPr>
          <w:b/>
          <w:color w:val="000000"/>
          <w:lang w:val="pl-PL"/>
        </w:rPr>
        <w:t>6</w:t>
      </w:r>
      <w:r w:rsidR="009F2A50" w:rsidRPr="00436B89">
        <w:rPr>
          <w:b/>
          <w:color w:val="000000"/>
          <w:lang w:val="pl-PL"/>
        </w:rPr>
        <w:t xml:space="preserve">. </w:t>
      </w:r>
      <w:r w:rsidR="00FF1FB7" w:rsidRPr="00436B89">
        <w:rPr>
          <w:b/>
          <w:color w:val="000000"/>
          <w:lang w:val="pl-PL"/>
        </w:rPr>
        <w:t xml:space="preserve">MỤC TIÊU NHẬN THỨC CHI TIẾT </w:t>
      </w:r>
    </w:p>
    <w:p w:rsidR="00463947" w:rsidRPr="00436B89" w:rsidRDefault="00463947" w:rsidP="00436B89">
      <w:pPr>
        <w:widowControl w:val="0"/>
        <w:spacing w:line="276" w:lineRule="auto"/>
        <w:jc w:val="both"/>
        <w:rPr>
          <w:b/>
          <w:color w:val="000000"/>
          <w:lang w:val="pl-PL"/>
        </w:rPr>
      </w:pP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843"/>
        <w:gridCol w:w="1615"/>
      </w:tblGrid>
      <w:tr w:rsidR="00615A1D" w:rsidRPr="00436B89" w:rsidTr="00A80FDE"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</w:tcPr>
          <w:p w:rsidR="00615A1D" w:rsidRPr="00436B89" w:rsidRDefault="00FF1FB7" w:rsidP="00436B89">
            <w:pPr>
              <w:widowControl w:val="0"/>
              <w:spacing w:line="276" w:lineRule="auto"/>
              <w:ind w:right="-113"/>
              <w:jc w:val="right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Mục</w:t>
            </w:r>
            <w:r w:rsidR="001F1465" w:rsidRPr="00436B89">
              <w:rPr>
                <w:b/>
                <w:color w:val="000000"/>
              </w:rPr>
              <w:t xml:space="preserve"> </w:t>
            </w:r>
            <w:r w:rsidRPr="00436B89">
              <w:rPr>
                <w:b/>
                <w:color w:val="000000"/>
              </w:rPr>
              <w:t>tiêu</w:t>
            </w:r>
          </w:p>
          <w:p w:rsidR="00FF1FB7" w:rsidRPr="00436B89" w:rsidRDefault="0050571D" w:rsidP="00436B89">
            <w:pPr>
              <w:widowControl w:val="0"/>
              <w:spacing w:line="276" w:lineRule="auto"/>
              <w:ind w:left="-113" w:right="-28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 xml:space="preserve">Vấn </w:t>
            </w:r>
            <w:r w:rsidR="00FF1FB7" w:rsidRPr="00436B89">
              <w:rPr>
                <w:b/>
                <w:color w:val="000000"/>
              </w:rPr>
              <w:t>đ</w:t>
            </w:r>
            <w:r w:rsidR="00C772B9" w:rsidRPr="00436B89">
              <w:rPr>
                <w:b/>
                <w:color w:val="000000"/>
              </w:rPr>
              <w:t>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5A1D" w:rsidRPr="00436B89" w:rsidRDefault="00FF1FB7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</w:t>
            </w:r>
            <w:r w:rsidR="00615A1D" w:rsidRPr="00436B89">
              <w:rPr>
                <w:b/>
                <w:color w:val="000000"/>
              </w:rPr>
              <w:t xml:space="preserve"> </w:t>
            </w:r>
            <w:r w:rsidR="00703E57" w:rsidRPr="00436B89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A1D" w:rsidRPr="00436B89" w:rsidRDefault="00FF1FB7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</w:t>
            </w:r>
            <w:r w:rsidR="00703E57" w:rsidRPr="00436B89">
              <w:rPr>
                <w:b/>
                <w:color w:val="000000"/>
              </w:rPr>
              <w:t xml:space="preserve"> 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15A1D" w:rsidRPr="00436B89" w:rsidRDefault="00FF1FB7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</w:t>
            </w:r>
            <w:r w:rsidR="00703E57" w:rsidRPr="00436B89">
              <w:rPr>
                <w:b/>
                <w:color w:val="000000"/>
              </w:rPr>
              <w:t xml:space="preserve"> 3</w:t>
            </w:r>
          </w:p>
        </w:tc>
      </w:tr>
      <w:tr w:rsidR="00CB100F" w:rsidRPr="00436B89" w:rsidTr="00A80FDE">
        <w:tc>
          <w:tcPr>
            <w:tcW w:w="1418" w:type="dxa"/>
            <w:shd w:val="clear" w:color="auto" w:fill="auto"/>
          </w:tcPr>
          <w:p w:rsidR="00A61543" w:rsidRPr="00436B89" w:rsidRDefault="00CB100F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lastRenderedPageBreak/>
              <w:t>1</w:t>
            </w:r>
            <w:r w:rsidR="00A61543" w:rsidRPr="00436B89">
              <w:rPr>
                <w:b/>
                <w:color w:val="000000"/>
              </w:rPr>
              <w:t>.</w:t>
            </w:r>
          </w:p>
          <w:p w:rsidR="00A7145D" w:rsidRPr="00436B89" w:rsidRDefault="00A257B5" w:rsidP="00436B89">
            <w:pPr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Khái quát</w:t>
            </w:r>
            <w:r w:rsidR="007930AD" w:rsidRPr="00436B89">
              <w:rPr>
                <w:color w:val="000000"/>
              </w:rPr>
              <w:t xml:space="preserve"> về môi trường kinh doanh ở Trung Quốc</w:t>
            </w:r>
            <w:r w:rsidRPr="00436B89">
              <w:rPr>
                <w:color w:val="000000"/>
              </w:rPr>
              <w:t xml:space="preserve"> </w:t>
            </w:r>
          </w:p>
          <w:p w:rsidR="00CB100F" w:rsidRPr="00436B89" w:rsidRDefault="00CB100F" w:rsidP="00436B89">
            <w:pPr>
              <w:widowControl w:val="0"/>
              <w:spacing w:line="276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C06C2" w:rsidRPr="00436B89" w:rsidRDefault="00CB100F" w:rsidP="00436B89">
            <w:pPr>
              <w:tabs>
                <w:tab w:val="left" w:pos="612"/>
                <w:tab w:val="left" w:pos="867"/>
                <w:tab w:val="left" w:pos="1077"/>
                <w:tab w:val="left" w:pos="1182"/>
                <w:tab w:val="left" w:pos="1392"/>
                <w:tab w:val="left" w:pos="2052"/>
              </w:tabs>
              <w:spacing w:line="276" w:lineRule="auto"/>
              <w:jc w:val="both"/>
              <w:rPr>
                <w:color w:val="000000"/>
                <w:szCs w:val="28"/>
              </w:rPr>
            </w:pPr>
            <w:r w:rsidRPr="00436B89">
              <w:rPr>
                <w:b/>
                <w:color w:val="000000"/>
                <w:lang w:val="it-IT"/>
              </w:rPr>
              <w:t>1A1.</w:t>
            </w:r>
            <w:r w:rsidRPr="00436B89">
              <w:rPr>
                <w:color w:val="000000"/>
                <w:lang w:val="it-IT"/>
              </w:rPr>
              <w:t xml:space="preserve"> Nêu được</w:t>
            </w:r>
            <w:r w:rsidR="001C06C2" w:rsidRPr="00436B89">
              <w:rPr>
                <w:color w:val="000000"/>
                <w:lang w:val="it-IT"/>
              </w:rPr>
              <w:t xml:space="preserve"> </w:t>
            </w:r>
            <w:r w:rsidR="00BD3B6B" w:rsidRPr="00436B89">
              <w:rPr>
                <w:color w:val="000000"/>
                <w:lang w:val="it-IT"/>
              </w:rPr>
              <w:t xml:space="preserve">các đặc </w:t>
            </w:r>
            <w:r w:rsidR="006D3B0F" w:rsidRPr="00436B89">
              <w:rPr>
                <w:color w:val="000000"/>
                <w:lang w:val="it-IT"/>
              </w:rPr>
              <w:t xml:space="preserve">điểm </w:t>
            </w:r>
            <w:r w:rsidR="007930AD" w:rsidRPr="00436B89">
              <w:rPr>
                <w:color w:val="000000"/>
                <w:lang w:val="it-IT"/>
              </w:rPr>
              <w:t xml:space="preserve">lịch sử, </w:t>
            </w:r>
            <w:r w:rsidR="00A9303C" w:rsidRPr="00436B89">
              <w:rPr>
                <w:color w:val="000000"/>
                <w:lang w:val="it-IT"/>
              </w:rPr>
              <w:t xml:space="preserve">địa lý, </w:t>
            </w:r>
            <w:r w:rsidR="007930AD" w:rsidRPr="00436B89">
              <w:rPr>
                <w:color w:val="000000"/>
                <w:lang w:val="it-IT"/>
              </w:rPr>
              <w:t>văn hóa, chính trị, kinh tế, xã hội tác động</w:t>
            </w:r>
            <w:r w:rsidR="006D3B0F" w:rsidRPr="00436B89">
              <w:rPr>
                <w:color w:val="000000"/>
                <w:lang w:val="it-IT"/>
              </w:rPr>
              <w:t xml:space="preserve"> đến</w:t>
            </w:r>
            <w:r w:rsidR="007930AD" w:rsidRPr="00436B89">
              <w:rPr>
                <w:color w:val="000000"/>
                <w:lang w:val="it-IT"/>
              </w:rPr>
              <w:t xml:space="preserve"> môi trường kinh doanh ở</w:t>
            </w:r>
            <w:r w:rsidR="006D3B0F" w:rsidRPr="00436B89">
              <w:rPr>
                <w:color w:val="000000"/>
                <w:lang w:val="it-IT"/>
              </w:rPr>
              <w:t xml:space="preserve"> Trung Quốc.</w:t>
            </w:r>
          </w:p>
          <w:p w:rsidR="006D3B0F" w:rsidRPr="00436B89" w:rsidRDefault="006D3B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1A2.</w:t>
            </w:r>
            <w:r w:rsidR="007930AD" w:rsidRPr="00436B89">
              <w:rPr>
                <w:color w:val="000000"/>
                <w:lang w:val="it-IT"/>
              </w:rPr>
              <w:t xml:space="preserve"> Nêu được quá trình cải cách kinh tế ở </w:t>
            </w:r>
            <w:r w:rsidRPr="00436B89">
              <w:rPr>
                <w:color w:val="000000"/>
                <w:lang w:val="it-IT"/>
              </w:rPr>
              <w:t>Trung Quốc qua các giai đoạn.</w:t>
            </w:r>
          </w:p>
          <w:p w:rsidR="006D3B0F" w:rsidRPr="00436B89" w:rsidRDefault="006D3B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1A3.</w:t>
            </w:r>
            <w:r w:rsidR="007930AD" w:rsidRPr="00436B89">
              <w:rPr>
                <w:color w:val="000000"/>
                <w:lang w:val="it-IT"/>
              </w:rPr>
              <w:t xml:space="preserve"> Nêu được thực trạng hoạt độ</w:t>
            </w:r>
            <w:r w:rsidRPr="00436B89">
              <w:rPr>
                <w:color w:val="000000"/>
                <w:lang w:val="it-IT"/>
              </w:rPr>
              <w:t>ng thương mại</w:t>
            </w:r>
            <w:r w:rsidR="007930AD" w:rsidRPr="00436B89">
              <w:rPr>
                <w:color w:val="000000"/>
                <w:lang w:val="it-IT"/>
              </w:rPr>
              <w:t xml:space="preserve"> quốc tế</w:t>
            </w:r>
            <w:r w:rsidRPr="00436B89">
              <w:rPr>
                <w:color w:val="000000"/>
                <w:lang w:val="it-IT"/>
              </w:rPr>
              <w:t xml:space="preserve"> của Trung Quốc t</w:t>
            </w:r>
            <w:r w:rsidR="007930AD" w:rsidRPr="00436B89">
              <w:rPr>
                <w:color w:val="000000"/>
                <w:lang w:val="it-IT"/>
              </w:rPr>
              <w:t>ừ sau khi nước này gia nhập WTO</w:t>
            </w:r>
            <w:r w:rsidRPr="00436B89">
              <w:rPr>
                <w:color w:val="000000"/>
                <w:lang w:val="it-IT"/>
              </w:rPr>
              <w:t>.</w:t>
            </w:r>
          </w:p>
          <w:p w:rsidR="003D1B6A" w:rsidRPr="00436B89" w:rsidRDefault="003D1B6A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1A4.</w:t>
            </w:r>
            <w:r w:rsidRPr="00436B89">
              <w:rPr>
                <w:color w:val="000000"/>
                <w:lang w:val="it-IT"/>
              </w:rPr>
              <w:t xml:space="preserve"> Nêu được tác động của thương mại </w:t>
            </w:r>
            <w:r w:rsidR="006073A2" w:rsidRPr="00436B89">
              <w:rPr>
                <w:color w:val="000000"/>
                <w:lang w:val="it-IT"/>
              </w:rPr>
              <w:t xml:space="preserve">quốc tế </w:t>
            </w:r>
            <w:r w:rsidRPr="00436B89">
              <w:rPr>
                <w:color w:val="000000"/>
                <w:lang w:val="it-IT"/>
              </w:rPr>
              <w:t xml:space="preserve">đối với </w:t>
            </w:r>
            <w:r w:rsidR="00BD3B6B" w:rsidRPr="00436B89">
              <w:rPr>
                <w:color w:val="000000"/>
                <w:lang w:val="it-IT"/>
              </w:rPr>
              <w:t xml:space="preserve">sự phát triển </w:t>
            </w:r>
            <w:r w:rsidR="006073A2" w:rsidRPr="00436B89">
              <w:rPr>
                <w:color w:val="000000"/>
                <w:lang w:val="it-IT"/>
              </w:rPr>
              <w:t xml:space="preserve">của </w:t>
            </w:r>
            <w:r w:rsidRPr="00436B89">
              <w:rPr>
                <w:color w:val="000000"/>
                <w:lang w:val="it-IT"/>
              </w:rPr>
              <w:t>nền kinh tế Trung Quốc.</w:t>
            </w:r>
          </w:p>
          <w:p w:rsidR="00415933" w:rsidRPr="00436B89" w:rsidRDefault="006D3B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1A</w:t>
            </w:r>
            <w:r w:rsidR="003D1B6A" w:rsidRPr="00436B89">
              <w:rPr>
                <w:b/>
                <w:color w:val="000000"/>
                <w:lang w:val="it-IT"/>
              </w:rPr>
              <w:t>5</w:t>
            </w:r>
            <w:r w:rsidRPr="00436B89">
              <w:rPr>
                <w:b/>
                <w:color w:val="000000"/>
                <w:lang w:val="it-IT"/>
              </w:rPr>
              <w:t>.</w:t>
            </w:r>
            <w:r w:rsidRPr="00436B89">
              <w:rPr>
                <w:color w:val="000000"/>
                <w:lang w:val="it-IT"/>
              </w:rPr>
              <w:t xml:space="preserve"> Nêu</w:t>
            </w:r>
            <w:r w:rsidR="00C14ECA" w:rsidRPr="00436B89">
              <w:rPr>
                <w:color w:val="000000"/>
                <w:lang w:val="it-IT"/>
              </w:rPr>
              <w:t xml:space="preserve"> được vị trí</w:t>
            </w:r>
            <w:r w:rsidR="006073A2" w:rsidRPr="00436B89">
              <w:rPr>
                <w:color w:val="000000"/>
                <w:lang w:val="it-IT"/>
              </w:rPr>
              <w:t xml:space="preserve"> </w:t>
            </w:r>
            <w:r w:rsidRPr="00436B89">
              <w:rPr>
                <w:color w:val="000000"/>
                <w:lang w:val="it-IT"/>
              </w:rPr>
              <w:t xml:space="preserve">của Trung Quốc </w:t>
            </w:r>
            <w:r w:rsidR="006073A2" w:rsidRPr="00436B89">
              <w:rPr>
                <w:color w:val="000000"/>
                <w:lang w:val="it-IT"/>
              </w:rPr>
              <w:t>trong nền kinh tế thế giới</w:t>
            </w:r>
            <w:r w:rsidRPr="00436B89">
              <w:rPr>
                <w:color w:val="000000"/>
                <w:lang w:val="it-I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B100F" w:rsidRPr="00436B89" w:rsidRDefault="00CB10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1B1.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BD3B6B" w:rsidRPr="00436B89">
              <w:rPr>
                <w:color w:val="000000"/>
                <w:lang w:val="it-IT"/>
              </w:rPr>
              <w:t>Phân tích đượ</w:t>
            </w:r>
            <w:r w:rsidR="003D1B6A" w:rsidRPr="00436B89">
              <w:rPr>
                <w:color w:val="000000"/>
                <w:lang w:val="it-IT"/>
              </w:rPr>
              <w:t>c</w:t>
            </w:r>
            <w:r w:rsidR="00BD3B6B" w:rsidRPr="00436B89">
              <w:rPr>
                <w:color w:val="000000"/>
                <w:lang w:val="it-IT"/>
              </w:rPr>
              <w:t xml:space="preserve"> c</w:t>
            </w:r>
            <w:r w:rsidR="003D1B6A" w:rsidRPr="00436B89">
              <w:rPr>
                <w:color w:val="000000"/>
                <w:lang w:val="it-IT"/>
              </w:rPr>
              <w:t xml:space="preserve">ác nguyên nhân  tác động đến thương mại </w:t>
            </w:r>
            <w:r w:rsidR="00C14ECA" w:rsidRPr="00436B89">
              <w:rPr>
                <w:color w:val="000000"/>
                <w:lang w:val="it-IT"/>
              </w:rPr>
              <w:t xml:space="preserve">quốc tế </w:t>
            </w:r>
            <w:r w:rsidR="003D1B6A" w:rsidRPr="00436B89">
              <w:rPr>
                <w:color w:val="000000"/>
                <w:lang w:val="it-IT"/>
              </w:rPr>
              <w:t>của Trung Quốc</w:t>
            </w:r>
            <w:r w:rsidRPr="00436B89">
              <w:rPr>
                <w:color w:val="000000"/>
                <w:lang w:val="it-IT"/>
              </w:rPr>
              <w:t>.</w:t>
            </w:r>
          </w:p>
          <w:p w:rsidR="00CB100F" w:rsidRPr="00436B89" w:rsidRDefault="00CB10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1B2.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242BC0" w:rsidRPr="00436B89">
              <w:rPr>
                <w:color w:val="000000"/>
                <w:lang w:val="it-IT"/>
              </w:rPr>
              <w:t xml:space="preserve">Phân tích được </w:t>
            </w:r>
            <w:r w:rsidR="003D1B6A" w:rsidRPr="00436B89">
              <w:rPr>
                <w:color w:val="000000"/>
                <w:lang w:val="it-IT"/>
              </w:rPr>
              <w:t xml:space="preserve">nguyên nhân dẫn đến cải cách </w:t>
            </w:r>
            <w:r w:rsidR="006073A2" w:rsidRPr="00436B89">
              <w:rPr>
                <w:color w:val="000000"/>
                <w:lang w:val="it-IT"/>
              </w:rPr>
              <w:t>kinh tế của Trung Quốc</w:t>
            </w:r>
            <w:r w:rsidR="00A9303C" w:rsidRPr="00436B89">
              <w:rPr>
                <w:color w:val="000000"/>
                <w:lang w:val="it-IT"/>
              </w:rPr>
              <w:t xml:space="preserve"> qua các thời kỳ</w:t>
            </w:r>
            <w:r w:rsidR="003D1B6A" w:rsidRPr="00436B89">
              <w:rPr>
                <w:color w:val="000000"/>
                <w:lang w:val="it-IT"/>
              </w:rPr>
              <w:t>.</w:t>
            </w:r>
          </w:p>
          <w:p w:rsidR="00CB100F" w:rsidRPr="00436B89" w:rsidRDefault="00CB10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1B3.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3D1B6A" w:rsidRPr="00436B89">
              <w:rPr>
                <w:color w:val="000000"/>
                <w:lang w:val="it-IT"/>
              </w:rPr>
              <w:t>Phân tích được tác động của thương mại</w:t>
            </w:r>
            <w:r w:rsidR="006073A2" w:rsidRPr="00436B89">
              <w:rPr>
                <w:color w:val="000000"/>
                <w:lang w:val="it-IT"/>
              </w:rPr>
              <w:t xml:space="preserve"> quốc tế</w:t>
            </w:r>
            <w:r w:rsidR="003D1B6A" w:rsidRPr="00436B89">
              <w:rPr>
                <w:color w:val="000000"/>
                <w:lang w:val="it-IT"/>
              </w:rPr>
              <w:t xml:space="preserve"> đối với nền kinh tế Trung Quốc.</w:t>
            </w:r>
          </w:p>
        </w:tc>
        <w:tc>
          <w:tcPr>
            <w:tcW w:w="1615" w:type="dxa"/>
            <w:shd w:val="clear" w:color="auto" w:fill="auto"/>
          </w:tcPr>
          <w:p w:rsidR="00CB100F" w:rsidRPr="00436B89" w:rsidRDefault="0035634B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1</w:t>
            </w:r>
            <w:r w:rsidR="00CB100F" w:rsidRPr="00436B89">
              <w:rPr>
                <w:b/>
                <w:color w:val="000000"/>
                <w:lang w:val="it-IT"/>
              </w:rPr>
              <w:t>C1.</w:t>
            </w:r>
            <w:r w:rsidR="00CB100F" w:rsidRPr="00436B89">
              <w:rPr>
                <w:color w:val="000000"/>
                <w:lang w:val="it-IT"/>
              </w:rPr>
              <w:t xml:space="preserve"> Đánh giá </w:t>
            </w:r>
            <w:r w:rsidR="00E4634A" w:rsidRPr="00436B89">
              <w:rPr>
                <w:color w:val="000000"/>
                <w:lang w:val="it-IT"/>
              </w:rPr>
              <w:t xml:space="preserve">được </w:t>
            </w:r>
            <w:r w:rsidR="00626653" w:rsidRPr="00436B89">
              <w:rPr>
                <w:color w:val="000000"/>
                <w:lang w:val="it-IT"/>
              </w:rPr>
              <w:t xml:space="preserve">vị trí </w:t>
            </w:r>
            <w:r w:rsidR="003D1B6A" w:rsidRPr="00436B89">
              <w:rPr>
                <w:color w:val="000000"/>
                <w:lang w:val="it-IT"/>
              </w:rPr>
              <w:t>của Trun</w:t>
            </w:r>
            <w:r w:rsidR="00BD3B6B" w:rsidRPr="00436B89">
              <w:rPr>
                <w:color w:val="000000"/>
                <w:lang w:val="it-IT"/>
              </w:rPr>
              <w:t>g Quốc trong</w:t>
            </w:r>
            <w:r w:rsidR="006073A2" w:rsidRPr="00436B89">
              <w:rPr>
                <w:color w:val="000000"/>
                <w:lang w:val="it-IT"/>
              </w:rPr>
              <w:t xml:space="preserve"> quan hệ</w:t>
            </w:r>
            <w:r w:rsidR="00BD3B6B" w:rsidRPr="00436B89">
              <w:rPr>
                <w:color w:val="000000"/>
                <w:lang w:val="it-IT"/>
              </w:rPr>
              <w:t xml:space="preserve"> thương mại quốc tế</w:t>
            </w:r>
            <w:r w:rsidR="00CB100F" w:rsidRPr="00436B89">
              <w:rPr>
                <w:color w:val="000000"/>
                <w:lang w:val="it-IT"/>
              </w:rPr>
              <w:t xml:space="preserve">. </w:t>
            </w:r>
          </w:p>
          <w:p w:rsidR="00CB100F" w:rsidRPr="00436B89" w:rsidRDefault="00CB100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</w:p>
        </w:tc>
      </w:tr>
      <w:tr w:rsidR="00670C09" w:rsidRPr="00436B89" w:rsidTr="00A80FDE">
        <w:tc>
          <w:tcPr>
            <w:tcW w:w="1418" w:type="dxa"/>
            <w:shd w:val="clear" w:color="auto" w:fill="auto"/>
          </w:tcPr>
          <w:p w:rsidR="00670C09" w:rsidRPr="00436B89" w:rsidRDefault="006073A2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670C09" w:rsidRPr="00436B89">
              <w:rPr>
                <w:b/>
                <w:color w:val="000000"/>
                <w:lang w:val="it-IT"/>
              </w:rPr>
              <w:t>.</w:t>
            </w:r>
          </w:p>
          <w:p w:rsidR="00670C09" w:rsidRPr="00436B89" w:rsidRDefault="00760542" w:rsidP="00436B89">
            <w:pPr>
              <w:widowControl w:val="0"/>
              <w:spacing w:line="276" w:lineRule="auto"/>
              <w:ind w:left="-28" w:right="-28"/>
              <w:jc w:val="center"/>
              <w:rPr>
                <w:color w:val="000000"/>
                <w:highlight w:val="yellow"/>
                <w:lang w:val="it-IT"/>
              </w:rPr>
            </w:pPr>
            <w:r w:rsidRPr="00436B89">
              <w:rPr>
                <w:color w:val="000000"/>
                <w:lang w:val="it-IT"/>
              </w:rPr>
              <w:lastRenderedPageBreak/>
              <w:t>Chính sách thương mại</w:t>
            </w:r>
            <w:r w:rsidR="006073A2" w:rsidRPr="00436B89">
              <w:rPr>
                <w:color w:val="000000"/>
                <w:lang w:val="it-IT"/>
              </w:rPr>
              <w:t xml:space="preserve"> quốc tế</w:t>
            </w:r>
            <w:r w:rsidRPr="00436B89">
              <w:rPr>
                <w:color w:val="000000"/>
                <w:lang w:val="it-IT"/>
              </w:rPr>
              <w:t xml:space="preserve"> của Trung Quốc</w:t>
            </w:r>
          </w:p>
        </w:tc>
        <w:tc>
          <w:tcPr>
            <w:tcW w:w="1984" w:type="dxa"/>
            <w:shd w:val="clear" w:color="auto" w:fill="auto"/>
          </w:tcPr>
          <w:p w:rsidR="002B598F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2</w:t>
            </w:r>
            <w:r w:rsidR="006073A2" w:rsidRPr="00436B89">
              <w:rPr>
                <w:b/>
                <w:color w:val="000000"/>
                <w:lang w:val="it-IT"/>
              </w:rPr>
              <w:t>A1</w:t>
            </w:r>
            <w:r w:rsidR="002B598F" w:rsidRPr="00436B89">
              <w:rPr>
                <w:b/>
                <w:color w:val="000000"/>
                <w:lang w:val="it-IT"/>
              </w:rPr>
              <w:t>.</w:t>
            </w:r>
            <w:r w:rsidR="002B598F" w:rsidRPr="00436B89">
              <w:rPr>
                <w:color w:val="000000"/>
                <w:lang w:val="it-IT"/>
              </w:rPr>
              <w:t xml:space="preserve"> Nêu được </w:t>
            </w:r>
            <w:r w:rsidR="00B76872" w:rsidRPr="00436B89">
              <w:rPr>
                <w:color w:val="000000"/>
                <w:lang w:val="it-IT"/>
              </w:rPr>
              <w:lastRenderedPageBreak/>
              <w:t xml:space="preserve">cơ chế quản lý hoạt động thương mại </w:t>
            </w:r>
            <w:r w:rsidR="006073A2" w:rsidRPr="00436B89">
              <w:rPr>
                <w:color w:val="000000"/>
                <w:lang w:val="it-IT"/>
              </w:rPr>
              <w:t xml:space="preserve">quốc tế </w:t>
            </w:r>
            <w:r w:rsidR="00B76872" w:rsidRPr="00436B89">
              <w:rPr>
                <w:color w:val="000000"/>
                <w:lang w:val="it-IT"/>
              </w:rPr>
              <w:t>của Trung Quốc</w:t>
            </w:r>
            <w:r w:rsidR="006073A2" w:rsidRPr="00436B89">
              <w:rPr>
                <w:color w:val="000000"/>
                <w:lang w:val="it-IT"/>
              </w:rPr>
              <w:t xml:space="preserve"> sau khi gia nhập WTO</w:t>
            </w:r>
            <w:r w:rsidR="002B598F" w:rsidRPr="00436B89">
              <w:rPr>
                <w:color w:val="000000"/>
                <w:lang w:val="it-IT"/>
              </w:rPr>
              <w:t>.</w:t>
            </w:r>
          </w:p>
          <w:p w:rsidR="009722A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6073A2" w:rsidRPr="00436B89">
              <w:rPr>
                <w:b/>
                <w:color w:val="000000"/>
                <w:lang w:val="it-IT"/>
              </w:rPr>
              <w:t>A2</w:t>
            </w:r>
            <w:r w:rsidR="009722A2" w:rsidRPr="00436B89">
              <w:rPr>
                <w:b/>
                <w:color w:val="000000"/>
                <w:lang w:val="it-IT"/>
              </w:rPr>
              <w:t>.</w:t>
            </w:r>
            <w:r w:rsidR="009722A2" w:rsidRPr="00436B89">
              <w:rPr>
                <w:color w:val="000000"/>
                <w:lang w:val="it-IT"/>
              </w:rPr>
              <w:t xml:space="preserve"> Trình bày được </w:t>
            </w:r>
            <w:r w:rsidR="00B76872" w:rsidRPr="00436B89">
              <w:rPr>
                <w:color w:val="000000"/>
                <w:lang w:val="it-IT"/>
              </w:rPr>
              <w:t xml:space="preserve">về chủ thể tham gia hoạt động thương mại và điều chỉnh chính sách </w:t>
            </w:r>
            <w:r w:rsidRPr="00436B89">
              <w:rPr>
                <w:color w:val="000000"/>
                <w:lang w:val="it-IT"/>
              </w:rPr>
              <w:t xml:space="preserve">thương mại quốc tế </w:t>
            </w:r>
            <w:r w:rsidR="00B76872" w:rsidRPr="00436B89">
              <w:rPr>
                <w:color w:val="000000"/>
                <w:lang w:val="it-IT"/>
              </w:rPr>
              <w:t>ở Trung Quốc</w:t>
            </w:r>
            <w:r w:rsidR="009722A2" w:rsidRPr="00436B89">
              <w:rPr>
                <w:color w:val="000000"/>
                <w:lang w:val="it-IT"/>
              </w:rPr>
              <w:t>.</w:t>
            </w:r>
          </w:p>
          <w:p w:rsidR="00670C09" w:rsidRPr="00436B89" w:rsidRDefault="00A017B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2A4</w:t>
            </w:r>
            <w:r w:rsidR="009722A2" w:rsidRPr="00436B89">
              <w:rPr>
                <w:b/>
                <w:color w:val="000000"/>
                <w:lang w:val="it-IT"/>
              </w:rPr>
              <w:t>.</w:t>
            </w:r>
            <w:r w:rsidR="009722A2" w:rsidRPr="00436B89">
              <w:rPr>
                <w:color w:val="000000"/>
                <w:lang w:val="it-IT"/>
              </w:rPr>
              <w:t xml:space="preserve"> Nêu được </w:t>
            </w:r>
            <w:r w:rsidR="009821E0" w:rsidRPr="00436B89">
              <w:rPr>
                <w:color w:val="000000"/>
                <w:lang w:val="it-IT"/>
              </w:rPr>
              <w:t>chính sách</w:t>
            </w:r>
            <w:r w:rsidR="00B76872" w:rsidRPr="00436B89">
              <w:rPr>
                <w:color w:val="000000"/>
                <w:lang w:val="it-IT"/>
              </w:rPr>
              <w:t xml:space="preserve"> thương mại </w:t>
            </w:r>
            <w:r w:rsidR="009821E0" w:rsidRPr="00436B89">
              <w:rPr>
                <w:color w:val="000000"/>
                <w:lang w:val="it-IT"/>
              </w:rPr>
              <w:t xml:space="preserve">quốc tế </w:t>
            </w:r>
            <w:r w:rsidRPr="00436B89">
              <w:rPr>
                <w:color w:val="000000"/>
                <w:lang w:val="it-IT"/>
              </w:rPr>
              <w:t xml:space="preserve">của </w:t>
            </w:r>
            <w:r w:rsidR="00B76872" w:rsidRPr="00436B89">
              <w:rPr>
                <w:color w:val="000000"/>
                <w:lang w:val="it-IT"/>
              </w:rPr>
              <w:t>Trung Quốc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8507E5">
              <w:rPr>
                <w:color w:val="000000"/>
                <w:lang w:val="it-IT"/>
              </w:rPr>
              <w:t xml:space="preserve">đối </w:t>
            </w:r>
            <w:r w:rsidRPr="00436B89">
              <w:rPr>
                <w:color w:val="000000"/>
                <w:lang w:val="it-IT"/>
              </w:rPr>
              <w:t>với Hoa Kỳ</w:t>
            </w:r>
            <w:r w:rsidR="009722A2" w:rsidRPr="00436B89">
              <w:rPr>
                <w:color w:val="000000"/>
                <w:lang w:val="it-IT"/>
              </w:rPr>
              <w:t>.</w:t>
            </w:r>
          </w:p>
          <w:p w:rsidR="00A017B7" w:rsidRPr="00436B89" w:rsidRDefault="00A017B7" w:rsidP="00436B89">
            <w:pPr>
              <w:spacing w:line="276" w:lineRule="auto"/>
              <w:jc w:val="both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2A5.</w:t>
            </w:r>
            <w:r w:rsidRPr="00436B89">
              <w:rPr>
                <w:color w:val="000000"/>
                <w:lang w:val="it-IT"/>
              </w:rPr>
              <w:t xml:space="preserve"> Nêu được chính sách thương mại quốc tế của Trung Quốc </w:t>
            </w:r>
            <w:r w:rsidR="008507E5">
              <w:rPr>
                <w:color w:val="000000"/>
                <w:lang w:val="it-IT"/>
              </w:rPr>
              <w:t xml:space="preserve">đối </w:t>
            </w:r>
            <w:r w:rsidRPr="00436B89">
              <w:rPr>
                <w:color w:val="000000"/>
                <w:lang w:val="it-IT"/>
              </w:rPr>
              <w:t>với EU.</w:t>
            </w:r>
            <w:r w:rsidRPr="00436B89">
              <w:rPr>
                <w:b/>
                <w:color w:val="000000"/>
                <w:lang w:val="it-IT"/>
              </w:rPr>
              <w:t xml:space="preserve"> </w:t>
            </w:r>
          </w:p>
          <w:p w:rsidR="00A017B7" w:rsidRPr="00436B89" w:rsidRDefault="00A017B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2A6.</w:t>
            </w:r>
            <w:r w:rsidRPr="00436B89">
              <w:rPr>
                <w:color w:val="000000"/>
                <w:lang w:val="it-IT"/>
              </w:rPr>
              <w:t xml:space="preserve"> Nêu được chính sách thương mại quốc tế của Trung Quốc với các quốc gia láng giềng.</w:t>
            </w:r>
          </w:p>
        </w:tc>
        <w:tc>
          <w:tcPr>
            <w:tcW w:w="1843" w:type="dxa"/>
            <w:shd w:val="clear" w:color="auto" w:fill="auto"/>
          </w:tcPr>
          <w:p w:rsidR="00670C09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2</w:t>
            </w:r>
            <w:r w:rsidR="00670C09" w:rsidRPr="00436B89">
              <w:rPr>
                <w:b/>
                <w:color w:val="000000"/>
                <w:lang w:val="it-IT"/>
              </w:rPr>
              <w:t>B1.</w:t>
            </w:r>
            <w:r w:rsidR="00670C09" w:rsidRPr="00436B89">
              <w:rPr>
                <w:color w:val="000000"/>
                <w:lang w:val="it-IT"/>
              </w:rPr>
              <w:t xml:space="preserve"> Phân tích </w:t>
            </w:r>
            <w:r w:rsidR="00670C09" w:rsidRPr="00436B89">
              <w:rPr>
                <w:color w:val="000000"/>
                <w:lang w:val="it-IT"/>
              </w:rPr>
              <w:lastRenderedPageBreak/>
              <w:t>được</w:t>
            </w:r>
            <w:r w:rsidR="00760542" w:rsidRPr="00436B89">
              <w:rPr>
                <w:color w:val="000000"/>
                <w:lang w:val="it-IT"/>
              </w:rPr>
              <w:t xml:space="preserve"> các căn cứ để lựa chọn chính sách thương mại</w:t>
            </w:r>
            <w:r w:rsidRPr="00436B89">
              <w:rPr>
                <w:color w:val="000000"/>
                <w:lang w:val="it-IT"/>
              </w:rPr>
              <w:t xml:space="preserve"> quốc tế ở Trung Quốc</w:t>
            </w:r>
            <w:r w:rsidR="00E25E0C" w:rsidRPr="00436B89">
              <w:rPr>
                <w:color w:val="000000"/>
                <w:lang w:val="vi-VN"/>
              </w:rPr>
              <w:t>.</w:t>
            </w:r>
          </w:p>
          <w:p w:rsidR="00E25E0C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670C09" w:rsidRPr="00436B89">
              <w:rPr>
                <w:b/>
                <w:color w:val="000000"/>
                <w:lang w:val="it-IT"/>
              </w:rPr>
              <w:t>B2.</w:t>
            </w:r>
            <w:r w:rsidR="00670C09" w:rsidRPr="00436B89">
              <w:rPr>
                <w:color w:val="000000"/>
                <w:lang w:val="it-IT"/>
              </w:rPr>
              <w:t xml:space="preserve"> </w:t>
            </w:r>
            <w:r w:rsidR="00E25E0C" w:rsidRPr="00436B89">
              <w:rPr>
                <w:color w:val="000000"/>
                <w:lang w:val="it-IT"/>
              </w:rPr>
              <w:t xml:space="preserve">Phân tích được </w:t>
            </w:r>
            <w:r w:rsidR="00B76872" w:rsidRPr="00436B89">
              <w:rPr>
                <w:color w:val="000000"/>
                <w:lang w:val="it-IT"/>
              </w:rPr>
              <w:t>th</w:t>
            </w:r>
            <w:r w:rsidRPr="00436B89">
              <w:rPr>
                <w:color w:val="000000"/>
                <w:lang w:val="it-IT"/>
              </w:rPr>
              <w:t>ực trạng công tác đổi mới</w:t>
            </w:r>
            <w:r w:rsidR="00B76872" w:rsidRPr="00436B89">
              <w:rPr>
                <w:color w:val="000000"/>
                <w:lang w:val="it-IT"/>
              </w:rPr>
              <w:t xml:space="preserve"> cơ chế quản lý hoạt động thương mại</w:t>
            </w:r>
            <w:r w:rsidRPr="00436B89">
              <w:rPr>
                <w:color w:val="000000"/>
                <w:lang w:val="it-IT"/>
              </w:rPr>
              <w:t xml:space="preserve"> quốc tế</w:t>
            </w:r>
            <w:r w:rsidR="0062391F" w:rsidRPr="00436B89">
              <w:rPr>
                <w:color w:val="000000"/>
                <w:lang w:val="it-IT"/>
              </w:rPr>
              <w:t>.</w:t>
            </w:r>
          </w:p>
          <w:p w:rsidR="00670C09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E25E0C" w:rsidRPr="00436B89">
              <w:rPr>
                <w:b/>
                <w:color w:val="000000"/>
                <w:lang w:val="it-IT"/>
              </w:rPr>
              <w:t xml:space="preserve">B3. </w:t>
            </w:r>
            <w:r w:rsidR="00082CC4" w:rsidRPr="00436B89">
              <w:rPr>
                <w:color w:val="000000"/>
                <w:lang w:val="it-IT"/>
              </w:rPr>
              <w:t xml:space="preserve">Phân tích được </w:t>
            </w:r>
            <w:r w:rsidR="00B76872" w:rsidRPr="00436B89">
              <w:rPr>
                <w:color w:val="000000"/>
                <w:lang w:val="it-IT"/>
              </w:rPr>
              <w:t>nguyên nhân của chính sách tự do hóa thương mại của Trung Quốc từ năm 1992</w:t>
            </w:r>
            <w:r w:rsidR="0062391F" w:rsidRPr="00436B89">
              <w:rPr>
                <w:color w:val="000000"/>
                <w:lang w:val="it-IT"/>
              </w:rPr>
              <w:t>.</w:t>
            </w:r>
          </w:p>
          <w:p w:rsidR="00B7687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B76872" w:rsidRPr="00436B89">
              <w:rPr>
                <w:b/>
                <w:color w:val="000000"/>
                <w:lang w:val="it-IT"/>
              </w:rPr>
              <w:t>B4.</w:t>
            </w:r>
            <w:r w:rsidR="00B76872" w:rsidRPr="00436B89">
              <w:rPr>
                <w:color w:val="000000"/>
                <w:lang w:val="it-IT"/>
              </w:rPr>
              <w:t xml:space="preserve"> Phân tích các điều chỉnh trong chính sách thương mại </w:t>
            </w:r>
            <w:r w:rsidRPr="00436B89">
              <w:rPr>
                <w:color w:val="000000"/>
                <w:lang w:val="it-IT"/>
              </w:rPr>
              <w:t xml:space="preserve">quốc tế </w:t>
            </w:r>
            <w:r w:rsidR="00B76872" w:rsidRPr="00436B89">
              <w:rPr>
                <w:color w:val="000000"/>
                <w:lang w:val="it-IT"/>
              </w:rPr>
              <w:t>của Trung Quốc sau khi gia nhập  WTO.</w:t>
            </w:r>
          </w:p>
        </w:tc>
        <w:tc>
          <w:tcPr>
            <w:tcW w:w="1615" w:type="dxa"/>
            <w:shd w:val="clear" w:color="auto" w:fill="auto"/>
          </w:tcPr>
          <w:p w:rsidR="0062391F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2</w:t>
            </w:r>
            <w:r w:rsidR="00670C09" w:rsidRPr="00436B89">
              <w:rPr>
                <w:b/>
                <w:color w:val="000000"/>
                <w:lang w:val="it-IT"/>
              </w:rPr>
              <w:t>C1.</w:t>
            </w:r>
            <w:r w:rsidR="00670C09" w:rsidRPr="00436B89">
              <w:rPr>
                <w:color w:val="000000"/>
                <w:lang w:val="it-IT"/>
              </w:rPr>
              <w:t xml:space="preserve"> </w:t>
            </w:r>
            <w:r w:rsidR="0062391F" w:rsidRPr="00436B89">
              <w:rPr>
                <w:color w:val="000000"/>
                <w:lang w:val="it-IT"/>
              </w:rPr>
              <w:t xml:space="preserve">Bình </w:t>
            </w:r>
            <w:r w:rsidR="0062391F" w:rsidRPr="00436B89">
              <w:rPr>
                <w:color w:val="000000"/>
                <w:lang w:val="it-IT"/>
              </w:rPr>
              <w:lastRenderedPageBreak/>
              <w:t xml:space="preserve">luận </w:t>
            </w:r>
            <w:r w:rsidRPr="00436B89">
              <w:rPr>
                <w:color w:val="000000"/>
                <w:lang w:val="it-IT"/>
              </w:rPr>
              <w:t xml:space="preserve">được sự cần thiết </w:t>
            </w:r>
            <w:r w:rsidR="00760542" w:rsidRPr="00436B89">
              <w:rPr>
                <w:color w:val="000000"/>
                <w:lang w:val="it-IT"/>
              </w:rPr>
              <w:t>thay đổi chính sách thương mại</w:t>
            </w:r>
            <w:r w:rsidRPr="00436B89">
              <w:rPr>
                <w:color w:val="000000"/>
                <w:lang w:val="it-IT"/>
              </w:rPr>
              <w:t xml:space="preserve"> quốc tế</w:t>
            </w:r>
            <w:r w:rsidR="00760542" w:rsidRPr="00436B89">
              <w:rPr>
                <w:color w:val="000000"/>
                <w:lang w:val="it-IT"/>
              </w:rPr>
              <w:t xml:space="preserve"> của Trung Quốc</w:t>
            </w:r>
            <w:r w:rsidR="0062391F" w:rsidRPr="00436B89">
              <w:rPr>
                <w:color w:val="000000"/>
                <w:lang w:val="it-IT"/>
              </w:rPr>
              <w:t>.</w:t>
            </w:r>
          </w:p>
          <w:p w:rsidR="00670C09" w:rsidRPr="00436B89" w:rsidRDefault="009821E0" w:rsidP="00436B89">
            <w:pPr>
              <w:spacing w:line="276" w:lineRule="auto"/>
              <w:jc w:val="both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2</w:t>
            </w:r>
            <w:r w:rsidR="00C007A6" w:rsidRPr="00436B89">
              <w:rPr>
                <w:b/>
                <w:color w:val="000000"/>
                <w:lang w:val="it-IT"/>
              </w:rPr>
              <w:t xml:space="preserve">C2. </w:t>
            </w:r>
            <w:r w:rsidR="0062391F" w:rsidRPr="00436B89">
              <w:rPr>
                <w:color w:val="000000"/>
                <w:lang w:val="it-IT"/>
              </w:rPr>
              <w:t xml:space="preserve">Đưa ra được nhận xét cá nhân về </w:t>
            </w:r>
            <w:r w:rsidR="00B76872" w:rsidRPr="00436B89">
              <w:rPr>
                <w:color w:val="000000"/>
                <w:lang w:val="it-IT"/>
              </w:rPr>
              <w:t xml:space="preserve">các thay đổi trong chính sách thương mại </w:t>
            </w:r>
            <w:r w:rsidRPr="00436B89">
              <w:rPr>
                <w:color w:val="000000"/>
                <w:lang w:val="it-IT"/>
              </w:rPr>
              <w:t xml:space="preserve">quốc tế </w:t>
            </w:r>
            <w:r w:rsidR="00B76872" w:rsidRPr="00436B89">
              <w:rPr>
                <w:color w:val="000000"/>
                <w:lang w:val="it-IT"/>
              </w:rPr>
              <w:t>của Trung Quốc khi gia nhập WTO</w:t>
            </w:r>
            <w:r w:rsidR="00785881" w:rsidRPr="00436B89">
              <w:rPr>
                <w:color w:val="000000"/>
                <w:lang w:val="it-IT"/>
              </w:rPr>
              <w:t>.</w:t>
            </w:r>
          </w:p>
        </w:tc>
      </w:tr>
      <w:tr w:rsidR="006073A2" w:rsidRPr="00436B89" w:rsidTr="00F2538D">
        <w:tc>
          <w:tcPr>
            <w:tcW w:w="1418" w:type="dxa"/>
            <w:shd w:val="clear" w:color="auto" w:fill="auto"/>
          </w:tcPr>
          <w:p w:rsidR="006073A2" w:rsidRPr="00436B89" w:rsidRDefault="009821E0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3</w:t>
            </w:r>
            <w:r w:rsidR="006073A2" w:rsidRPr="00436B89">
              <w:rPr>
                <w:b/>
                <w:color w:val="000000"/>
                <w:lang w:val="it-IT"/>
              </w:rPr>
              <w:t>.</w:t>
            </w:r>
          </w:p>
          <w:p w:rsidR="006073A2" w:rsidRPr="00436B89" w:rsidRDefault="006073A2" w:rsidP="00436B89">
            <w:pPr>
              <w:widowControl w:val="0"/>
              <w:spacing w:line="276" w:lineRule="auto"/>
              <w:ind w:left="-28" w:right="-28"/>
              <w:jc w:val="center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Pháp luật</w:t>
            </w:r>
            <w:r w:rsidR="009821E0" w:rsidRPr="00436B89">
              <w:rPr>
                <w:color w:val="000000"/>
                <w:lang w:val="it-IT"/>
              </w:rPr>
              <w:t xml:space="preserve"> về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Pr="00436B89">
              <w:rPr>
                <w:color w:val="000000"/>
                <w:lang w:val="it-IT"/>
              </w:rPr>
              <w:lastRenderedPageBreak/>
              <w:t xml:space="preserve">thương mại </w:t>
            </w:r>
            <w:r w:rsidR="009821E0" w:rsidRPr="00436B89">
              <w:rPr>
                <w:color w:val="000000"/>
                <w:lang w:val="it-IT"/>
              </w:rPr>
              <w:t xml:space="preserve">quốc tế </w:t>
            </w:r>
            <w:r w:rsidRPr="00436B89">
              <w:rPr>
                <w:color w:val="000000"/>
                <w:lang w:val="it-IT"/>
              </w:rPr>
              <w:t>của Trung Quốc</w:t>
            </w:r>
          </w:p>
          <w:p w:rsidR="006073A2" w:rsidRPr="00436B89" w:rsidRDefault="006073A2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6073A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3A1</w:t>
            </w:r>
            <w:r w:rsidR="006073A2" w:rsidRPr="00436B89">
              <w:rPr>
                <w:b/>
                <w:color w:val="000000"/>
                <w:lang w:val="it-IT"/>
              </w:rPr>
              <w:t>.</w:t>
            </w:r>
            <w:r w:rsidR="006073A2" w:rsidRPr="00436B89">
              <w:rPr>
                <w:color w:val="000000"/>
                <w:lang w:val="it-IT"/>
              </w:rPr>
              <w:t xml:space="preserve"> Nêu được những thay đổi </w:t>
            </w:r>
            <w:r w:rsidR="006073A2" w:rsidRPr="00436B89">
              <w:rPr>
                <w:color w:val="000000"/>
                <w:lang w:val="it-IT"/>
              </w:rPr>
              <w:lastRenderedPageBreak/>
              <w:t>trong pháp luật thương mại của Trung Quốc để gia nhập WTO.</w:t>
            </w:r>
          </w:p>
          <w:p w:rsidR="006073A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3A2</w:t>
            </w:r>
            <w:r w:rsidR="006073A2" w:rsidRPr="00436B89">
              <w:rPr>
                <w:b/>
                <w:color w:val="000000"/>
                <w:lang w:val="it-IT"/>
              </w:rPr>
              <w:t>.</w:t>
            </w:r>
            <w:r w:rsidR="006073A2" w:rsidRPr="00436B89">
              <w:rPr>
                <w:color w:val="000000"/>
                <w:lang w:val="it-IT"/>
              </w:rPr>
              <w:t xml:space="preserve"> Nêu được các cải cách của Trung Quốc trong hệ thống pháp luật để thực hiện các cam kết gia nhập WTO.</w:t>
            </w:r>
          </w:p>
          <w:p w:rsidR="006073A2" w:rsidRPr="00436B89" w:rsidRDefault="00377E38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3A3.</w:t>
            </w:r>
            <w:r w:rsidRPr="00436B89">
              <w:rPr>
                <w:color w:val="000000"/>
                <w:lang w:val="it-IT"/>
              </w:rPr>
              <w:t xml:space="preserve"> Nêu được một số nội dung cơ bản tr</w:t>
            </w:r>
            <w:r w:rsidR="008507E5">
              <w:rPr>
                <w:color w:val="000000"/>
                <w:lang w:val="it-IT"/>
              </w:rPr>
              <w:t>ong FTA giữa Trung Quốc và ASEAN</w:t>
            </w:r>
            <w:r w:rsidRPr="00436B89">
              <w:rPr>
                <w:color w:val="000000"/>
                <w:lang w:val="it-I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73A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3</w:t>
            </w:r>
            <w:r w:rsidR="006073A2" w:rsidRPr="00436B89">
              <w:rPr>
                <w:b/>
                <w:color w:val="000000"/>
                <w:lang w:val="it-IT"/>
              </w:rPr>
              <w:t>B1.</w:t>
            </w:r>
            <w:r w:rsidR="006073A2" w:rsidRPr="00436B89">
              <w:rPr>
                <w:color w:val="000000"/>
                <w:lang w:val="it-IT"/>
              </w:rPr>
              <w:t xml:space="preserve"> Phân tích được nguyên </w:t>
            </w:r>
            <w:r w:rsidR="006073A2" w:rsidRPr="00436B89">
              <w:rPr>
                <w:color w:val="000000"/>
                <w:lang w:val="it-IT"/>
              </w:rPr>
              <w:lastRenderedPageBreak/>
              <w:t>nhân quá trình đàm phán gia nhập WTO của Trung Quốc bị kéo dài.</w:t>
            </w:r>
          </w:p>
          <w:p w:rsidR="006073A2" w:rsidRPr="00436B89" w:rsidRDefault="009821E0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3</w:t>
            </w:r>
            <w:r w:rsidR="006073A2" w:rsidRPr="00436B89">
              <w:rPr>
                <w:b/>
                <w:color w:val="000000"/>
                <w:lang w:val="it-IT"/>
              </w:rPr>
              <w:t>B2.</w:t>
            </w:r>
            <w:r w:rsidR="006073A2" w:rsidRPr="00436B89">
              <w:rPr>
                <w:color w:val="000000"/>
                <w:lang w:val="it-IT"/>
              </w:rPr>
              <w:t xml:space="preserve"> Phâ</w:t>
            </w:r>
            <w:r w:rsidRPr="00436B89">
              <w:rPr>
                <w:color w:val="000000"/>
                <w:lang w:val="it-IT"/>
              </w:rPr>
              <w:t>n tích được những tác động</w:t>
            </w:r>
            <w:r w:rsidR="006073A2" w:rsidRPr="00436B89">
              <w:rPr>
                <w:color w:val="000000"/>
                <w:lang w:val="it-IT"/>
              </w:rPr>
              <w:t xml:space="preserve"> </w:t>
            </w:r>
            <w:r w:rsidR="00766B9C" w:rsidRPr="00436B89">
              <w:rPr>
                <w:color w:val="000000"/>
                <w:lang w:val="it-IT"/>
              </w:rPr>
              <w:t>của việc gia nhập WTO đối với pháp luật thương mại của Trung Quốc</w:t>
            </w:r>
            <w:r w:rsidR="006073A2" w:rsidRPr="00436B89">
              <w:rPr>
                <w:color w:val="000000"/>
                <w:lang w:val="it-IT"/>
              </w:rPr>
              <w:t>.</w:t>
            </w:r>
          </w:p>
          <w:p w:rsidR="006073A2" w:rsidRPr="00436B89" w:rsidRDefault="006073A2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</w:p>
        </w:tc>
        <w:tc>
          <w:tcPr>
            <w:tcW w:w="1615" w:type="dxa"/>
            <w:shd w:val="clear" w:color="auto" w:fill="auto"/>
          </w:tcPr>
          <w:p w:rsidR="006073A2" w:rsidRPr="00436B89" w:rsidRDefault="00766B9C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3</w:t>
            </w:r>
            <w:r w:rsidR="006073A2" w:rsidRPr="00436B89">
              <w:rPr>
                <w:b/>
                <w:color w:val="000000"/>
                <w:lang w:val="it-IT"/>
              </w:rPr>
              <w:t>C</w:t>
            </w:r>
            <w:r w:rsidRPr="00436B89">
              <w:rPr>
                <w:b/>
                <w:color w:val="000000"/>
                <w:lang w:val="it-IT"/>
              </w:rPr>
              <w:t>1</w:t>
            </w:r>
            <w:r w:rsidR="006073A2" w:rsidRPr="00436B89">
              <w:rPr>
                <w:b/>
                <w:color w:val="000000"/>
                <w:lang w:val="it-IT"/>
              </w:rPr>
              <w:t>.</w:t>
            </w:r>
            <w:r w:rsidR="006073A2" w:rsidRPr="00436B89">
              <w:rPr>
                <w:color w:val="000000"/>
                <w:lang w:val="it-IT"/>
              </w:rPr>
              <w:t xml:space="preserve"> Đưa ra được nhận xét </w:t>
            </w:r>
            <w:r w:rsidR="006073A2" w:rsidRPr="00436B89">
              <w:rPr>
                <w:color w:val="000000"/>
                <w:lang w:val="it-IT"/>
              </w:rPr>
              <w:lastRenderedPageBreak/>
              <w:t>cá nhân về tác động của việc gia nhập WTO đối với pháp luật thương mại Trung Quốc.</w:t>
            </w:r>
          </w:p>
          <w:p w:rsidR="006073A2" w:rsidRPr="00436B89" w:rsidRDefault="00766B9C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3</w:t>
            </w:r>
            <w:r w:rsidR="006073A2" w:rsidRPr="00436B89">
              <w:rPr>
                <w:b/>
                <w:color w:val="000000"/>
                <w:lang w:val="it-IT"/>
              </w:rPr>
              <w:t>C</w:t>
            </w:r>
            <w:r w:rsidRPr="00436B89">
              <w:rPr>
                <w:b/>
                <w:color w:val="000000"/>
                <w:lang w:val="it-IT"/>
              </w:rPr>
              <w:t>2</w:t>
            </w:r>
            <w:r w:rsidR="006073A2" w:rsidRPr="00436B89">
              <w:rPr>
                <w:b/>
                <w:color w:val="000000"/>
                <w:lang w:val="it-IT"/>
              </w:rPr>
              <w:t>.</w:t>
            </w:r>
            <w:r w:rsidR="006073A2" w:rsidRPr="00436B89">
              <w:rPr>
                <w:color w:val="000000"/>
                <w:lang w:val="it-IT"/>
              </w:rPr>
              <w:t xml:space="preserve"> Nhận xét được thực trạng pháp luật </w:t>
            </w:r>
            <w:r w:rsidRPr="00436B89">
              <w:rPr>
                <w:color w:val="000000"/>
                <w:lang w:val="it-IT"/>
              </w:rPr>
              <w:t xml:space="preserve">về </w:t>
            </w:r>
            <w:r w:rsidR="006073A2" w:rsidRPr="00436B89">
              <w:rPr>
                <w:color w:val="000000"/>
                <w:lang w:val="it-IT"/>
              </w:rPr>
              <w:t xml:space="preserve">thương mại </w:t>
            </w:r>
            <w:r w:rsidRPr="00436B89">
              <w:rPr>
                <w:color w:val="000000"/>
                <w:lang w:val="it-IT"/>
              </w:rPr>
              <w:t>quốc tế của</w:t>
            </w:r>
            <w:r w:rsidR="006073A2" w:rsidRPr="00436B89">
              <w:rPr>
                <w:color w:val="000000"/>
                <w:lang w:val="it-IT"/>
              </w:rPr>
              <w:t xml:space="preserve"> Trung Quốc trong giai đoạn hiện nay.</w:t>
            </w:r>
          </w:p>
        </w:tc>
      </w:tr>
      <w:tr w:rsidR="00002A96" w:rsidRPr="00436B89" w:rsidTr="00A80FDE">
        <w:tc>
          <w:tcPr>
            <w:tcW w:w="1418" w:type="dxa"/>
            <w:shd w:val="clear" w:color="auto" w:fill="auto"/>
          </w:tcPr>
          <w:p w:rsidR="0041621D" w:rsidRPr="00436B89" w:rsidRDefault="00002A96" w:rsidP="00436B89">
            <w:pPr>
              <w:widowControl w:val="0"/>
              <w:spacing w:line="276" w:lineRule="auto"/>
              <w:ind w:left="-28" w:right="-28"/>
              <w:jc w:val="center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4.</w:t>
            </w:r>
            <w:r w:rsidR="0041621D" w:rsidRPr="00436B89">
              <w:rPr>
                <w:b/>
                <w:color w:val="000000"/>
                <w:lang w:val="it-IT"/>
              </w:rPr>
              <w:t xml:space="preserve"> </w:t>
            </w:r>
          </w:p>
          <w:p w:rsidR="00002A96" w:rsidRPr="00436B89" w:rsidRDefault="002F4EA3" w:rsidP="00436B89">
            <w:pPr>
              <w:widowControl w:val="0"/>
              <w:spacing w:line="276" w:lineRule="auto"/>
              <w:ind w:left="-28" w:right="-28"/>
              <w:jc w:val="center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Một số kinh nghiệm của Trung Quốc trong việc đổi mới chính sách và pháp luật thương mại</w:t>
            </w:r>
            <w:r w:rsidR="00766B9C" w:rsidRPr="00436B89">
              <w:rPr>
                <w:color w:val="000000"/>
                <w:lang w:val="it-IT"/>
              </w:rPr>
              <w:t xml:space="preserve"> quốc tế</w:t>
            </w:r>
          </w:p>
        </w:tc>
        <w:tc>
          <w:tcPr>
            <w:tcW w:w="1984" w:type="dxa"/>
            <w:shd w:val="clear" w:color="auto" w:fill="auto"/>
          </w:tcPr>
          <w:p w:rsidR="00002A96" w:rsidRPr="00436B89" w:rsidRDefault="00002A9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4A1.</w:t>
            </w:r>
            <w:r w:rsidRPr="00436B89">
              <w:rPr>
                <w:color w:val="000000"/>
                <w:lang w:val="it-IT"/>
              </w:rPr>
              <w:t xml:space="preserve"> Nêu được </w:t>
            </w:r>
            <w:r w:rsidR="002F4EA3" w:rsidRPr="00436B89">
              <w:rPr>
                <w:color w:val="000000"/>
                <w:lang w:val="it-IT"/>
              </w:rPr>
              <w:t>thành công của Trung Quốc trong việc đổi mới chính sách và pháp luật thương mại</w:t>
            </w:r>
            <w:r w:rsidR="00766B9C" w:rsidRPr="00436B89">
              <w:rPr>
                <w:color w:val="000000"/>
                <w:lang w:val="it-IT"/>
              </w:rPr>
              <w:t xml:space="preserve"> quốc tế</w:t>
            </w:r>
            <w:r w:rsidRPr="00436B89">
              <w:rPr>
                <w:color w:val="000000"/>
                <w:lang w:val="it-IT"/>
              </w:rPr>
              <w:t xml:space="preserve">. </w:t>
            </w:r>
          </w:p>
          <w:p w:rsidR="00002A96" w:rsidRPr="00436B89" w:rsidRDefault="00002A9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4A2.</w:t>
            </w:r>
            <w:r w:rsidRPr="00436B89">
              <w:rPr>
                <w:color w:val="000000"/>
                <w:lang w:val="it-IT"/>
              </w:rPr>
              <w:t xml:space="preserve"> Nêu được </w:t>
            </w:r>
            <w:r w:rsidR="002F4EA3" w:rsidRPr="00436B89">
              <w:rPr>
                <w:color w:val="000000"/>
                <w:lang w:val="it-IT"/>
              </w:rPr>
              <w:t xml:space="preserve">bài học </w:t>
            </w:r>
            <w:r w:rsidR="00BD3B6B" w:rsidRPr="00436B89">
              <w:rPr>
                <w:color w:val="000000"/>
                <w:lang w:val="it-IT"/>
              </w:rPr>
              <w:t xml:space="preserve">không </w:t>
            </w:r>
            <w:r w:rsidR="002F4EA3" w:rsidRPr="00436B89">
              <w:rPr>
                <w:color w:val="000000"/>
                <w:lang w:val="it-IT"/>
              </w:rPr>
              <w:t xml:space="preserve">thành công của Trung Quốc trong việc đổi mới chính sách </w:t>
            </w:r>
            <w:r w:rsidR="00766B9C" w:rsidRPr="00436B89">
              <w:rPr>
                <w:color w:val="000000"/>
                <w:lang w:val="it-IT"/>
              </w:rPr>
              <w:t>và pháp luật thương mại quốc tế</w:t>
            </w:r>
            <w:r w:rsidRPr="00436B89">
              <w:rPr>
                <w:color w:val="000000"/>
                <w:lang w:val="it-IT"/>
              </w:rPr>
              <w:t>.</w:t>
            </w:r>
          </w:p>
          <w:p w:rsidR="00002A96" w:rsidRPr="00436B89" w:rsidRDefault="00002A9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4A3.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2F4EA3" w:rsidRPr="00436B89">
              <w:rPr>
                <w:color w:val="000000"/>
                <w:lang w:val="it-IT"/>
              </w:rPr>
              <w:t xml:space="preserve">Nêu được </w:t>
            </w:r>
            <w:r w:rsidR="002F4EA3" w:rsidRPr="00436B89">
              <w:rPr>
                <w:color w:val="000000"/>
                <w:lang w:val="it-IT"/>
              </w:rPr>
              <w:lastRenderedPageBreak/>
              <w:t>kinh nghiệm</w:t>
            </w:r>
            <w:r w:rsidR="00766B9C" w:rsidRPr="00436B89">
              <w:rPr>
                <w:color w:val="000000"/>
                <w:lang w:val="it-IT"/>
              </w:rPr>
              <w:t xml:space="preserve"> của Trung Quốc</w:t>
            </w:r>
            <w:r w:rsidR="002F4EA3" w:rsidRPr="00436B89">
              <w:rPr>
                <w:color w:val="000000"/>
                <w:lang w:val="it-IT"/>
              </w:rPr>
              <w:t xml:space="preserve"> trong việc xử lý vấn đề </w:t>
            </w:r>
            <w:r w:rsidR="00766B9C" w:rsidRPr="00436B89">
              <w:rPr>
                <w:color w:val="000000"/>
                <w:lang w:val="it-IT"/>
              </w:rPr>
              <w:t xml:space="preserve">chính sách và pháp luật thương mại quốc tế </w:t>
            </w:r>
            <w:r w:rsidR="002F4EA3" w:rsidRPr="00436B89">
              <w:rPr>
                <w:color w:val="000000"/>
                <w:lang w:val="it-IT"/>
              </w:rPr>
              <w:t>sau khi gia nhập WTO.</w:t>
            </w:r>
          </w:p>
        </w:tc>
        <w:tc>
          <w:tcPr>
            <w:tcW w:w="1843" w:type="dxa"/>
            <w:shd w:val="clear" w:color="auto" w:fill="auto"/>
          </w:tcPr>
          <w:p w:rsidR="00002A96" w:rsidRPr="00436B89" w:rsidRDefault="00002A9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4B1.</w:t>
            </w:r>
            <w:r w:rsidRPr="00436B89">
              <w:rPr>
                <w:color w:val="000000"/>
                <w:lang w:val="it-IT"/>
              </w:rPr>
              <w:t xml:space="preserve"> Phân tích được </w:t>
            </w:r>
            <w:r w:rsidR="002F4EA3" w:rsidRPr="00436B89">
              <w:rPr>
                <w:color w:val="000000"/>
                <w:lang w:val="it-IT"/>
              </w:rPr>
              <w:t>nguyên nhân dẫn đến những bài học không thành công</w:t>
            </w:r>
            <w:r w:rsidR="00785881" w:rsidRPr="00436B89">
              <w:rPr>
                <w:color w:val="000000"/>
                <w:lang w:val="it-IT"/>
              </w:rPr>
              <w:t xml:space="preserve"> </w:t>
            </w:r>
            <w:r w:rsidR="002F4EA3" w:rsidRPr="00436B89">
              <w:rPr>
                <w:color w:val="000000"/>
                <w:lang w:val="it-IT"/>
              </w:rPr>
              <w:t>của Trung Quốc trong việc đổi mới chính sách và pháp luật thương mại</w:t>
            </w:r>
            <w:r w:rsidR="00766B9C" w:rsidRPr="00436B89">
              <w:rPr>
                <w:color w:val="000000"/>
                <w:lang w:val="it-IT"/>
              </w:rPr>
              <w:t xml:space="preserve"> quốc tế</w:t>
            </w:r>
            <w:r w:rsidR="0041621D" w:rsidRPr="00436B89">
              <w:rPr>
                <w:color w:val="000000"/>
                <w:lang w:val="it-IT"/>
              </w:rPr>
              <w:t>.</w:t>
            </w:r>
          </w:p>
          <w:p w:rsidR="00002A96" w:rsidRPr="00436B89" w:rsidRDefault="00002A9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4B2.</w:t>
            </w:r>
            <w:r w:rsidR="00BD3B6B" w:rsidRPr="00436B89">
              <w:rPr>
                <w:b/>
                <w:color w:val="000000"/>
                <w:lang w:val="it-IT"/>
              </w:rPr>
              <w:t xml:space="preserve"> </w:t>
            </w:r>
            <w:r w:rsidR="00903576" w:rsidRPr="00436B89">
              <w:rPr>
                <w:color w:val="000000"/>
                <w:lang w:val="it-IT"/>
              </w:rPr>
              <w:t>Phân tích được</w:t>
            </w:r>
            <w:r w:rsidR="00BD3B6B" w:rsidRPr="00436B89">
              <w:rPr>
                <w:color w:val="000000"/>
                <w:lang w:val="it-IT"/>
              </w:rPr>
              <w:t xml:space="preserve"> điểm tương đồng mà Việt Nam có thể tham khảo các </w:t>
            </w:r>
            <w:r w:rsidR="00BD3B6B" w:rsidRPr="00436B89">
              <w:rPr>
                <w:color w:val="000000"/>
                <w:lang w:val="it-IT"/>
              </w:rPr>
              <w:lastRenderedPageBreak/>
              <w:t xml:space="preserve">bài học của Trung Quốc trong việc </w:t>
            </w:r>
            <w:r w:rsidR="00903576" w:rsidRPr="00436B89">
              <w:rPr>
                <w:color w:val="000000"/>
                <w:lang w:val="it-IT"/>
              </w:rPr>
              <w:t>đổi mới chính sách</w:t>
            </w:r>
            <w:r w:rsidR="00BD3B6B" w:rsidRPr="00436B89">
              <w:rPr>
                <w:color w:val="000000"/>
                <w:lang w:val="it-IT"/>
              </w:rPr>
              <w:t xml:space="preserve"> và pháp luật thương mại</w:t>
            </w:r>
            <w:r w:rsidR="00903576" w:rsidRPr="00436B89">
              <w:rPr>
                <w:color w:val="000000"/>
                <w:lang w:val="it-IT"/>
              </w:rPr>
              <w:t xml:space="preserve"> quốc tế</w:t>
            </w:r>
            <w:r w:rsidR="00FA7163" w:rsidRPr="00436B89">
              <w:rPr>
                <w:b/>
                <w:color w:val="000000"/>
                <w:lang w:val="it-IT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002A96" w:rsidRPr="00436B89" w:rsidRDefault="00415240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4C1</w:t>
            </w:r>
            <w:r w:rsidR="00786B94" w:rsidRPr="00436B89">
              <w:rPr>
                <w:b/>
                <w:color w:val="000000"/>
                <w:lang w:val="it-IT"/>
              </w:rPr>
              <w:t>.</w:t>
            </w:r>
            <w:r w:rsidR="00786B94" w:rsidRPr="00436B89">
              <w:rPr>
                <w:color w:val="000000"/>
                <w:lang w:val="it-IT"/>
              </w:rPr>
              <w:t xml:space="preserve"> Nhận xét, đánh giá những bài học mà Việt Nam có thể tham khảo trong trong việc đổi mới chính sách và pháp luật thương mại </w:t>
            </w:r>
            <w:r w:rsidRPr="00436B89">
              <w:rPr>
                <w:color w:val="000000"/>
                <w:lang w:val="it-IT"/>
              </w:rPr>
              <w:t xml:space="preserve">quốc tế </w:t>
            </w:r>
            <w:r w:rsidR="00786B94" w:rsidRPr="00436B89">
              <w:rPr>
                <w:color w:val="000000"/>
                <w:lang w:val="it-IT"/>
              </w:rPr>
              <w:t>khi gia nhập WTO</w:t>
            </w:r>
            <w:r w:rsidR="00002A96" w:rsidRPr="00436B89">
              <w:rPr>
                <w:color w:val="000000"/>
                <w:lang w:val="it-IT"/>
              </w:rPr>
              <w:t>.</w:t>
            </w:r>
          </w:p>
          <w:p w:rsidR="00002A96" w:rsidRPr="00436B89" w:rsidRDefault="00002A96" w:rsidP="00436B89">
            <w:pPr>
              <w:widowControl w:val="0"/>
              <w:spacing w:line="276" w:lineRule="auto"/>
              <w:rPr>
                <w:color w:val="000000"/>
                <w:lang w:val="it-IT"/>
              </w:rPr>
            </w:pPr>
          </w:p>
        </w:tc>
      </w:tr>
      <w:tr w:rsidR="00097F5F" w:rsidRPr="00436B89" w:rsidTr="00A80FDE">
        <w:tc>
          <w:tcPr>
            <w:tcW w:w="1418" w:type="dxa"/>
            <w:shd w:val="clear" w:color="auto" w:fill="auto"/>
          </w:tcPr>
          <w:p w:rsidR="002F4EA3" w:rsidRPr="00436B89" w:rsidRDefault="00097F5F" w:rsidP="00436B89">
            <w:pPr>
              <w:widowControl w:val="0"/>
              <w:spacing w:line="276" w:lineRule="auto"/>
              <w:ind w:left="-29" w:right="-29"/>
              <w:jc w:val="center"/>
              <w:rPr>
                <w:b/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5</w:t>
            </w:r>
            <w:r w:rsidR="00A61543" w:rsidRPr="00436B89">
              <w:rPr>
                <w:b/>
                <w:color w:val="000000"/>
                <w:lang w:val="it-IT"/>
              </w:rPr>
              <w:t>.</w:t>
            </w:r>
          </w:p>
          <w:p w:rsidR="00A61543" w:rsidRPr="00436B89" w:rsidRDefault="008507E5" w:rsidP="00436B89">
            <w:pPr>
              <w:widowControl w:val="0"/>
              <w:spacing w:line="276" w:lineRule="auto"/>
              <w:ind w:left="-29" w:right="-29"/>
              <w:jc w:val="center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Những lưu ý đối với</w:t>
            </w:r>
            <w:r w:rsidR="00415240" w:rsidRPr="00436B89">
              <w:rPr>
                <w:color w:val="000000"/>
                <w:lang w:val="it-IT"/>
              </w:rPr>
              <w:t xml:space="preserve"> doanh nghiệp Việt Nam</w:t>
            </w:r>
            <w:r w:rsidR="00DC7DAE" w:rsidRPr="00436B89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khi </w:t>
            </w:r>
            <w:r w:rsidR="00DC7DAE" w:rsidRPr="00436B89">
              <w:rPr>
                <w:color w:val="000000"/>
                <w:lang w:val="it-IT"/>
              </w:rPr>
              <w:t>k</w:t>
            </w:r>
            <w:r>
              <w:rPr>
                <w:color w:val="000000"/>
                <w:lang w:val="it-IT"/>
              </w:rPr>
              <w:t>inh doanh với</w:t>
            </w:r>
            <w:r w:rsidR="002F4EA3" w:rsidRPr="00436B89">
              <w:rPr>
                <w:color w:val="000000"/>
                <w:lang w:val="it-IT"/>
              </w:rPr>
              <w:t xml:space="preserve"> Trung Quốc</w:t>
            </w:r>
          </w:p>
        </w:tc>
        <w:tc>
          <w:tcPr>
            <w:tcW w:w="1984" w:type="dxa"/>
            <w:shd w:val="clear" w:color="auto" w:fill="auto"/>
          </w:tcPr>
          <w:p w:rsidR="00663E4D" w:rsidRPr="00436B89" w:rsidRDefault="00097F5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5</w:t>
            </w:r>
            <w:r w:rsidRPr="00436B89">
              <w:rPr>
                <w:b/>
                <w:color w:val="000000"/>
                <w:lang w:val="vi-VN"/>
              </w:rPr>
              <w:t>A1.</w:t>
            </w:r>
            <w:r w:rsidR="00663E4D" w:rsidRPr="00436B89">
              <w:rPr>
                <w:color w:val="000000"/>
                <w:lang w:val="it-IT"/>
              </w:rPr>
              <w:t xml:space="preserve"> </w:t>
            </w:r>
            <w:r w:rsidR="001672DA" w:rsidRPr="00436B89">
              <w:rPr>
                <w:color w:val="000000"/>
                <w:spacing w:val="-6"/>
                <w:lang w:val="it-IT"/>
              </w:rPr>
              <w:t xml:space="preserve">Trình bày </w:t>
            </w:r>
            <w:r w:rsidR="00D42104" w:rsidRPr="00436B89">
              <w:rPr>
                <w:color w:val="000000"/>
                <w:spacing w:val="-6"/>
                <w:lang w:val="it-IT"/>
              </w:rPr>
              <w:t>đượ</w:t>
            </w:r>
            <w:r w:rsidR="006C141A" w:rsidRPr="00436B89">
              <w:rPr>
                <w:color w:val="000000"/>
                <w:spacing w:val="-6"/>
                <w:lang w:val="it-IT"/>
              </w:rPr>
              <w:t>c quan hệ thương mại Việt Nam-</w:t>
            </w:r>
            <w:r w:rsidR="00D42104" w:rsidRPr="00436B89">
              <w:rPr>
                <w:color w:val="000000"/>
                <w:spacing w:val="-6"/>
                <w:lang w:val="it-IT"/>
              </w:rPr>
              <w:t>Trung Quốc qua các thời kỳ</w:t>
            </w:r>
            <w:r w:rsidR="001672DA" w:rsidRPr="00436B89">
              <w:rPr>
                <w:color w:val="000000"/>
                <w:spacing w:val="-6"/>
                <w:lang w:val="it-IT"/>
              </w:rPr>
              <w:t>.</w:t>
            </w:r>
          </w:p>
          <w:p w:rsidR="00FC2A95" w:rsidRPr="00436B89" w:rsidRDefault="00663E4D" w:rsidP="00436B89">
            <w:pPr>
              <w:spacing w:line="276" w:lineRule="auto"/>
              <w:jc w:val="both"/>
              <w:rPr>
                <w:color w:val="000000"/>
                <w:spacing w:val="-6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5A2.</w:t>
            </w:r>
            <w:r w:rsidR="00FE6F41" w:rsidRPr="00436B89">
              <w:rPr>
                <w:color w:val="000000"/>
                <w:lang w:val="it-IT"/>
              </w:rPr>
              <w:t xml:space="preserve"> </w:t>
            </w:r>
            <w:r w:rsidR="001672DA" w:rsidRPr="00436B89">
              <w:rPr>
                <w:color w:val="000000"/>
                <w:lang w:val="it-IT"/>
              </w:rPr>
              <w:t xml:space="preserve">Nêu được </w:t>
            </w:r>
            <w:r w:rsidR="007F6E39" w:rsidRPr="00436B89">
              <w:rPr>
                <w:color w:val="000000"/>
                <w:lang w:val="it-IT"/>
              </w:rPr>
              <w:t xml:space="preserve">nội dung cơ bản </w:t>
            </w:r>
            <w:r w:rsidR="001672DA" w:rsidRPr="00436B89">
              <w:rPr>
                <w:color w:val="000000"/>
                <w:lang w:val="it-IT"/>
              </w:rPr>
              <w:t xml:space="preserve">của Hiệp định </w:t>
            </w:r>
            <w:r w:rsidR="00D42104" w:rsidRPr="00436B89">
              <w:rPr>
                <w:color w:val="000000"/>
                <w:lang w:val="it-IT"/>
              </w:rPr>
              <w:t>thương mại s</w:t>
            </w:r>
            <w:r w:rsidR="006C141A" w:rsidRPr="00436B89">
              <w:rPr>
                <w:color w:val="000000"/>
                <w:lang w:val="it-IT"/>
              </w:rPr>
              <w:t>ong phương Việt Nam-</w:t>
            </w:r>
            <w:r w:rsidR="00D42104" w:rsidRPr="00436B89">
              <w:rPr>
                <w:color w:val="000000"/>
                <w:lang w:val="it-IT"/>
              </w:rPr>
              <w:t>Trung Quốc.</w:t>
            </w:r>
          </w:p>
          <w:p w:rsidR="00FC2A95" w:rsidRPr="00436B89" w:rsidRDefault="00FC2A95" w:rsidP="00436B89">
            <w:pPr>
              <w:spacing w:line="276" w:lineRule="auto"/>
              <w:jc w:val="both"/>
              <w:rPr>
                <w:color w:val="000000"/>
                <w:spacing w:val="-6"/>
                <w:lang w:val="it-IT"/>
              </w:rPr>
            </w:pPr>
            <w:r w:rsidRPr="00436B89">
              <w:rPr>
                <w:b/>
                <w:color w:val="000000"/>
                <w:spacing w:val="-6"/>
                <w:lang w:val="it-IT"/>
              </w:rPr>
              <w:t>5</w:t>
            </w:r>
            <w:r w:rsidR="001672DA" w:rsidRPr="00436B89">
              <w:rPr>
                <w:b/>
                <w:color w:val="000000"/>
                <w:spacing w:val="-6"/>
                <w:lang w:val="it-IT"/>
              </w:rPr>
              <w:t>A3</w:t>
            </w:r>
            <w:r w:rsidRPr="00436B89">
              <w:rPr>
                <w:b/>
                <w:color w:val="000000"/>
                <w:spacing w:val="-6"/>
                <w:lang w:val="it-IT"/>
              </w:rPr>
              <w:t>.</w:t>
            </w:r>
            <w:r w:rsidRPr="00436B89">
              <w:rPr>
                <w:color w:val="000000"/>
                <w:spacing w:val="-6"/>
                <w:lang w:val="it-IT"/>
              </w:rPr>
              <w:t xml:space="preserve"> Nêu được </w:t>
            </w:r>
            <w:r w:rsidR="00D42104" w:rsidRPr="00436B89">
              <w:rPr>
                <w:color w:val="000000"/>
                <w:spacing w:val="-6"/>
                <w:lang w:val="it-IT"/>
              </w:rPr>
              <w:t xml:space="preserve">thực trạng phát triển quan hệ thương mại </w:t>
            </w:r>
            <w:r w:rsidR="006C141A" w:rsidRPr="00436B89">
              <w:rPr>
                <w:color w:val="000000"/>
                <w:lang w:val="it-IT"/>
              </w:rPr>
              <w:t>Việt Nam-</w:t>
            </w:r>
            <w:r w:rsidR="00D42104" w:rsidRPr="00436B89">
              <w:rPr>
                <w:color w:val="000000"/>
                <w:lang w:val="it-IT"/>
              </w:rPr>
              <w:t>Trung Quốc kể từ ngày ký Hiệp định song phương đến nay</w:t>
            </w:r>
            <w:r w:rsidRPr="00436B89">
              <w:rPr>
                <w:color w:val="000000"/>
                <w:spacing w:val="-6"/>
                <w:lang w:val="it-IT"/>
              </w:rPr>
              <w:t>.</w:t>
            </w:r>
          </w:p>
          <w:p w:rsidR="00015E5F" w:rsidRPr="00436B89" w:rsidRDefault="00FC2A95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spacing w:val="-6"/>
                <w:lang w:val="it-IT"/>
              </w:rPr>
              <w:t>5</w:t>
            </w:r>
            <w:r w:rsidR="001672DA" w:rsidRPr="00436B89">
              <w:rPr>
                <w:b/>
                <w:color w:val="000000"/>
                <w:spacing w:val="-6"/>
                <w:lang w:val="it-IT"/>
              </w:rPr>
              <w:t>A4</w:t>
            </w:r>
            <w:r w:rsidRPr="00436B89">
              <w:rPr>
                <w:b/>
                <w:color w:val="000000"/>
                <w:spacing w:val="-6"/>
                <w:lang w:val="it-IT"/>
              </w:rPr>
              <w:t>.</w:t>
            </w:r>
            <w:r w:rsidRPr="00436B89">
              <w:rPr>
                <w:color w:val="000000"/>
                <w:spacing w:val="-6"/>
                <w:lang w:val="it-IT"/>
              </w:rPr>
              <w:t xml:space="preserve"> Trình bày  được </w:t>
            </w:r>
            <w:r w:rsidR="00D42104" w:rsidRPr="00436B89">
              <w:rPr>
                <w:color w:val="000000"/>
                <w:lang w:val="it-IT"/>
              </w:rPr>
              <w:t xml:space="preserve">một số vấn đề cần lưu ý đối với </w:t>
            </w:r>
            <w:r w:rsidR="006C141A" w:rsidRPr="00436B89">
              <w:rPr>
                <w:color w:val="000000"/>
                <w:lang w:val="it-IT"/>
              </w:rPr>
              <w:t xml:space="preserve">các doanh </w:t>
            </w:r>
            <w:r w:rsidR="006C141A" w:rsidRPr="00436B89">
              <w:rPr>
                <w:color w:val="000000"/>
                <w:lang w:val="it-IT"/>
              </w:rPr>
              <w:lastRenderedPageBreak/>
              <w:t xml:space="preserve">nghiệp </w:t>
            </w:r>
            <w:r w:rsidR="00FA7163" w:rsidRPr="00436B89">
              <w:rPr>
                <w:color w:val="000000"/>
                <w:lang w:val="it-IT"/>
              </w:rPr>
              <w:t>Việt Nam trong quan hệ kinh doanh</w:t>
            </w:r>
            <w:r w:rsidR="008507E5">
              <w:rPr>
                <w:color w:val="000000"/>
                <w:lang w:val="it-IT"/>
              </w:rPr>
              <w:t xml:space="preserve"> với</w:t>
            </w:r>
            <w:r w:rsidR="006C141A" w:rsidRPr="00436B89">
              <w:rPr>
                <w:color w:val="000000"/>
                <w:lang w:val="it-IT"/>
              </w:rPr>
              <w:t xml:space="preserve"> </w:t>
            </w:r>
            <w:r w:rsidR="00D42104" w:rsidRPr="00436B89">
              <w:rPr>
                <w:color w:val="000000"/>
                <w:lang w:val="it-IT"/>
              </w:rPr>
              <w:t>Trung Quốc</w:t>
            </w:r>
            <w:r w:rsidRPr="00436B89">
              <w:rPr>
                <w:color w:val="000000"/>
                <w:spacing w:val="-6"/>
                <w:lang w:val="it-I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7F5F" w:rsidRPr="00436B89" w:rsidRDefault="00097F5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lastRenderedPageBreak/>
              <w:t>5</w:t>
            </w:r>
            <w:r w:rsidR="00CF6E2A" w:rsidRPr="00436B89">
              <w:rPr>
                <w:b/>
                <w:color w:val="000000"/>
                <w:lang w:val="it-IT"/>
              </w:rPr>
              <w:t>B1</w:t>
            </w:r>
            <w:r w:rsidRPr="00436B89">
              <w:rPr>
                <w:b/>
                <w:color w:val="000000"/>
                <w:lang w:val="it-IT"/>
              </w:rPr>
              <w:t>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2B3E7B" w:rsidRPr="00436B89">
              <w:rPr>
                <w:color w:val="000000"/>
                <w:lang w:val="it-IT"/>
              </w:rPr>
              <w:t>Phân tích được</w:t>
            </w:r>
            <w:r w:rsidR="001672DA" w:rsidRPr="00436B89">
              <w:rPr>
                <w:color w:val="000000"/>
                <w:lang w:val="it-IT"/>
              </w:rPr>
              <w:t xml:space="preserve"> các nội dung cơ bản</w:t>
            </w:r>
            <w:r w:rsidR="00A9303C" w:rsidRPr="00436B89">
              <w:rPr>
                <w:color w:val="000000"/>
                <w:lang w:val="it-IT"/>
              </w:rPr>
              <w:t xml:space="preserve"> của</w:t>
            </w:r>
            <w:r w:rsidR="001672DA" w:rsidRPr="00436B89">
              <w:rPr>
                <w:color w:val="000000"/>
                <w:lang w:val="it-IT"/>
              </w:rPr>
              <w:t xml:space="preserve"> </w:t>
            </w:r>
            <w:r w:rsidR="00D42104" w:rsidRPr="00436B89">
              <w:rPr>
                <w:color w:val="000000"/>
                <w:lang w:val="it-IT"/>
              </w:rPr>
              <w:t xml:space="preserve">Hiệp định </w:t>
            </w:r>
            <w:r w:rsidR="006C141A" w:rsidRPr="00436B89">
              <w:rPr>
                <w:color w:val="000000"/>
                <w:lang w:val="it-IT"/>
              </w:rPr>
              <w:t>thương mại song phương Việt Nam-</w:t>
            </w:r>
            <w:r w:rsidR="00D42104" w:rsidRPr="00436B89">
              <w:rPr>
                <w:color w:val="000000"/>
                <w:lang w:val="it-IT"/>
              </w:rPr>
              <w:t>Trung Quốc</w:t>
            </w:r>
            <w:r w:rsidRPr="00436B89">
              <w:rPr>
                <w:color w:val="000000"/>
                <w:lang w:val="it-IT"/>
              </w:rPr>
              <w:t>.</w:t>
            </w:r>
          </w:p>
          <w:p w:rsidR="001672DA" w:rsidRPr="00436B89" w:rsidRDefault="001672DA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5</w:t>
            </w:r>
            <w:r w:rsidR="00B40B18" w:rsidRPr="00436B89">
              <w:rPr>
                <w:b/>
                <w:color w:val="000000"/>
                <w:lang w:val="it-IT"/>
              </w:rPr>
              <w:t>B2</w:t>
            </w:r>
            <w:r w:rsidRPr="00436B89">
              <w:rPr>
                <w:b/>
                <w:color w:val="000000"/>
                <w:lang w:val="it-IT"/>
              </w:rPr>
              <w:t>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FC2A95" w:rsidRPr="00436B89">
              <w:rPr>
                <w:color w:val="000000"/>
                <w:spacing w:val="-6"/>
                <w:lang w:val="it-IT"/>
              </w:rPr>
              <w:t xml:space="preserve">Phân tích được vị trí, vai trò của </w:t>
            </w:r>
            <w:r w:rsidR="00D42104" w:rsidRPr="00436B89">
              <w:rPr>
                <w:color w:val="000000"/>
                <w:lang w:val="it-IT"/>
              </w:rPr>
              <w:t xml:space="preserve">Hiệp định </w:t>
            </w:r>
            <w:r w:rsidR="006C141A" w:rsidRPr="00436B89">
              <w:rPr>
                <w:color w:val="000000"/>
                <w:lang w:val="it-IT"/>
              </w:rPr>
              <w:t>thương mại song phương Việt Nam-</w:t>
            </w:r>
            <w:r w:rsidR="00D42104" w:rsidRPr="00436B89">
              <w:rPr>
                <w:color w:val="000000"/>
                <w:lang w:val="it-IT"/>
              </w:rPr>
              <w:t>Trung Quốc</w:t>
            </w:r>
            <w:r w:rsidR="00FC2A95" w:rsidRPr="00436B89">
              <w:rPr>
                <w:color w:val="000000"/>
                <w:spacing w:val="-6"/>
                <w:lang w:val="it-IT"/>
              </w:rPr>
              <w:t xml:space="preserve"> trong việc phát triển quan hệ </w:t>
            </w:r>
            <w:r w:rsidR="006C141A" w:rsidRPr="00436B89">
              <w:rPr>
                <w:color w:val="000000"/>
                <w:spacing w:val="-6"/>
                <w:lang w:val="it-IT"/>
              </w:rPr>
              <w:t>thương mại Việt Nam</w:t>
            </w:r>
            <w:r w:rsidR="00D42104" w:rsidRPr="00436B89">
              <w:rPr>
                <w:color w:val="000000"/>
                <w:spacing w:val="-6"/>
                <w:lang w:val="it-IT"/>
              </w:rPr>
              <w:t>-Trung Quốc</w:t>
            </w:r>
            <w:r w:rsidR="00FC2A95" w:rsidRPr="00436B89">
              <w:rPr>
                <w:color w:val="000000"/>
                <w:spacing w:val="-6"/>
                <w:lang w:val="it-IT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097F5F" w:rsidRPr="00436B89" w:rsidRDefault="00097F5F" w:rsidP="00436B89">
            <w:pPr>
              <w:spacing w:line="276" w:lineRule="auto"/>
              <w:jc w:val="both"/>
              <w:rPr>
                <w:color w:val="000000"/>
                <w:spacing w:val="-1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5C</w:t>
            </w:r>
            <w:r w:rsidR="00663E4D" w:rsidRPr="00436B89">
              <w:rPr>
                <w:b/>
                <w:color w:val="000000"/>
                <w:lang w:val="it-IT"/>
              </w:rPr>
              <w:t>1</w:t>
            </w:r>
            <w:r w:rsidRPr="00436B89">
              <w:rPr>
                <w:b/>
                <w:color w:val="000000"/>
                <w:lang w:val="it-IT"/>
              </w:rPr>
              <w:t>.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1672DA" w:rsidRPr="00436B89">
              <w:rPr>
                <w:color w:val="000000"/>
                <w:lang w:val="it-IT"/>
              </w:rPr>
              <w:t>Đánh g</w:t>
            </w:r>
            <w:r w:rsidR="007F6E39" w:rsidRPr="00436B89">
              <w:rPr>
                <w:color w:val="000000"/>
                <w:lang w:val="it-IT"/>
              </w:rPr>
              <w:t>iá được tầm quan trọng của các h</w:t>
            </w:r>
            <w:r w:rsidR="001672DA" w:rsidRPr="00436B89">
              <w:rPr>
                <w:color w:val="000000"/>
                <w:lang w:val="it-IT"/>
              </w:rPr>
              <w:t xml:space="preserve">iệp định </w:t>
            </w:r>
            <w:r w:rsidR="006C141A" w:rsidRPr="00436B89">
              <w:rPr>
                <w:color w:val="000000"/>
                <w:lang w:val="it-IT"/>
              </w:rPr>
              <w:t>điều chỉnh quan hệ thương mại Việt Nam- Trung Quốc</w:t>
            </w:r>
            <w:r w:rsidRPr="00436B89">
              <w:rPr>
                <w:color w:val="000000"/>
                <w:spacing w:val="-10"/>
                <w:lang w:val="it-IT"/>
              </w:rPr>
              <w:t>.</w:t>
            </w:r>
          </w:p>
          <w:p w:rsidR="00097F5F" w:rsidRPr="00436B89" w:rsidRDefault="0062391F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5C2.</w:t>
            </w:r>
            <w:r w:rsidRPr="00436B89">
              <w:rPr>
                <w:color w:val="000000"/>
                <w:lang w:val="it-IT"/>
              </w:rPr>
              <w:t xml:space="preserve"> Đưa ra được quan điểm cá nhân về việ</w:t>
            </w:r>
            <w:r w:rsidR="007F6E39" w:rsidRPr="00436B89">
              <w:rPr>
                <w:color w:val="000000"/>
                <w:lang w:val="it-IT"/>
              </w:rPr>
              <w:t>c</w:t>
            </w:r>
            <w:r w:rsidR="00B40B18" w:rsidRPr="00436B89">
              <w:rPr>
                <w:color w:val="000000"/>
                <w:lang w:val="it-IT"/>
              </w:rPr>
              <w:t xml:space="preserve"> mở rộng, phát triển quan hệ thương mại Việt Nam- Trung Quốc trong giai đoạn hiện nay.</w:t>
            </w:r>
          </w:p>
        </w:tc>
      </w:tr>
    </w:tbl>
    <w:p w:rsidR="00002A96" w:rsidRPr="00436B89" w:rsidRDefault="00002A96" w:rsidP="00436B89">
      <w:pPr>
        <w:widowControl w:val="0"/>
        <w:spacing w:line="276" w:lineRule="auto"/>
        <w:jc w:val="both"/>
        <w:rPr>
          <w:b/>
          <w:color w:val="000000"/>
          <w:lang w:val="sv-SE"/>
        </w:rPr>
      </w:pPr>
    </w:p>
    <w:p w:rsidR="00907477" w:rsidRPr="00436B89" w:rsidRDefault="00DB579B" w:rsidP="00436B89">
      <w:pPr>
        <w:widowControl w:val="0"/>
        <w:spacing w:line="276" w:lineRule="auto"/>
        <w:jc w:val="both"/>
        <w:rPr>
          <w:b/>
          <w:color w:val="000000"/>
          <w:lang w:val="sv-SE"/>
        </w:rPr>
      </w:pPr>
      <w:r w:rsidRPr="00436B89">
        <w:rPr>
          <w:b/>
          <w:color w:val="000000"/>
          <w:lang w:val="sv-SE"/>
        </w:rPr>
        <w:t>7</w:t>
      </w:r>
      <w:r w:rsidR="00907477" w:rsidRPr="00436B89">
        <w:rPr>
          <w:b/>
          <w:color w:val="000000"/>
          <w:lang w:val="sv-SE"/>
        </w:rPr>
        <w:t xml:space="preserve">. </w:t>
      </w:r>
      <w:r w:rsidR="00FF1FB7" w:rsidRPr="00436B89">
        <w:rPr>
          <w:b/>
          <w:color w:val="000000"/>
          <w:lang w:val="sv-SE"/>
        </w:rPr>
        <w:t>TỔNG HỢP MỤC TIÊ</w:t>
      </w:r>
      <w:r w:rsidR="00535E96" w:rsidRPr="00436B89">
        <w:rPr>
          <w:b/>
          <w:color w:val="000000"/>
          <w:lang w:val="sv-SE"/>
        </w:rPr>
        <w:t>U NHẬN THỨC CHI</w:t>
      </w:r>
      <w:r w:rsidR="00FF1FB7" w:rsidRPr="00436B89">
        <w:rPr>
          <w:b/>
          <w:color w:val="000000"/>
          <w:lang w:val="sv-SE"/>
        </w:rPr>
        <w:t xml:space="preserve"> TIẾT</w:t>
      </w:r>
      <w:r w:rsidR="00940138" w:rsidRPr="00436B89">
        <w:rPr>
          <w:b/>
          <w:color w:val="000000"/>
          <w:lang w:val="sv-SE"/>
        </w:rPr>
        <w:t xml:space="preserve"> </w:t>
      </w:r>
    </w:p>
    <w:tbl>
      <w:tblPr>
        <w:tblW w:w="6852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295"/>
        <w:gridCol w:w="1225"/>
        <w:gridCol w:w="1260"/>
        <w:gridCol w:w="1260"/>
      </w:tblGrid>
      <w:tr w:rsidR="00D57977" w:rsidRPr="00436B89">
        <w:trPr>
          <w:jc w:val="center"/>
        </w:trPr>
        <w:tc>
          <w:tcPr>
            <w:tcW w:w="1812" w:type="dxa"/>
            <w:tcBorders>
              <w:tl2br w:val="single" w:sz="4" w:space="0" w:color="auto"/>
            </w:tcBorders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right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Mục tiêu</w:t>
            </w:r>
          </w:p>
          <w:p w:rsidR="00D57977" w:rsidRPr="00436B89" w:rsidRDefault="00FF1FB7" w:rsidP="00436B89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Vấn đề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</w:t>
            </w:r>
            <w:r w:rsidR="009B6052" w:rsidRPr="00436B89">
              <w:rPr>
                <w:b/>
                <w:color w:val="000000"/>
              </w:rPr>
              <w:t xml:space="preserve"> 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Bậc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 w:rsidRPr="00436B89">
              <w:rPr>
                <w:b/>
                <w:color w:val="000000"/>
                <w:lang w:val="pl-PL"/>
              </w:rPr>
              <w:t>Tổng</w:t>
            </w:r>
          </w:p>
        </w:tc>
      </w:tr>
      <w:tr w:rsidR="00014534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014534" w:rsidRPr="00436B89" w:rsidRDefault="00014534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Vấn đề 1</w:t>
            </w:r>
          </w:p>
        </w:tc>
        <w:tc>
          <w:tcPr>
            <w:tcW w:w="1295" w:type="dxa"/>
            <w:shd w:val="clear" w:color="auto" w:fill="auto"/>
          </w:tcPr>
          <w:p w:rsidR="00014534" w:rsidRPr="00436B89" w:rsidRDefault="00B2632D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014534" w:rsidRPr="00436B89" w:rsidRDefault="00B2632D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14534" w:rsidRPr="00436B89" w:rsidRDefault="00B40B1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14534" w:rsidRPr="00436B89" w:rsidRDefault="00B40B1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9</w:t>
            </w:r>
          </w:p>
        </w:tc>
      </w:tr>
      <w:tr w:rsidR="00D57977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Vấn đề</w:t>
            </w:r>
            <w:r w:rsidR="00014534" w:rsidRPr="00436B89">
              <w:rPr>
                <w:color w:val="000000"/>
              </w:rPr>
              <w:t xml:space="preserve"> 2</w:t>
            </w:r>
          </w:p>
        </w:tc>
        <w:tc>
          <w:tcPr>
            <w:tcW w:w="129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tabs>
                <w:tab w:val="left" w:pos="1352"/>
                <w:tab w:val="right" w:pos="1555"/>
              </w:tabs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B2632D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1</w:t>
            </w:r>
            <w:r w:rsidR="00377E38" w:rsidRPr="00436B89">
              <w:rPr>
                <w:b/>
                <w:color w:val="000000"/>
              </w:rPr>
              <w:t>2</w:t>
            </w:r>
          </w:p>
        </w:tc>
      </w:tr>
      <w:tr w:rsidR="00D57977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Vấn đề </w:t>
            </w:r>
            <w:r w:rsidR="00014534" w:rsidRPr="00436B89">
              <w:rPr>
                <w:color w:val="000000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D2570E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7</w:t>
            </w:r>
          </w:p>
        </w:tc>
      </w:tr>
      <w:tr w:rsidR="00D57977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Vấn đề</w:t>
            </w:r>
            <w:r w:rsidR="00014534" w:rsidRPr="00436B89">
              <w:rPr>
                <w:color w:val="000000"/>
              </w:rPr>
              <w:t xml:space="preserve"> 4</w:t>
            </w:r>
          </w:p>
        </w:tc>
        <w:tc>
          <w:tcPr>
            <w:tcW w:w="129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6</w:t>
            </w:r>
          </w:p>
        </w:tc>
      </w:tr>
      <w:tr w:rsidR="00D57977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Vấn đề</w:t>
            </w:r>
            <w:r w:rsidR="00014534" w:rsidRPr="00436B89">
              <w:rPr>
                <w:color w:val="000000"/>
              </w:rPr>
              <w:t xml:space="preserve"> 5</w:t>
            </w:r>
          </w:p>
        </w:tc>
        <w:tc>
          <w:tcPr>
            <w:tcW w:w="1295" w:type="dxa"/>
            <w:shd w:val="clear" w:color="auto" w:fill="auto"/>
          </w:tcPr>
          <w:p w:rsidR="00D57977" w:rsidRPr="00436B89" w:rsidRDefault="00B40B1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D57977" w:rsidRPr="00436B89" w:rsidRDefault="00B40B18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002A96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B40B1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8</w:t>
            </w:r>
          </w:p>
        </w:tc>
      </w:tr>
      <w:tr w:rsidR="00D57977" w:rsidRPr="00436B89">
        <w:trPr>
          <w:jc w:val="center"/>
        </w:trPr>
        <w:tc>
          <w:tcPr>
            <w:tcW w:w="1812" w:type="dxa"/>
            <w:shd w:val="clear" w:color="auto" w:fill="auto"/>
          </w:tcPr>
          <w:p w:rsidR="00D57977" w:rsidRPr="00436B89" w:rsidRDefault="00FF1FB7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Tổng</w:t>
            </w:r>
          </w:p>
        </w:tc>
        <w:tc>
          <w:tcPr>
            <w:tcW w:w="129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21</w:t>
            </w:r>
          </w:p>
        </w:tc>
        <w:tc>
          <w:tcPr>
            <w:tcW w:w="1225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D57977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DA38E6" w:rsidRPr="00436B89" w:rsidRDefault="00377E38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42</w:t>
            </w:r>
          </w:p>
        </w:tc>
      </w:tr>
    </w:tbl>
    <w:p w:rsidR="00002A96" w:rsidRPr="00436B89" w:rsidRDefault="00002A96" w:rsidP="00436B89">
      <w:pPr>
        <w:widowControl w:val="0"/>
        <w:spacing w:line="276" w:lineRule="auto"/>
        <w:jc w:val="both"/>
        <w:rPr>
          <w:b/>
          <w:color w:val="000000"/>
          <w:lang w:val="fr-FR"/>
        </w:rPr>
      </w:pPr>
    </w:p>
    <w:p w:rsidR="003D0FBE" w:rsidRPr="00436B89" w:rsidRDefault="003D0FBE" w:rsidP="00436B89">
      <w:pPr>
        <w:widowControl w:val="0"/>
        <w:spacing w:line="276" w:lineRule="auto"/>
        <w:jc w:val="both"/>
        <w:rPr>
          <w:b/>
          <w:color w:val="000000"/>
          <w:lang w:val="fr-FR"/>
        </w:rPr>
      </w:pPr>
      <w:r w:rsidRPr="00436B89">
        <w:rPr>
          <w:b/>
          <w:color w:val="000000"/>
          <w:lang w:val="fr-FR"/>
        </w:rPr>
        <w:t xml:space="preserve">8. HỌC LIỆU </w:t>
      </w:r>
    </w:p>
    <w:p w:rsidR="003D0FBE" w:rsidRPr="00436B89" w:rsidRDefault="003D0FBE" w:rsidP="00436B89">
      <w:pPr>
        <w:pStyle w:val="gtr"/>
        <w:widowControl w:val="0"/>
        <w:spacing w:after="0" w:line="276" w:lineRule="auto"/>
        <w:ind w:firstLine="0"/>
        <w:rPr>
          <w:rFonts w:ascii="Times New Roman" w:hAnsi="Times New Roman"/>
          <w:color w:val="000000"/>
          <w:sz w:val="24"/>
          <w:lang w:val="fr-FR"/>
        </w:rPr>
      </w:pPr>
      <w:r w:rsidRPr="00436B89">
        <w:rPr>
          <w:rFonts w:ascii="Times New Roman" w:hAnsi="Times New Roman"/>
          <w:color w:val="000000"/>
          <w:sz w:val="24"/>
          <w:lang w:val="fr-FR"/>
        </w:rPr>
        <w:t xml:space="preserve">A. GIÁO TRÌNH </w:t>
      </w:r>
    </w:p>
    <w:p w:rsidR="00FA69AE" w:rsidRPr="00436B89" w:rsidRDefault="00FA69AE" w:rsidP="00436B89">
      <w:pPr>
        <w:pStyle w:val="gtr"/>
        <w:widowControl w:val="0"/>
        <w:numPr>
          <w:ilvl w:val="0"/>
          <w:numId w:val="1"/>
        </w:numPr>
        <w:tabs>
          <w:tab w:val="clear" w:pos="720"/>
          <w:tab w:val="num" w:pos="280"/>
        </w:tabs>
        <w:spacing w:after="0" w:line="276" w:lineRule="auto"/>
        <w:ind w:left="280" w:hanging="280"/>
        <w:rPr>
          <w:rFonts w:ascii="Times New Roman" w:hAnsi="Times New Roman"/>
          <w:color w:val="000000"/>
          <w:sz w:val="24"/>
          <w:lang w:val="fr-FR"/>
        </w:rPr>
      </w:pPr>
      <w:r w:rsidRPr="00436B89">
        <w:rPr>
          <w:rFonts w:ascii="Times New Roman" w:hAnsi="Times New Roman"/>
          <w:color w:val="000000"/>
          <w:sz w:val="24"/>
          <w:lang w:val="fr-FR"/>
        </w:rPr>
        <w:t xml:space="preserve">Hanoi Law University, </w:t>
      </w:r>
      <w:r w:rsidRPr="00436B89">
        <w:rPr>
          <w:rFonts w:ascii="Times New Roman" w:hAnsi="Times New Roman"/>
          <w:i/>
          <w:color w:val="000000"/>
          <w:sz w:val="24"/>
          <w:lang w:val="fr-FR"/>
        </w:rPr>
        <w:t>Textbook International Trade and Business Law</w:t>
      </w:r>
      <w:r w:rsidRPr="00436B89">
        <w:rPr>
          <w:rFonts w:ascii="Times New Roman" w:hAnsi="Times New Roman"/>
          <w:color w:val="000000"/>
          <w:sz w:val="24"/>
          <w:lang w:val="fr-FR"/>
        </w:rPr>
        <w:t>, People’s Public Security Pu</w:t>
      </w:r>
      <w:r w:rsidR="00446AC1" w:rsidRPr="00436B89">
        <w:rPr>
          <w:rFonts w:ascii="Times New Roman" w:hAnsi="Times New Roman"/>
          <w:color w:val="000000"/>
          <w:sz w:val="24"/>
          <w:lang w:val="fr-FR"/>
        </w:rPr>
        <w:t>b</w:t>
      </w:r>
      <w:r w:rsidRPr="00436B89">
        <w:rPr>
          <w:rFonts w:ascii="Times New Roman" w:hAnsi="Times New Roman"/>
          <w:color w:val="000000"/>
          <w:sz w:val="24"/>
          <w:lang w:val="fr-FR"/>
        </w:rPr>
        <w:t xml:space="preserve">lishing House, Hanoi, </w:t>
      </w:r>
      <w:r w:rsidR="006C6F55" w:rsidRPr="00436B89">
        <w:rPr>
          <w:rFonts w:ascii="Times New Roman" w:hAnsi="Times New Roman"/>
          <w:color w:val="000000"/>
          <w:sz w:val="24"/>
          <w:lang w:val="fr-FR"/>
        </w:rPr>
        <w:t>(</w:t>
      </w:r>
      <w:r w:rsidRPr="00436B89">
        <w:rPr>
          <w:rFonts w:ascii="Times New Roman" w:hAnsi="Times New Roman"/>
          <w:color w:val="000000"/>
          <w:sz w:val="24"/>
          <w:lang w:val="fr-FR"/>
        </w:rPr>
        <w:t>2012</w:t>
      </w:r>
      <w:r w:rsidR="006C6F55" w:rsidRPr="00436B89">
        <w:rPr>
          <w:rFonts w:ascii="Times New Roman" w:hAnsi="Times New Roman"/>
          <w:color w:val="000000"/>
          <w:sz w:val="24"/>
          <w:lang w:val="fr-FR"/>
        </w:rPr>
        <w:t>)</w:t>
      </w:r>
      <w:r w:rsidRPr="00436B89">
        <w:rPr>
          <w:rFonts w:ascii="Times New Roman" w:hAnsi="Times New Roman"/>
          <w:color w:val="000000"/>
          <w:sz w:val="24"/>
          <w:lang w:val="fr-FR"/>
        </w:rPr>
        <w:t xml:space="preserve"> (Giáo trình song ngữ Anh-Việt</w:t>
      </w:r>
      <w:r w:rsidR="0082667C" w:rsidRPr="00436B89">
        <w:rPr>
          <w:rFonts w:ascii="Times New Roman" w:hAnsi="Times New Roman"/>
          <w:color w:val="000000"/>
          <w:sz w:val="24"/>
          <w:lang w:val="fr-FR"/>
        </w:rPr>
        <w:t xml:space="preserve"> do EU tài trợ trong khuôn khổ D</w:t>
      </w:r>
      <w:r w:rsidRPr="00436B89">
        <w:rPr>
          <w:rFonts w:ascii="Times New Roman" w:hAnsi="Times New Roman"/>
          <w:color w:val="000000"/>
          <w:sz w:val="24"/>
          <w:lang w:val="fr-FR"/>
        </w:rPr>
        <w:t>ự án EU-Việt Nam MUTRAP III, download miễn phí từ</w:t>
      </w:r>
      <w:r w:rsidR="00074AF4" w:rsidRPr="00436B89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C22DF0" w:rsidRPr="00436B89">
        <w:rPr>
          <w:rFonts w:ascii="Times New Roman" w:hAnsi="Times New Roman"/>
          <w:color w:val="000000"/>
          <w:sz w:val="24"/>
          <w:lang w:val="fr-FR"/>
        </w:rPr>
        <w:t>website của Dự án www.</w:t>
      </w:r>
      <w:r w:rsidR="00DA18CA" w:rsidRPr="00436B89">
        <w:rPr>
          <w:rFonts w:ascii="Times New Roman" w:hAnsi="Times New Roman"/>
          <w:color w:val="000000"/>
          <w:sz w:val="24"/>
          <w:lang w:val="fr-FR"/>
        </w:rPr>
        <w:t>mut</w:t>
      </w:r>
      <w:r w:rsidR="00C22DF0" w:rsidRPr="00436B89">
        <w:rPr>
          <w:rFonts w:ascii="Times New Roman" w:hAnsi="Times New Roman"/>
          <w:color w:val="000000"/>
          <w:sz w:val="24"/>
          <w:lang w:val="fr-FR"/>
        </w:rPr>
        <w:t>rap.org.vn</w:t>
      </w:r>
      <w:r w:rsidR="00074AF4" w:rsidRPr="00436B89">
        <w:rPr>
          <w:rFonts w:ascii="Times New Roman" w:hAnsi="Times New Roman"/>
          <w:color w:val="000000"/>
          <w:sz w:val="24"/>
          <w:lang w:val="fr-FR"/>
        </w:rPr>
        <w:t>;</w:t>
      </w:r>
      <w:r w:rsidRPr="00436B89">
        <w:rPr>
          <w:rFonts w:ascii="Times New Roman" w:hAnsi="Times New Roman"/>
          <w:color w:val="000000"/>
          <w:sz w:val="24"/>
          <w:lang w:val="fr-FR"/>
        </w:rPr>
        <w:t xml:space="preserve"> hoặc nhận bản mềm miễn phí t</w:t>
      </w:r>
      <w:r w:rsidR="00DA18CA" w:rsidRPr="00436B89">
        <w:rPr>
          <w:rFonts w:ascii="Times New Roman" w:hAnsi="Times New Roman"/>
          <w:color w:val="000000"/>
          <w:sz w:val="24"/>
          <w:lang w:val="fr-FR"/>
        </w:rPr>
        <w:t>ừ Bộ môn</w:t>
      </w:r>
      <w:r w:rsidRPr="00436B89">
        <w:rPr>
          <w:rFonts w:ascii="Times New Roman" w:hAnsi="Times New Roman"/>
          <w:color w:val="000000"/>
          <w:sz w:val="24"/>
          <w:lang w:val="fr-FR"/>
        </w:rPr>
        <w:t xml:space="preserve"> - liên lạc</w:t>
      </w:r>
      <w:r w:rsidR="00C22DF0" w:rsidRPr="00436B89">
        <w:rPr>
          <w:rFonts w:ascii="Times New Roman" w:hAnsi="Times New Roman"/>
          <w:color w:val="000000"/>
          <w:sz w:val="24"/>
          <w:lang w:val="fr-FR"/>
        </w:rPr>
        <w:t xml:space="preserve"> theo địa chỉ email của Bộ môn</w:t>
      </w:r>
      <w:r w:rsidR="00DA18CA" w:rsidRPr="00436B89">
        <w:rPr>
          <w:rFonts w:ascii="Times New Roman" w:hAnsi="Times New Roman"/>
          <w:color w:val="000000"/>
          <w:sz w:val="24"/>
          <w:lang w:val="fr-FR"/>
        </w:rPr>
        <w:t>.</w:t>
      </w:r>
    </w:p>
    <w:p w:rsidR="00CA1F7E" w:rsidRPr="00436B89" w:rsidRDefault="00CA1F7E" w:rsidP="00436B89">
      <w:pPr>
        <w:pStyle w:val="gtr"/>
        <w:widowControl w:val="0"/>
        <w:numPr>
          <w:ilvl w:val="0"/>
          <w:numId w:val="1"/>
        </w:numPr>
        <w:tabs>
          <w:tab w:val="clear" w:pos="720"/>
          <w:tab w:val="num" w:pos="280"/>
        </w:tabs>
        <w:spacing w:after="0" w:line="276" w:lineRule="auto"/>
        <w:ind w:left="280" w:hanging="280"/>
        <w:rPr>
          <w:rFonts w:ascii="Times New Roman" w:hAnsi="Times New Roman"/>
          <w:color w:val="000000"/>
          <w:sz w:val="24"/>
          <w:lang w:val="fr-FR"/>
        </w:rPr>
      </w:pPr>
      <w:r w:rsidRPr="00436B89">
        <w:rPr>
          <w:rFonts w:ascii="Times New Roman" w:hAnsi="Times New Roman"/>
          <w:color w:val="000000"/>
          <w:sz w:val="24"/>
          <w:lang w:val="fr-FR"/>
        </w:rPr>
        <w:t xml:space="preserve">Trường Đại học Luật Hà Nội, </w:t>
      </w:r>
      <w:r w:rsidRPr="00436B89">
        <w:rPr>
          <w:rFonts w:ascii="Times New Roman" w:hAnsi="Times New Roman"/>
          <w:i/>
          <w:color w:val="000000"/>
          <w:sz w:val="24"/>
          <w:lang w:val="fr-FR"/>
        </w:rPr>
        <w:t xml:space="preserve">Giáo trình </w:t>
      </w:r>
      <w:r w:rsidR="007F6E39" w:rsidRPr="00436B89">
        <w:rPr>
          <w:rFonts w:ascii="Times New Roman" w:hAnsi="Times New Roman"/>
          <w:i/>
          <w:color w:val="000000"/>
          <w:sz w:val="24"/>
          <w:lang w:val="fr-FR"/>
        </w:rPr>
        <w:t>L</w:t>
      </w:r>
      <w:r w:rsidRPr="00436B89">
        <w:rPr>
          <w:rFonts w:ascii="Times New Roman" w:hAnsi="Times New Roman"/>
          <w:i/>
          <w:color w:val="000000"/>
          <w:sz w:val="24"/>
          <w:lang w:val="fr-FR"/>
        </w:rPr>
        <w:t xml:space="preserve">uật </w:t>
      </w:r>
      <w:r w:rsidR="007275B4" w:rsidRPr="00436B89">
        <w:rPr>
          <w:rFonts w:ascii="Times New Roman" w:hAnsi="Times New Roman"/>
          <w:i/>
          <w:color w:val="000000"/>
          <w:sz w:val="24"/>
          <w:lang w:val="fr-FR"/>
        </w:rPr>
        <w:t>t</w:t>
      </w:r>
      <w:r w:rsidRPr="00436B89">
        <w:rPr>
          <w:rFonts w:ascii="Times New Roman" w:hAnsi="Times New Roman"/>
          <w:i/>
          <w:color w:val="000000"/>
          <w:sz w:val="24"/>
          <w:lang w:val="fr-FR"/>
        </w:rPr>
        <w:t xml:space="preserve">hương mại </w:t>
      </w:r>
      <w:r w:rsidR="007275B4" w:rsidRPr="00436B89">
        <w:rPr>
          <w:rFonts w:ascii="Times New Roman" w:hAnsi="Times New Roman"/>
          <w:i/>
          <w:color w:val="000000"/>
          <w:sz w:val="24"/>
          <w:lang w:val="fr-FR"/>
        </w:rPr>
        <w:t>q</w:t>
      </w:r>
      <w:r w:rsidRPr="00436B89">
        <w:rPr>
          <w:rFonts w:ascii="Times New Roman" w:hAnsi="Times New Roman"/>
          <w:i/>
          <w:color w:val="000000"/>
          <w:sz w:val="24"/>
          <w:lang w:val="fr-FR"/>
        </w:rPr>
        <w:t>uốc tế</w:t>
      </w:r>
      <w:r w:rsidRPr="00436B89">
        <w:rPr>
          <w:rFonts w:ascii="Times New Roman" w:hAnsi="Times New Roman"/>
          <w:color w:val="000000"/>
          <w:sz w:val="24"/>
          <w:lang w:val="fr-FR"/>
        </w:rPr>
        <w:t xml:space="preserve">, Nxb. Tư pháp, Hà Nội, </w:t>
      </w:r>
      <w:r w:rsidR="00D935BD" w:rsidRPr="00436B89">
        <w:rPr>
          <w:rFonts w:ascii="Times New Roman" w:hAnsi="Times New Roman"/>
          <w:color w:val="000000"/>
          <w:sz w:val="24"/>
          <w:lang w:val="fr-FR"/>
        </w:rPr>
        <w:t>(</w:t>
      </w:r>
      <w:r w:rsidRPr="00436B89">
        <w:rPr>
          <w:rFonts w:ascii="Times New Roman" w:hAnsi="Times New Roman"/>
          <w:color w:val="000000"/>
          <w:sz w:val="24"/>
          <w:lang w:val="fr-FR"/>
        </w:rPr>
        <w:t>2012</w:t>
      </w:r>
      <w:r w:rsidR="00D935BD" w:rsidRPr="00436B89">
        <w:rPr>
          <w:rFonts w:ascii="Times New Roman" w:hAnsi="Times New Roman"/>
          <w:color w:val="000000"/>
          <w:sz w:val="24"/>
          <w:lang w:val="fr-FR"/>
        </w:rPr>
        <w:t>)</w:t>
      </w:r>
      <w:r w:rsidRPr="00436B89">
        <w:rPr>
          <w:rFonts w:ascii="Times New Roman" w:hAnsi="Times New Roman"/>
          <w:color w:val="000000"/>
          <w:sz w:val="24"/>
          <w:lang w:val="fr-FR"/>
        </w:rPr>
        <w:t>.</w:t>
      </w:r>
    </w:p>
    <w:p w:rsidR="000C2E54" w:rsidRPr="00436B89" w:rsidRDefault="000C2E54" w:rsidP="00436B89">
      <w:pPr>
        <w:pStyle w:val="gtr"/>
        <w:widowControl w:val="0"/>
        <w:spacing w:after="0" w:line="276" w:lineRule="auto"/>
        <w:ind w:left="280" w:firstLine="0"/>
        <w:rPr>
          <w:rFonts w:ascii="Times New Roman" w:hAnsi="Times New Roman"/>
          <w:color w:val="000000"/>
          <w:sz w:val="24"/>
          <w:lang w:val="fr-FR"/>
        </w:rPr>
      </w:pPr>
    </w:p>
    <w:p w:rsidR="005E3C39" w:rsidRPr="00436B89" w:rsidRDefault="003D0FBE" w:rsidP="00436B89">
      <w:pPr>
        <w:pStyle w:val="gtr"/>
        <w:widowControl w:val="0"/>
        <w:spacing w:after="0" w:line="276" w:lineRule="auto"/>
        <w:ind w:firstLine="0"/>
        <w:rPr>
          <w:rFonts w:ascii="Times New Roman" w:hAnsi="Times New Roman"/>
          <w:color w:val="000000"/>
          <w:sz w:val="24"/>
          <w:lang w:val="fr-FR"/>
        </w:rPr>
      </w:pPr>
      <w:r w:rsidRPr="00436B89">
        <w:rPr>
          <w:rFonts w:ascii="Times New Roman" w:hAnsi="Times New Roman"/>
          <w:color w:val="000000"/>
          <w:sz w:val="24"/>
          <w:lang w:val="fr-FR"/>
        </w:rPr>
        <w:t>B. TÀI LIỆU THAM KHẢO BẮT BUỘC</w:t>
      </w:r>
    </w:p>
    <w:p w:rsidR="00CC76B9" w:rsidRPr="00436B89" w:rsidRDefault="00CC76B9" w:rsidP="00436B89">
      <w:pPr>
        <w:numPr>
          <w:ilvl w:val="0"/>
          <w:numId w:val="2"/>
        </w:numPr>
        <w:tabs>
          <w:tab w:val="clear" w:pos="720"/>
          <w:tab w:val="num" w:pos="270"/>
        </w:tabs>
        <w:spacing w:line="276" w:lineRule="auto"/>
        <w:ind w:left="0" w:firstLine="0"/>
        <w:jc w:val="both"/>
        <w:rPr>
          <w:lang w:val="fr-FR"/>
        </w:rPr>
      </w:pPr>
      <w:r w:rsidRPr="00436B89">
        <w:rPr>
          <w:lang w:val="fr-FR"/>
        </w:rPr>
        <w:t>China’s Accession documents, http://wto.org/english/thewto_e/countries_e/china_e.htm.</w:t>
      </w:r>
    </w:p>
    <w:p w:rsidR="00CC76B9" w:rsidRPr="00436B89" w:rsidRDefault="00CC76B9" w:rsidP="00436B89">
      <w:pPr>
        <w:numPr>
          <w:ilvl w:val="0"/>
          <w:numId w:val="2"/>
        </w:numPr>
        <w:tabs>
          <w:tab w:val="clear" w:pos="720"/>
          <w:tab w:val="num" w:pos="270"/>
        </w:tabs>
        <w:spacing w:line="276" w:lineRule="auto"/>
        <w:ind w:left="0" w:firstLine="0"/>
        <w:jc w:val="both"/>
      </w:pPr>
      <w:r w:rsidRPr="00436B89">
        <w:t>China’s Trade Policy Review documents, http://wto.org/english/thewto_e/countries_e/china_e.htm.</w:t>
      </w:r>
    </w:p>
    <w:p w:rsidR="00C20014" w:rsidRPr="00436B89" w:rsidRDefault="00F55D9E" w:rsidP="00436B89">
      <w:pPr>
        <w:tabs>
          <w:tab w:val="left" w:pos="360"/>
        </w:tabs>
        <w:spacing w:line="276" w:lineRule="auto"/>
        <w:jc w:val="both"/>
        <w:rPr>
          <w:b/>
          <w:color w:val="000000"/>
          <w:lang w:val="sv-SE"/>
        </w:rPr>
      </w:pPr>
      <w:r w:rsidRPr="00436B89">
        <w:rPr>
          <w:b/>
          <w:color w:val="000000"/>
          <w:lang w:val="sv-SE"/>
        </w:rPr>
        <w:t>* Điều ước quốc tế</w:t>
      </w:r>
      <w:r w:rsidR="006C198E" w:rsidRPr="00436B89">
        <w:rPr>
          <w:b/>
          <w:color w:val="000000"/>
          <w:lang w:val="sv-SE"/>
        </w:rPr>
        <w:t xml:space="preserve"> </w:t>
      </w:r>
    </w:p>
    <w:p w:rsidR="000C2E54" w:rsidRPr="00436B89" w:rsidRDefault="00AC6F36" w:rsidP="00436B89">
      <w:pPr>
        <w:tabs>
          <w:tab w:val="left" w:pos="360"/>
          <w:tab w:val="left" w:pos="867"/>
          <w:tab w:val="left" w:pos="1227"/>
        </w:tabs>
        <w:spacing w:line="276" w:lineRule="auto"/>
        <w:jc w:val="both"/>
        <w:rPr>
          <w:color w:val="000000"/>
          <w:shd w:val="clear" w:color="auto" w:fill="FFFFFF"/>
          <w:lang w:val="sv-SE"/>
        </w:rPr>
      </w:pPr>
      <w:r w:rsidRPr="00436B89">
        <w:rPr>
          <w:color w:val="000000"/>
          <w:lang w:val="sv-SE"/>
        </w:rPr>
        <w:lastRenderedPageBreak/>
        <w:t xml:space="preserve">1. </w:t>
      </w:r>
      <w:r w:rsidR="000C2E54" w:rsidRPr="00436B89">
        <w:rPr>
          <w:rStyle w:val="Emphasis"/>
          <w:bCs/>
          <w:i w:val="0"/>
          <w:iCs w:val="0"/>
          <w:color w:val="000000"/>
          <w:shd w:val="clear" w:color="auto" w:fill="FFFFFF"/>
          <w:lang w:val="sv-SE"/>
        </w:rPr>
        <w:t>Hiệp định</w:t>
      </w:r>
      <w:r w:rsidR="000C2E54" w:rsidRPr="00436B89">
        <w:rPr>
          <w:rStyle w:val="apple-converted-space"/>
          <w:color w:val="000000"/>
          <w:shd w:val="clear" w:color="auto" w:fill="FFFFFF"/>
          <w:lang w:val="sv-SE"/>
        </w:rPr>
        <w:t> </w:t>
      </w:r>
      <w:r w:rsidR="000C2E54" w:rsidRPr="00436B89">
        <w:rPr>
          <w:color w:val="000000"/>
          <w:shd w:val="clear" w:color="auto" w:fill="FFFFFF"/>
          <w:lang w:val="sv-SE"/>
        </w:rPr>
        <w:t>về</w:t>
      </w:r>
      <w:r w:rsidR="000C2E54" w:rsidRPr="00436B89">
        <w:rPr>
          <w:rStyle w:val="apple-converted-space"/>
          <w:color w:val="000000"/>
          <w:shd w:val="clear" w:color="auto" w:fill="FFFFFF"/>
          <w:lang w:val="sv-SE"/>
        </w:rPr>
        <w:t> </w:t>
      </w:r>
      <w:r w:rsidR="000C2E54" w:rsidRPr="00436B89">
        <w:rPr>
          <w:rStyle w:val="Emphasis"/>
          <w:bCs/>
          <w:i w:val="0"/>
          <w:iCs w:val="0"/>
          <w:color w:val="000000"/>
          <w:shd w:val="clear" w:color="auto" w:fill="FFFFFF"/>
          <w:lang w:val="sv-SE"/>
        </w:rPr>
        <w:t>thương mại</w:t>
      </w:r>
      <w:r w:rsidR="000C2E54" w:rsidRPr="00436B89">
        <w:rPr>
          <w:rStyle w:val="apple-converted-space"/>
          <w:color w:val="000000"/>
          <w:shd w:val="clear" w:color="auto" w:fill="FFFFFF"/>
          <w:lang w:val="sv-SE"/>
        </w:rPr>
        <w:t> </w:t>
      </w:r>
      <w:r w:rsidR="000C2E54" w:rsidRPr="00436B89">
        <w:rPr>
          <w:color w:val="000000"/>
          <w:shd w:val="clear" w:color="auto" w:fill="FFFFFF"/>
          <w:lang w:val="sv-SE"/>
        </w:rPr>
        <w:t xml:space="preserve">giữa Chính phủ </w:t>
      </w:r>
      <w:r w:rsidR="00C22DF0" w:rsidRPr="00436B89">
        <w:rPr>
          <w:color w:val="000000"/>
          <w:shd w:val="clear" w:color="auto" w:fill="FFFFFF"/>
          <w:lang w:val="sv-SE"/>
        </w:rPr>
        <w:t xml:space="preserve">nước </w:t>
      </w:r>
      <w:r w:rsidR="000C2E54" w:rsidRPr="00436B89">
        <w:rPr>
          <w:color w:val="000000"/>
          <w:shd w:val="clear" w:color="auto" w:fill="FFFFFF"/>
          <w:lang w:val="sv-SE"/>
        </w:rPr>
        <w:t xml:space="preserve">Cộng hoà xã hội chủ nghĩa </w:t>
      </w:r>
      <w:r w:rsidR="000C2E54" w:rsidRPr="00436B89">
        <w:rPr>
          <w:rStyle w:val="Emphasis"/>
          <w:bCs/>
          <w:i w:val="0"/>
          <w:iCs w:val="0"/>
          <w:color w:val="000000"/>
          <w:shd w:val="clear" w:color="auto" w:fill="FFFFFF"/>
          <w:lang w:val="sv-SE"/>
        </w:rPr>
        <w:t xml:space="preserve">Việt Nam </w:t>
      </w:r>
      <w:r w:rsidR="00C22DF0" w:rsidRPr="00436B89">
        <w:rPr>
          <w:color w:val="000000"/>
          <w:shd w:val="clear" w:color="auto" w:fill="FFFFFF"/>
          <w:lang w:val="sv-SE"/>
        </w:rPr>
        <w:t>và Chính</w:t>
      </w:r>
      <w:r w:rsidR="000C2E54" w:rsidRPr="00436B89">
        <w:rPr>
          <w:color w:val="000000"/>
          <w:shd w:val="clear" w:color="auto" w:fill="FFFFFF"/>
          <w:lang w:val="sv-SE"/>
        </w:rPr>
        <w:t xml:space="preserve"> phủ</w:t>
      </w:r>
      <w:r w:rsidR="00C22DF0" w:rsidRPr="00436B89">
        <w:rPr>
          <w:color w:val="000000"/>
          <w:shd w:val="clear" w:color="auto" w:fill="FFFFFF"/>
          <w:lang w:val="sv-SE"/>
        </w:rPr>
        <w:t xml:space="preserve"> nước Cộng h</w:t>
      </w:r>
      <w:r w:rsidR="000C2E54" w:rsidRPr="00436B89">
        <w:rPr>
          <w:color w:val="000000"/>
          <w:shd w:val="clear" w:color="auto" w:fill="FFFFFF"/>
          <w:lang w:val="sv-SE"/>
        </w:rPr>
        <w:t xml:space="preserve">òa </w:t>
      </w:r>
      <w:r w:rsidR="00C22DF0" w:rsidRPr="00436B89">
        <w:rPr>
          <w:color w:val="000000"/>
          <w:shd w:val="clear" w:color="auto" w:fill="FFFFFF"/>
          <w:lang w:val="sv-SE"/>
        </w:rPr>
        <w:t>n</w:t>
      </w:r>
      <w:r w:rsidR="000C2E54" w:rsidRPr="00436B89">
        <w:rPr>
          <w:color w:val="000000"/>
          <w:shd w:val="clear" w:color="auto" w:fill="FFFFFF"/>
          <w:lang w:val="sv-SE"/>
        </w:rPr>
        <w:t xml:space="preserve">hân </w:t>
      </w:r>
      <w:r w:rsidR="00C22DF0" w:rsidRPr="00436B89">
        <w:rPr>
          <w:color w:val="000000"/>
          <w:shd w:val="clear" w:color="auto" w:fill="FFFFFF"/>
          <w:lang w:val="sv-SE"/>
        </w:rPr>
        <w:t>d</w:t>
      </w:r>
      <w:r w:rsidR="000C2E54" w:rsidRPr="00436B89">
        <w:rPr>
          <w:color w:val="000000"/>
          <w:shd w:val="clear" w:color="auto" w:fill="FFFFFF"/>
          <w:lang w:val="sv-SE"/>
        </w:rPr>
        <w:t>ân</w:t>
      </w:r>
      <w:r w:rsidR="000C2E54" w:rsidRPr="00436B89">
        <w:rPr>
          <w:rStyle w:val="apple-converted-space"/>
          <w:color w:val="000000"/>
          <w:shd w:val="clear" w:color="auto" w:fill="FFFFFF"/>
          <w:lang w:val="sv-SE"/>
        </w:rPr>
        <w:t> </w:t>
      </w:r>
      <w:r w:rsidR="000C2E54" w:rsidRPr="00436B89">
        <w:rPr>
          <w:rStyle w:val="Emphasis"/>
          <w:bCs/>
          <w:i w:val="0"/>
          <w:iCs w:val="0"/>
          <w:color w:val="000000"/>
          <w:shd w:val="clear" w:color="auto" w:fill="FFFFFF"/>
          <w:lang w:val="sv-SE"/>
        </w:rPr>
        <w:t>Trung</w:t>
      </w:r>
      <w:r w:rsidR="000C2E54" w:rsidRPr="00436B89">
        <w:rPr>
          <w:rStyle w:val="apple-converted-space"/>
          <w:color w:val="000000"/>
          <w:shd w:val="clear" w:color="auto" w:fill="FFFFFF"/>
          <w:lang w:val="sv-SE"/>
        </w:rPr>
        <w:t> </w:t>
      </w:r>
      <w:r w:rsidR="000C2E54" w:rsidRPr="00436B89">
        <w:rPr>
          <w:color w:val="000000"/>
          <w:shd w:val="clear" w:color="auto" w:fill="FFFFFF"/>
          <w:lang w:val="sv-SE"/>
        </w:rPr>
        <w:t>Hoa.</w:t>
      </w:r>
    </w:p>
    <w:p w:rsidR="00950ECA" w:rsidRPr="00436B89" w:rsidRDefault="00CC76B9" w:rsidP="00436B89">
      <w:pPr>
        <w:pStyle w:val="Heading1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</w:pPr>
      <w:r w:rsidRPr="00436B89">
        <w:rPr>
          <w:rFonts w:ascii="Times New Roman" w:hAnsi="Times New Roman"/>
          <w:b w:val="0"/>
          <w:color w:val="000000"/>
          <w:sz w:val="24"/>
          <w:szCs w:val="24"/>
          <w:lang w:val="sv-SE"/>
        </w:rPr>
        <w:t xml:space="preserve">2. 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Hiệp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đ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ịnh về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m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ua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b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án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h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àng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h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oá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ở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v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ùng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b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iên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g</w:t>
      </w:r>
      <w:r w:rsidR="000C2E54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iới 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giữa Chính phủ</w:t>
      </w:r>
      <w:r w:rsidR="00C22DF0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 nước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 Cộng hoà xã hội chủ nghĩa </w:t>
      </w:r>
      <w:r w:rsidR="000C2E54" w:rsidRPr="00436B89">
        <w:rPr>
          <w:rStyle w:val="Emphasis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sv-SE"/>
        </w:rPr>
        <w:t xml:space="preserve">Việt Nam </w:t>
      </w:r>
      <w:r w:rsidR="00C22DF0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và Chính phủ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 nước Cộng </w:t>
      </w:r>
      <w:r w:rsidR="00C22DF0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h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òa </w:t>
      </w:r>
      <w:r w:rsidR="00C22DF0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n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hân </w:t>
      </w:r>
      <w:r w:rsidR="00C22DF0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d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ân</w:t>
      </w:r>
      <w:r w:rsidR="000C2E54" w:rsidRPr="00436B8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 </w:t>
      </w:r>
      <w:r w:rsidR="000C2E54" w:rsidRPr="00436B89">
        <w:rPr>
          <w:rStyle w:val="Emphasis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sv-SE"/>
        </w:rPr>
        <w:t>Trung</w:t>
      </w:r>
      <w:r w:rsidR="000C2E54" w:rsidRPr="00436B8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 </w:t>
      </w:r>
      <w:r w:rsidR="000C2E54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Hoa.</w:t>
      </w:r>
    </w:p>
    <w:p w:rsidR="000C2E54" w:rsidRPr="00436B89" w:rsidRDefault="00950ECA" w:rsidP="00436B89">
      <w:pPr>
        <w:pStyle w:val="Heading1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</w:pPr>
      <w:r w:rsidRPr="00436B89">
        <w:rPr>
          <w:rFonts w:ascii="Times New Roman" w:hAnsi="Times New Roman"/>
          <w:b w:val="0"/>
          <w:sz w:val="24"/>
          <w:szCs w:val="24"/>
          <w:lang w:val="sv-SE"/>
        </w:rPr>
        <w:t xml:space="preserve">3. </w:t>
      </w:r>
      <w:r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Hiệp </w:t>
      </w:r>
      <w:r w:rsidR="00C22DF0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đ</w:t>
      </w:r>
      <w:r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 xml:space="preserve">ịnh về </w:t>
      </w:r>
      <w:r w:rsidR="00686E89"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k</w:t>
      </w:r>
      <w:r w:rsidRPr="00436B89">
        <w:rPr>
          <w:rFonts w:ascii="Times New Roman" w:hAnsi="Times New Roman"/>
          <w:b w:val="0"/>
          <w:bCs w:val="0"/>
          <w:color w:val="222222"/>
          <w:sz w:val="24"/>
          <w:szCs w:val="24"/>
          <w:lang w:val="sv-SE"/>
        </w:rPr>
        <w:t>huyến khích và bảo hộ đầu tư lẫn nhau giữa Chính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 phủ 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nước 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Cộng hoà xã hội chủ nghĩa </w:t>
      </w:r>
      <w:r w:rsidRPr="00436B89">
        <w:rPr>
          <w:rStyle w:val="Emphasis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sv-SE"/>
        </w:rPr>
        <w:t xml:space="preserve">Việt Nam 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và Chính phủ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 nước Cộng 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h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òa 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n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 xml:space="preserve">hân 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d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ân</w:t>
      </w:r>
      <w:r w:rsidRPr="00436B8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 </w:t>
      </w:r>
      <w:r w:rsidRPr="00436B89">
        <w:rPr>
          <w:rStyle w:val="Emphasis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sv-SE"/>
        </w:rPr>
        <w:t>Trung</w:t>
      </w:r>
      <w:r w:rsidRPr="00436B8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 </w:t>
      </w:r>
      <w:r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Hoa</w:t>
      </w:r>
      <w:r w:rsidR="00686E89" w:rsidRPr="00436B8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sv-SE"/>
        </w:rPr>
        <w:t>.</w:t>
      </w:r>
    </w:p>
    <w:p w:rsidR="00950ECA" w:rsidRPr="00436B89" w:rsidRDefault="00950ECA" w:rsidP="00436B89">
      <w:pPr>
        <w:spacing w:line="276" w:lineRule="auto"/>
        <w:rPr>
          <w:lang w:val="sv-SE"/>
        </w:rPr>
      </w:pPr>
    </w:p>
    <w:p w:rsidR="003D0FBE" w:rsidRPr="00436B89" w:rsidRDefault="003D0FBE" w:rsidP="00436B89">
      <w:pPr>
        <w:tabs>
          <w:tab w:val="left" w:pos="540"/>
        </w:tabs>
        <w:spacing w:line="276" w:lineRule="auto"/>
        <w:jc w:val="both"/>
        <w:rPr>
          <w:b/>
          <w:color w:val="000000"/>
          <w:lang w:val="sv-SE"/>
        </w:rPr>
      </w:pPr>
      <w:r w:rsidRPr="00436B89">
        <w:rPr>
          <w:color w:val="000000"/>
          <w:lang w:val="sv-SE"/>
        </w:rPr>
        <w:t>C. TÀI LIỆU THAM KHẢO TỰ CHỌN</w:t>
      </w:r>
    </w:p>
    <w:p w:rsidR="00950ECA" w:rsidRPr="00436B89" w:rsidRDefault="00CC76B9" w:rsidP="00436B89">
      <w:pPr>
        <w:pStyle w:val="ListParagraph"/>
        <w:numPr>
          <w:ilvl w:val="1"/>
          <w:numId w:val="2"/>
        </w:numPr>
        <w:tabs>
          <w:tab w:val="clear" w:pos="340"/>
          <w:tab w:val="num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TS. Nguyễn Kim Bảo (chủ  biên), “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Điều chỉnh một số chính sách kinh tế ở Trung Quốc (giai đoạn 1992-2010)”</w:t>
      </w:r>
      <w:r w:rsidR="008F00FE" w:rsidRPr="00436B89">
        <w:rPr>
          <w:rFonts w:ascii="Times New Roman" w:hAnsi="Times New Roman"/>
          <w:color w:val="000000"/>
          <w:sz w:val="24"/>
          <w:szCs w:val="24"/>
          <w:lang w:val="sv-SE"/>
        </w:rPr>
        <w:t>, Nxb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 xml:space="preserve">. KHXH, 2004. </w:t>
      </w:r>
    </w:p>
    <w:p w:rsidR="00CC76B9" w:rsidRPr="00436B89" w:rsidRDefault="00CC76B9" w:rsidP="00436B89">
      <w:pPr>
        <w:pStyle w:val="ListParagraph"/>
        <w:numPr>
          <w:ilvl w:val="1"/>
          <w:numId w:val="2"/>
        </w:numPr>
        <w:tabs>
          <w:tab w:val="clear" w:pos="340"/>
          <w:tab w:val="num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Hồ An Cương (Chủ  biên), “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Trung Quố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c</w:t>
      </w:r>
      <w:r w:rsidR="00686E89"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-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Những chiến lược lớn”</w:t>
      </w:r>
      <w:r w:rsidR="008F00FE" w:rsidRPr="00436B89">
        <w:rPr>
          <w:rFonts w:ascii="Times New Roman" w:hAnsi="Times New Roman"/>
          <w:color w:val="000000"/>
          <w:sz w:val="24"/>
          <w:szCs w:val="24"/>
          <w:lang w:val="sv-SE"/>
        </w:rPr>
        <w:t>, Nxb.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 xml:space="preserve"> Thông tấn, Hà Nội</w:t>
      </w:r>
      <w:r w:rsidR="008F00FE" w:rsidRPr="00436B89">
        <w:rPr>
          <w:rFonts w:ascii="Times New Roman" w:hAnsi="Times New Roman"/>
          <w:color w:val="000000"/>
          <w:sz w:val="24"/>
          <w:szCs w:val="24"/>
          <w:lang w:val="sv-SE"/>
        </w:rPr>
        <w:t>,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 xml:space="preserve"> 2003.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GS. Cốc Nguyên Dương (2006), “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Trung Quốc 10 năm đầu thế kỷ  XXI: Phát triể</w:t>
      </w:r>
      <w:r w:rsidR="00A9303C"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n và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hợp tác”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, Nghiên cứu Trung Quốc, số 1 (65).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TSKH. Võ Đại Lược (chủ  biên),</w:t>
      </w:r>
      <w:r w:rsidR="008F00FE" w:rsidRPr="00436B89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“Trung Quốc gia nhập Tổ chức thương mại thế giớ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>i</w:t>
      </w:r>
      <w:r w:rsidR="00686E89"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-</w:t>
      </w:r>
      <w:r w:rsidRPr="00436B89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Thời cơ và thách thức”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>, Nxb</w:t>
      </w:r>
      <w:r w:rsidR="00686E89" w:rsidRPr="00436B89">
        <w:rPr>
          <w:rFonts w:ascii="Times New Roman" w:hAnsi="Times New Roman"/>
          <w:color w:val="000000"/>
          <w:sz w:val="24"/>
          <w:szCs w:val="24"/>
          <w:lang w:val="sv-SE"/>
        </w:rPr>
        <w:t>.</w:t>
      </w:r>
      <w:r w:rsidRPr="00436B89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436B89">
        <w:rPr>
          <w:rFonts w:ascii="Times New Roman" w:hAnsi="Times New Roman"/>
          <w:color w:val="000000"/>
          <w:sz w:val="24"/>
          <w:szCs w:val="24"/>
        </w:rPr>
        <w:t>Khoa học xã hội, Hà Nộ</w:t>
      </w:r>
      <w:r w:rsidR="00686E89" w:rsidRPr="00436B89">
        <w:rPr>
          <w:rFonts w:ascii="Times New Roman" w:hAnsi="Times New Roman"/>
          <w:color w:val="000000"/>
          <w:sz w:val="24"/>
          <w:szCs w:val="24"/>
        </w:rPr>
        <w:t xml:space="preserve">i, </w:t>
      </w:r>
      <w:r w:rsidRPr="00436B89">
        <w:rPr>
          <w:rFonts w:ascii="Times New Roman" w:hAnsi="Times New Roman"/>
          <w:color w:val="000000"/>
          <w:sz w:val="24"/>
          <w:szCs w:val="24"/>
        </w:rPr>
        <w:t>2004</w:t>
      </w:r>
      <w:r w:rsidR="00686E89" w:rsidRPr="00436B89">
        <w:rPr>
          <w:rFonts w:ascii="Times New Roman" w:hAnsi="Times New Roman"/>
          <w:color w:val="000000"/>
          <w:sz w:val="24"/>
          <w:szCs w:val="24"/>
        </w:rPr>
        <w:t>.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B89">
        <w:rPr>
          <w:rFonts w:ascii="Times New Roman" w:hAnsi="Times New Roman"/>
          <w:color w:val="000000"/>
          <w:sz w:val="24"/>
          <w:szCs w:val="24"/>
        </w:rPr>
        <w:t>An Nguyên, “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>Trung Quốc sau 5 năm gia nhập WTO”</w:t>
      </w:r>
      <w:r w:rsidRPr="00436B89">
        <w:rPr>
          <w:rFonts w:ascii="Times New Roman" w:hAnsi="Times New Roman"/>
          <w:color w:val="000000"/>
          <w:sz w:val="24"/>
          <w:szCs w:val="24"/>
        </w:rPr>
        <w:t>, Tạp chí Ngoại thương, Số 35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,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ngày 1-20/12/2006.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left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B89">
        <w:rPr>
          <w:rFonts w:ascii="Times New Roman" w:hAnsi="Times New Roman"/>
          <w:color w:val="000000"/>
          <w:sz w:val="24"/>
          <w:szCs w:val="24"/>
        </w:rPr>
        <w:t>Đỗ Tiế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n Sâm,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Lê Văn Sang (chủ biên),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>“Trung Quốc gia nhập WTO và tác động đối với Đông Nam Á”</w:t>
      </w:r>
      <w:r w:rsidR="00686E89" w:rsidRPr="00436B89">
        <w:rPr>
          <w:rFonts w:ascii="Times New Roman" w:hAnsi="Times New Roman"/>
          <w:color w:val="000000"/>
          <w:sz w:val="24"/>
          <w:szCs w:val="24"/>
        </w:rPr>
        <w:t>, Nxb</w:t>
      </w:r>
      <w:r w:rsidRPr="00436B89">
        <w:rPr>
          <w:rFonts w:ascii="Times New Roman" w:hAnsi="Times New Roman"/>
          <w:color w:val="000000"/>
          <w:sz w:val="24"/>
          <w:szCs w:val="24"/>
        </w:rPr>
        <w:t>. Khoa học xã hội, 2002.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left" w:pos="270"/>
        </w:tabs>
        <w:suppressAutoHyphens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B89">
        <w:rPr>
          <w:rFonts w:ascii="Times New Roman" w:hAnsi="Times New Roman"/>
          <w:color w:val="000000"/>
          <w:sz w:val="24"/>
          <w:szCs w:val="24"/>
        </w:rPr>
        <w:t xml:space="preserve">Phạm Ngọc Thạch, 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>“Trung Quốc với việc thực thi các cam kết vớ</w:t>
      </w:r>
      <w:r w:rsidR="00686E89" w:rsidRPr="00436B89">
        <w:rPr>
          <w:rFonts w:ascii="Times New Roman" w:hAnsi="Times New Roman"/>
          <w:i/>
          <w:color w:val="000000"/>
          <w:sz w:val="24"/>
          <w:szCs w:val="24"/>
        </w:rPr>
        <w:t>i WTO -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 xml:space="preserve"> Một số thách thức đối với hệ thống pháp luật”.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Nghiên cứu Trung Quốc, Số</w:t>
      </w:r>
      <w:r w:rsidR="00686E89" w:rsidRPr="00436B89">
        <w:rPr>
          <w:rFonts w:ascii="Times New Roman" w:hAnsi="Times New Roman"/>
          <w:color w:val="000000"/>
          <w:sz w:val="24"/>
          <w:szCs w:val="24"/>
        </w:rPr>
        <w:t xml:space="preserve"> 1 (47) -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2003. </w:t>
      </w:r>
    </w:p>
    <w:p w:rsidR="00CC76B9" w:rsidRPr="00436B89" w:rsidRDefault="00CC76B9" w:rsidP="00436B89">
      <w:pPr>
        <w:pStyle w:val="ListParagraph"/>
        <w:numPr>
          <w:ilvl w:val="0"/>
          <w:numId w:val="2"/>
        </w:numPr>
        <w:tabs>
          <w:tab w:val="clear" w:pos="720"/>
          <w:tab w:val="left" w:pos="270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B89">
        <w:rPr>
          <w:rFonts w:ascii="Times New Roman" w:hAnsi="Times New Roman"/>
          <w:color w:val="000000"/>
          <w:sz w:val="24"/>
          <w:szCs w:val="24"/>
        </w:rPr>
        <w:t>Ủ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y ban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Quố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c gia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về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436B89">
        <w:rPr>
          <w:rFonts w:ascii="Times New Roman" w:hAnsi="Times New Roman"/>
          <w:color w:val="000000"/>
          <w:sz w:val="24"/>
          <w:szCs w:val="24"/>
        </w:rPr>
        <w:t>ợ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p tác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kinh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tế quố</w:t>
      </w:r>
      <w:r w:rsidR="008F00FE" w:rsidRPr="00436B89">
        <w:rPr>
          <w:rFonts w:ascii="Times New Roman" w:hAnsi="Times New Roman"/>
          <w:color w:val="000000"/>
          <w:sz w:val="24"/>
          <w:szCs w:val="24"/>
        </w:rPr>
        <w:t>c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tế, 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</w:rPr>
        <w:t>“Tìm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 xml:space="preserve"> hiể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</w:rPr>
        <w:t>u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 xml:space="preserve"> Tổ chứ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</w:rPr>
        <w:t>c thương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 xml:space="preserve"> mạ</w:t>
      </w:r>
      <w:r w:rsidR="008F00FE" w:rsidRPr="00436B89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436B89">
        <w:rPr>
          <w:rFonts w:ascii="Times New Roman" w:hAnsi="Times New Roman"/>
          <w:i/>
          <w:color w:val="000000"/>
          <w:sz w:val="24"/>
          <w:szCs w:val="24"/>
        </w:rPr>
        <w:t xml:space="preserve"> thế giới (WTO)”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6E89" w:rsidRPr="00436B89">
        <w:rPr>
          <w:rFonts w:ascii="Times New Roman" w:hAnsi="Times New Roman"/>
          <w:color w:val="000000"/>
          <w:sz w:val="24"/>
          <w:szCs w:val="24"/>
        </w:rPr>
        <w:t>Nxb.</w:t>
      </w:r>
      <w:r w:rsidRPr="00436B89">
        <w:rPr>
          <w:rFonts w:ascii="Times New Roman" w:hAnsi="Times New Roman"/>
          <w:color w:val="000000"/>
          <w:sz w:val="24"/>
          <w:szCs w:val="24"/>
        </w:rPr>
        <w:t xml:space="preserve"> Chính trị quốc gia, 2004.</w:t>
      </w:r>
    </w:p>
    <w:p w:rsidR="003D0FBE" w:rsidRPr="00436B89" w:rsidRDefault="003D0FBE" w:rsidP="00436B89">
      <w:pPr>
        <w:pStyle w:val="gtr"/>
        <w:widowControl w:val="0"/>
        <w:tabs>
          <w:tab w:val="num" w:pos="360"/>
        </w:tabs>
        <w:spacing w:after="0" w:line="276" w:lineRule="auto"/>
        <w:ind w:left="360" w:hanging="360"/>
        <w:rPr>
          <w:rFonts w:ascii="Times New Roman" w:hAnsi="Times New Roman"/>
          <w:b/>
          <w:color w:val="000000"/>
          <w:sz w:val="24"/>
        </w:rPr>
      </w:pPr>
      <w:r w:rsidRPr="00436B89">
        <w:rPr>
          <w:rFonts w:ascii="Times New Roman" w:hAnsi="Times New Roman"/>
          <w:b/>
          <w:color w:val="000000"/>
          <w:sz w:val="24"/>
        </w:rPr>
        <w:t>* Các website</w:t>
      </w:r>
      <w:r w:rsidR="00AF37DF" w:rsidRPr="00436B89">
        <w:rPr>
          <w:rFonts w:ascii="Times New Roman" w:hAnsi="Times New Roman"/>
          <w:b/>
          <w:color w:val="000000"/>
          <w:sz w:val="24"/>
        </w:rPr>
        <w:t>s</w:t>
      </w:r>
    </w:p>
    <w:p w:rsidR="00391274" w:rsidRPr="00436B89" w:rsidRDefault="00391274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http://wto.org/english/thewto_e/countries_e/china_e.htm</w:t>
      </w:r>
    </w:p>
    <w:p w:rsidR="00391274" w:rsidRPr="00436B89" w:rsidRDefault="00FC2980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</w:t>
      </w:r>
      <w:r w:rsidR="00391274" w:rsidRPr="00436B89">
        <w:t>worldbank.org</w:t>
      </w:r>
    </w:p>
    <w:p w:rsidR="00391274" w:rsidRPr="00436B89" w:rsidRDefault="00FC2980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http://www.</w:t>
      </w:r>
      <w:r w:rsidR="00391274" w:rsidRPr="00436B89">
        <w:t>imf.org</w:t>
      </w:r>
    </w:p>
    <w:p w:rsidR="00391274" w:rsidRPr="00436B89" w:rsidRDefault="00FC2980" w:rsidP="00436B89">
      <w:pPr>
        <w:numPr>
          <w:ilvl w:val="0"/>
          <w:numId w:val="7"/>
        </w:numPr>
        <w:spacing w:line="276" w:lineRule="auto"/>
        <w:jc w:val="both"/>
      </w:pPr>
      <w:r w:rsidRPr="00436B89">
        <w:lastRenderedPageBreak/>
        <w:t>http://www.</w:t>
      </w:r>
      <w:r w:rsidR="00391274" w:rsidRPr="00436B89">
        <w:t>eu</w:t>
      </w:r>
      <w:r w:rsidR="00391274" w:rsidRPr="00436B89">
        <w:rPr>
          <w:lang w:val="fr-FR"/>
        </w:rPr>
        <w:t>ropa.org</w:t>
      </w:r>
    </w:p>
    <w:p w:rsidR="00391274" w:rsidRPr="00436B89" w:rsidRDefault="00795791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</w:t>
      </w:r>
      <w:r w:rsidRPr="00436B89">
        <w:rPr>
          <w:lang w:val="fr-FR"/>
        </w:rPr>
        <w:t>www.</w:t>
      </w:r>
      <w:r w:rsidRPr="00436B89">
        <w:t>gov.cn</w:t>
      </w:r>
    </w:p>
    <w:p w:rsidR="00795791" w:rsidRPr="00436B89" w:rsidRDefault="00795791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http://english.mofcom.gov.cn</w:t>
      </w:r>
    </w:p>
    <w:p w:rsidR="00795791" w:rsidRPr="00436B89" w:rsidRDefault="000C2E54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http://www.china.org.cn/english/business/214470.htm</w:t>
      </w:r>
    </w:p>
    <w:p w:rsidR="000C2E54" w:rsidRPr="00436B89" w:rsidRDefault="000C2E54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http://www.vnemba.org.cn</w:t>
      </w:r>
    </w:p>
    <w:p w:rsidR="00FC2980" w:rsidRPr="00436B89" w:rsidRDefault="00FC2980" w:rsidP="00436B89">
      <w:pPr>
        <w:numPr>
          <w:ilvl w:val="0"/>
          <w:numId w:val="7"/>
        </w:numPr>
        <w:spacing w:line="276" w:lineRule="auto"/>
        <w:jc w:val="both"/>
      </w:pPr>
      <w:r w:rsidRPr="00436B89">
        <w:t>http://vnics.org.vn</w:t>
      </w:r>
    </w:p>
    <w:p w:rsidR="00D935BD" w:rsidRPr="00436B89" w:rsidRDefault="00361031" w:rsidP="00436B89">
      <w:pPr>
        <w:numPr>
          <w:ilvl w:val="0"/>
          <w:numId w:val="7"/>
        </w:numPr>
        <w:spacing w:line="276" w:lineRule="auto"/>
        <w:jc w:val="both"/>
      </w:pPr>
      <w:r w:rsidRPr="008507E5">
        <w:rPr>
          <w:lang w:val="fr-FR"/>
        </w:rPr>
        <w:t>http://www.lawinfochina.com</w:t>
      </w:r>
    </w:p>
    <w:p w:rsidR="00361031" w:rsidRPr="00436B89" w:rsidRDefault="00361031" w:rsidP="00436B89">
      <w:pPr>
        <w:numPr>
          <w:ilvl w:val="0"/>
          <w:numId w:val="7"/>
        </w:numPr>
        <w:spacing w:line="276" w:lineRule="auto"/>
        <w:jc w:val="both"/>
      </w:pPr>
      <w:r w:rsidRPr="008507E5">
        <w:t>http://www.doingbusiness.org/law-library/china</w:t>
      </w:r>
    </w:p>
    <w:p w:rsidR="00361031" w:rsidRPr="00436B89" w:rsidRDefault="00361031" w:rsidP="00436B89">
      <w:pPr>
        <w:spacing w:line="276" w:lineRule="auto"/>
        <w:ind w:left="825"/>
        <w:jc w:val="both"/>
      </w:pPr>
    </w:p>
    <w:p w:rsidR="000B54C0" w:rsidRPr="00436B89" w:rsidRDefault="00DB579B" w:rsidP="00436B89">
      <w:pPr>
        <w:widowControl w:val="0"/>
        <w:spacing w:line="276" w:lineRule="auto"/>
        <w:jc w:val="both"/>
        <w:rPr>
          <w:b/>
          <w:color w:val="000000"/>
        </w:rPr>
      </w:pPr>
      <w:r w:rsidRPr="00436B89">
        <w:rPr>
          <w:b/>
          <w:color w:val="000000"/>
        </w:rPr>
        <w:t>9</w:t>
      </w:r>
      <w:r w:rsidR="004C053D" w:rsidRPr="00436B89">
        <w:rPr>
          <w:b/>
          <w:color w:val="000000"/>
        </w:rPr>
        <w:t>.</w:t>
      </w:r>
      <w:r w:rsidR="00E61A15" w:rsidRPr="00436B89">
        <w:rPr>
          <w:b/>
          <w:color w:val="000000"/>
        </w:rPr>
        <w:t xml:space="preserve"> HÌNH THỨC TỔ CHỨC DẠY HỌC</w:t>
      </w:r>
    </w:p>
    <w:p w:rsidR="00237894" w:rsidRPr="00436B89" w:rsidRDefault="00DB579B" w:rsidP="00436B89">
      <w:pPr>
        <w:widowControl w:val="0"/>
        <w:spacing w:line="276" w:lineRule="auto"/>
        <w:jc w:val="both"/>
        <w:rPr>
          <w:b/>
          <w:color w:val="000000"/>
        </w:rPr>
      </w:pPr>
      <w:r w:rsidRPr="00436B89">
        <w:rPr>
          <w:b/>
          <w:color w:val="000000"/>
        </w:rPr>
        <w:t>9</w:t>
      </w:r>
      <w:r w:rsidR="007A33C3" w:rsidRPr="00436B89">
        <w:rPr>
          <w:b/>
          <w:color w:val="000000"/>
        </w:rPr>
        <w:t>.1</w:t>
      </w:r>
      <w:r w:rsidR="003F2C1C" w:rsidRPr="00436B89">
        <w:rPr>
          <w:b/>
          <w:color w:val="000000"/>
        </w:rPr>
        <w:t xml:space="preserve">. </w:t>
      </w:r>
      <w:r w:rsidR="00E61A15" w:rsidRPr="00436B89">
        <w:rPr>
          <w:b/>
          <w:color w:val="000000"/>
        </w:rPr>
        <w:t>Lịch trình chung</w:t>
      </w:r>
      <w:r w:rsidR="0010726C" w:rsidRPr="00436B89">
        <w:rPr>
          <w:b/>
          <w:color w:val="000000"/>
        </w:rPr>
        <w:t xml:space="preserve"> </w:t>
      </w:r>
    </w:p>
    <w:p w:rsidR="00A43D21" w:rsidRPr="00436B89" w:rsidRDefault="00A43D21" w:rsidP="00436B89">
      <w:pPr>
        <w:widowControl w:val="0"/>
        <w:spacing w:line="276" w:lineRule="auto"/>
        <w:jc w:val="both"/>
        <w:rPr>
          <w:b/>
          <w:color w:val="000000"/>
        </w:rPr>
      </w:pP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68"/>
        <w:gridCol w:w="686"/>
        <w:gridCol w:w="840"/>
        <w:gridCol w:w="560"/>
        <w:gridCol w:w="560"/>
        <w:gridCol w:w="2520"/>
        <w:gridCol w:w="560"/>
      </w:tblGrid>
      <w:tr w:rsidR="00E17D2D" w:rsidRPr="00436B89" w:rsidTr="003C6641">
        <w:trPr>
          <w:cantSplit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spacing w:val="-10"/>
                <w:lang w:val="fr-FR"/>
              </w:rPr>
            </w:pPr>
            <w:r w:rsidRPr="00436B89">
              <w:rPr>
                <w:b/>
                <w:color w:val="000000"/>
                <w:spacing w:val="-10"/>
                <w:lang w:val="fr-FR"/>
              </w:rPr>
              <w:t>Tuần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Vấn đề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Hình thức tổ chứ</w:t>
            </w:r>
            <w:r w:rsidR="009D3A61" w:rsidRPr="00436B89">
              <w:rPr>
                <w:b/>
                <w:color w:val="000000"/>
                <w:lang w:val="fr-FR"/>
              </w:rPr>
              <w:t>c dạy-</w:t>
            </w:r>
            <w:r w:rsidRPr="00436B89">
              <w:rPr>
                <w:b/>
                <w:color w:val="000000"/>
                <w:lang w:val="fr-FR"/>
              </w:rPr>
              <w:t xml:space="preserve">học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spacing w:val="-14"/>
                <w:lang w:val="fr-FR"/>
              </w:rPr>
            </w:pPr>
            <w:r w:rsidRPr="00436B89">
              <w:rPr>
                <w:b/>
                <w:color w:val="000000"/>
                <w:spacing w:val="-14"/>
                <w:lang w:val="fr-FR"/>
              </w:rPr>
              <w:t>Tổng</w:t>
            </w:r>
          </w:p>
          <w:p w:rsidR="00E17D2D" w:rsidRPr="00436B89" w:rsidRDefault="001857B9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spacing w:val="-14"/>
                <w:lang w:val="fr-FR"/>
              </w:rPr>
              <w:t>giờ</w:t>
            </w:r>
            <w:r w:rsidR="00E17D2D" w:rsidRPr="00436B89">
              <w:rPr>
                <w:b/>
                <w:color w:val="000000"/>
                <w:spacing w:val="-14"/>
                <w:lang w:val="fr-FR"/>
              </w:rPr>
              <w:t xml:space="preserve"> TC</w:t>
            </w:r>
          </w:p>
        </w:tc>
      </w:tr>
      <w:tr w:rsidR="00E17D2D" w:rsidRPr="00436B89" w:rsidTr="003C6641">
        <w:trPr>
          <w:cantSplit/>
        </w:trPr>
        <w:tc>
          <w:tcPr>
            <w:tcW w:w="566" w:type="dxa"/>
            <w:vMerge/>
            <w:shd w:val="clear" w:color="auto" w:fill="FFFFFF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686" w:type="dxa"/>
            <w:shd w:val="clear" w:color="auto" w:fill="FFFFFF"/>
          </w:tcPr>
          <w:p w:rsidR="00E17D2D" w:rsidRPr="00436B89" w:rsidRDefault="00E17D2D" w:rsidP="00436B89">
            <w:pPr>
              <w:widowControl w:val="0"/>
              <w:spacing w:line="276" w:lineRule="auto"/>
              <w:ind w:left="-113" w:right="-113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Lí thuyết</w:t>
            </w:r>
          </w:p>
        </w:tc>
        <w:tc>
          <w:tcPr>
            <w:tcW w:w="840" w:type="dxa"/>
            <w:shd w:val="clear" w:color="auto" w:fill="FFFFFF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spacing w:val="-30"/>
                <w:lang w:val="fr-FR"/>
              </w:rPr>
            </w:pPr>
            <w:r w:rsidRPr="00436B89">
              <w:rPr>
                <w:b/>
                <w:color w:val="000000"/>
                <w:spacing w:val="-30"/>
                <w:lang w:val="fr-FR"/>
              </w:rPr>
              <w:t>Seminar</w:t>
            </w:r>
          </w:p>
        </w:tc>
        <w:tc>
          <w:tcPr>
            <w:tcW w:w="560" w:type="dxa"/>
            <w:shd w:val="clear" w:color="auto" w:fill="FFFFFF"/>
          </w:tcPr>
          <w:p w:rsidR="00E17D2D" w:rsidRPr="00436B89" w:rsidRDefault="00E17D2D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spacing w:val="-20"/>
                <w:lang w:val="fr-FR"/>
              </w:rPr>
            </w:pPr>
            <w:r w:rsidRPr="00436B89">
              <w:rPr>
                <w:b/>
                <w:color w:val="000000"/>
                <w:spacing w:val="-2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ind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Tự NC</w:t>
            </w:r>
          </w:p>
        </w:tc>
        <w:tc>
          <w:tcPr>
            <w:tcW w:w="2520" w:type="dxa"/>
            <w:shd w:val="clear" w:color="auto" w:fill="FFFFFF"/>
          </w:tcPr>
          <w:p w:rsidR="00E17D2D" w:rsidRPr="00436B89" w:rsidRDefault="00E17D2D" w:rsidP="00436B89">
            <w:pPr>
              <w:widowControl w:val="0"/>
              <w:spacing w:line="276" w:lineRule="auto"/>
              <w:ind w:left="-113" w:right="-113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Kiểm tra đánh giá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17D2D" w:rsidRPr="00436B89" w:rsidRDefault="00E17D2D" w:rsidP="00436B89">
            <w:pPr>
              <w:widowControl w:val="0"/>
              <w:spacing w:line="276" w:lineRule="auto"/>
              <w:jc w:val="center"/>
              <w:rPr>
                <w:b/>
                <w:color w:val="000000"/>
                <w:lang w:val="fr-FR"/>
              </w:rPr>
            </w:pPr>
          </w:p>
        </w:tc>
      </w:tr>
      <w:tr w:rsidR="00A43D21" w:rsidRPr="00436B89" w:rsidTr="003C664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(6)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2520" w:type="dxa"/>
            <w:shd w:val="clear" w:color="auto" w:fill="FFFFFF"/>
          </w:tcPr>
          <w:p w:rsidR="00A43D21" w:rsidRPr="00436B89" w:rsidRDefault="00A43D21" w:rsidP="00436B89">
            <w:pPr>
              <w:widowControl w:val="0"/>
              <w:spacing w:before="120"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Nhận BT nhóm và BT lớn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43D21" w:rsidRPr="00436B89" w:rsidRDefault="00813FAC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9</w:t>
            </w:r>
          </w:p>
        </w:tc>
      </w:tr>
      <w:tr w:rsidR="00A43D21" w:rsidRPr="00436B89" w:rsidTr="003C664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(6)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2520" w:type="dxa"/>
            <w:shd w:val="clear" w:color="auto" w:fill="FFFFFF"/>
          </w:tcPr>
          <w:p w:rsidR="00A43D21" w:rsidRPr="00436B89" w:rsidRDefault="00A43D21" w:rsidP="00436B89">
            <w:pPr>
              <w:widowControl w:val="0"/>
              <w:spacing w:before="120" w:line="276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A43D21" w:rsidRPr="00436B89" w:rsidRDefault="00813FAC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9</w:t>
            </w:r>
          </w:p>
        </w:tc>
      </w:tr>
      <w:tr w:rsidR="00A43D21" w:rsidRPr="00436B89" w:rsidTr="003C664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36B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(6)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(2)</w:t>
            </w:r>
          </w:p>
        </w:tc>
        <w:tc>
          <w:tcPr>
            <w:tcW w:w="2520" w:type="dxa"/>
            <w:shd w:val="clear" w:color="auto" w:fill="FFFFFF"/>
          </w:tcPr>
          <w:p w:rsidR="00A43D21" w:rsidRPr="00436B89" w:rsidRDefault="00A43D21" w:rsidP="00436B89">
            <w:pPr>
              <w:widowControl w:val="0"/>
              <w:spacing w:before="120" w:line="276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A43D21" w:rsidRPr="00436B89" w:rsidRDefault="00813FAC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9</w:t>
            </w:r>
          </w:p>
        </w:tc>
      </w:tr>
      <w:tr w:rsidR="00A43D21" w:rsidRPr="00436B89" w:rsidTr="003C664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(6)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(4)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(4)</w:t>
            </w:r>
          </w:p>
        </w:tc>
        <w:tc>
          <w:tcPr>
            <w:tcW w:w="2520" w:type="dxa"/>
            <w:shd w:val="clear" w:color="auto" w:fill="FFFFFF"/>
          </w:tcPr>
          <w:p w:rsidR="00A43D21" w:rsidRPr="00436B89" w:rsidRDefault="008D58D7" w:rsidP="00436B89">
            <w:pPr>
              <w:widowControl w:val="0"/>
              <w:spacing w:before="120"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Nộp BT nhóm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43D21" w:rsidRPr="00436B89" w:rsidRDefault="007227DA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9</w:t>
            </w:r>
          </w:p>
        </w:tc>
      </w:tr>
      <w:tr w:rsidR="00A43D21" w:rsidRPr="00436B89" w:rsidTr="003C664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(6)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(4)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43D21" w:rsidRPr="00436B89" w:rsidRDefault="00A43D21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  <w:lang w:val="fr-FR"/>
              </w:rPr>
              <w:t>(4)</w:t>
            </w:r>
          </w:p>
        </w:tc>
        <w:tc>
          <w:tcPr>
            <w:tcW w:w="2520" w:type="dxa"/>
            <w:shd w:val="clear" w:color="auto" w:fill="FFFFFF"/>
          </w:tcPr>
          <w:p w:rsidR="00A43D21" w:rsidRPr="00436B89" w:rsidRDefault="008D58D7" w:rsidP="00436B89">
            <w:pPr>
              <w:widowControl w:val="0"/>
              <w:spacing w:before="120"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Thuyết trình BT nhóm </w:t>
            </w:r>
            <w:r w:rsidR="00A43D21" w:rsidRPr="00436B89">
              <w:rPr>
                <w:color w:val="000000"/>
              </w:rPr>
              <w:t>và nộp BT lớn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43D21" w:rsidRPr="00436B89" w:rsidRDefault="007227DA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</w:rPr>
              <w:t>9</w:t>
            </w:r>
          </w:p>
        </w:tc>
      </w:tr>
      <w:tr w:rsidR="00597854" w:rsidRPr="00436B89" w:rsidTr="00E57C41">
        <w:trPr>
          <w:cantSplit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597854" w:rsidRPr="00436B89" w:rsidRDefault="00597854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Tổng số giờ TC</w:t>
            </w:r>
          </w:p>
        </w:tc>
        <w:tc>
          <w:tcPr>
            <w:tcW w:w="686" w:type="dxa"/>
            <w:shd w:val="clear" w:color="auto" w:fill="FFFFFF"/>
          </w:tcPr>
          <w:p w:rsidR="00597854" w:rsidRPr="00436B89" w:rsidRDefault="00A43D21" w:rsidP="00436B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16</w:t>
            </w:r>
          </w:p>
        </w:tc>
        <w:tc>
          <w:tcPr>
            <w:tcW w:w="840" w:type="dxa"/>
            <w:shd w:val="clear" w:color="auto" w:fill="FFFFFF"/>
          </w:tcPr>
          <w:p w:rsidR="00597854" w:rsidRPr="00436B89" w:rsidRDefault="00A43D21" w:rsidP="00436B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15</w:t>
            </w:r>
          </w:p>
        </w:tc>
        <w:tc>
          <w:tcPr>
            <w:tcW w:w="560" w:type="dxa"/>
            <w:shd w:val="clear" w:color="auto" w:fill="FFFFFF"/>
          </w:tcPr>
          <w:p w:rsidR="00597854" w:rsidRPr="00436B89" w:rsidRDefault="00A43D21" w:rsidP="00436B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07</w:t>
            </w:r>
          </w:p>
        </w:tc>
        <w:tc>
          <w:tcPr>
            <w:tcW w:w="560" w:type="dxa"/>
            <w:shd w:val="clear" w:color="auto" w:fill="FFFFFF"/>
          </w:tcPr>
          <w:p w:rsidR="00597854" w:rsidRPr="00436B89" w:rsidRDefault="00A43D21" w:rsidP="00436B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07</w:t>
            </w:r>
          </w:p>
        </w:tc>
        <w:tc>
          <w:tcPr>
            <w:tcW w:w="2520" w:type="dxa"/>
            <w:shd w:val="clear" w:color="auto" w:fill="FFFFFF"/>
          </w:tcPr>
          <w:p w:rsidR="00597854" w:rsidRPr="00436B89" w:rsidRDefault="00597854" w:rsidP="00436B89">
            <w:pPr>
              <w:widowControl w:val="0"/>
              <w:spacing w:before="120" w:line="276" w:lineRule="auto"/>
              <w:ind w:left="-57" w:right="-57"/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0" w:type="dxa"/>
            <w:shd w:val="clear" w:color="auto" w:fill="auto"/>
          </w:tcPr>
          <w:p w:rsidR="00597854" w:rsidRPr="00436B89" w:rsidRDefault="00A43D21" w:rsidP="00436B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lang w:val="fr-FR"/>
              </w:rPr>
              <w:t>45</w:t>
            </w:r>
            <w:r w:rsidR="00597854" w:rsidRPr="00436B89">
              <w:rPr>
                <w:b/>
                <w:color w:val="000000"/>
                <w:lang w:val="fr-FR"/>
              </w:rPr>
              <w:t xml:space="preserve"> </w:t>
            </w:r>
          </w:p>
        </w:tc>
      </w:tr>
    </w:tbl>
    <w:p w:rsidR="00E54D68" w:rsidRPr="00436B89" w:rsidRDefault="00E54D68" w:rsidP="00436B89">
      <w:pPr>
        <w:widowControl w:val="0"/>
        <w:spacing w:line="276" w:lineRule="auto"/>
        <w:jc w:val="both"/>
        <w:rPr>
          <w:b/>
          <w:color w:val="000000"/>
          <w:lang w:val="nl-NL"/>
        </w:rPr>
      </w:pPr>
    </w:p>
    <w:p w:rsidR="005D768C" w:rsidRPr="00436B89" w:rsidRDefault="00DB579B" w:rsidP="00436B89">
      <w:pPr>
        <w:widowControl w:val="0"/>
        <w:spacing w:line="276" w:lineRule="auto"/>
        <w:jc w:val="both"/>
        <w:rPr>
          <w:b/>
          <w:color w:val="000000"/>
          <w:lang w:val="nl-NL"/>
        </w:rPr>
      </w:pPr>
      <w:r w:rsidRPr="00436B89">
        <w:rPr>
          <w:b/>
          <w:color w:val="000000"/>
          <w:lang w:val="nl-NL"/>
        </w:rPr>
        <w:t>9</w:t>
      </w:r>
      <w:r w:rsidR="00757CB0" w:rsidRPr="00436B89">
        <w:rPr>
          <w:b/>
          <w:color w:val="000000"/>
          <w:lang w:val="nl-NL"/>
        </w:rPr>
        <w:t>.2</w:t>
      </w:r>
      <w:r w:rsidR="00DF6102" w:rsidRPr="00436B89">
        <w:rPr>
          <w:b/>
          <w:color w:val="000000"/>
          <w:lang w:val="nl-NL"/>
        </w:rPr>
        <w:t xml:space="preserve">. </w:t>
      </w:r>
      <w:r w:rsidR="009D3A61" w:rsidRPr="00436B89">
        <w:rPr>
          <w:b/>
          <w:color w:val="000000"/>
          <w:lang w:val="nl-NL"/>
        </w:rPr>
        <w:t>Đề cương chi tiết</w:t>
      </w:r>
    </w:p>
    <w:p w:rsidR="003759B9" w:rsidRPr="00436B89" w:rsidRDefault="003759B9" w:rsidP="00436B89">
      <w:pPr>
        <w:widowControl w:val="0"/>
        <w:spacing w:line="276" w:lineRule="auto"/>
        <w:jc w:val="both"/>
        <w:rPr>
          <w:b/>
          <w:i/>
          <w:color w:val="000000"/>
          <w:lang w:val="nl-NL"/>
        </w:rPr>
      </w:pPr>
    </w:p>
    <w:p w:rsidR="007227DA" w:rsidRPr="00436B89" w:rsidRDefault="00C65E18" w:rsidP="00436B89">
      <w:pPr>
        <w:widowControl w:val="0"/>
        <w:spacing w:line="276" w:lineRule="auto"/>
        <w:jc w:val="both"/>
        <w:rPr>
          <w:b/>
          <w:i/>
          <w:color w:val="000000"/>
        </w:rPr>
      </w:pPr>
      <w:r w:rsidRPr="00436B89">
        <w:rPr>
          <w:b/>
          <w:i/>
          <w:color w:val="000000"/>
          <w:lang w:val="nl-NL"/>
        </w:rPr>
        <w:t>Tuần 1</w:t>
      </w:r>
      <w:r w:rsidR="000A55B3" w:rsidRPr="00436B89">
        <w:rPr>
          <w:b/>
          <w:i/>
          <w:color w:val="000000"/>
          <w:lang w:val="nl-NL"/>
        </w:rPr>
        <w:t>:</w:t>
      </w:r>
      <w:r w:rsidRPr="00436B89">
        <w:rPr>
          <w:b/>
          <w:i/>
          <w:color w:val="000000"/>
          <w:lang w:val="nl-NL"/>
        </w:rPr>
        <w:t xml:space="preserve"> Vấ</w:t>
      </w:r>
      <w:r w:rsidRPr="00436B89">
        <w:rPr>
          <w:b/>
          <w:i/>
          <w:color w:val="000000"/>
        </w:rPr>
        <w:t>n đề 1</w:t>
      </w:r>
      <w:r w:rsidR="002F4222" w:rsidRPr="00436B89">
        <w:rPr>
          <w:b/>
          <w:i/>
          <w:color w:val="000000"/>
        </w:rPr>
        <w:t xml:space="preserve"> </w:t>
      </w: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560"/>
        <w:gridCol w:w="2196"/>
        <w:gridCol w:w="2984"/>
      </w:tblGrid>
      <w:tr w:rsidR="005C090E" w:rsidRPr="00436B89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5C090E" w:rsidRPr="00436B89" w:rsidRDefault="009D3A61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  <w:spacing w:val="-6"/>
              </w:rPr>
              <w:t xml:space="preserve">Hình thức tổ chức </w:t>
            </w:r>
            <w:r w:rsidRPr="00436B89">
              <w:rPr>
                <w:b/>
                <w:color w:val="000000"/>
                <w:spacing w:val="-6"/>
              </w:rPr>
              <w:lastRenderedPageBreak/>
              <w:t>dạy-</w:t>
            </w:r>
            <w:r w:rsidR="005C090E" w:rsidRPr="00436B89">
              <w:rPr>
                <w:b/>
                <w:color w:val="000000"/>
                <w:spacing w:val="-6"/>
              </w:rPr>
              <w:t>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C032C" w:rsidRPr="00436B89" w:rsidRDefault="00F91F31" w:rsidP="00436B89">
            <w:pPr>
              <w:widowControl w:val="0"/>
              <w:spacing w:line="276" w:lineRule="auto"/>
              <w:ind w:left="-58" w:right="-58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fr-FR"/>
              </w:rPr>
              <w:lastRenderedPageBreak/>
              <w:t xml:space="preserve">Số giờ </w:t>
            </w:r>
            <w:r w:rsidRPr="00436B89">
              <w:rPr>
                <w:b/>
                <w:color w:val="000000"/>
                <w:lang w:val="fr-FR"/>
              </w:rPr>
              <w:lastRenderedPageBreak/>
              <w:t>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90E" w:rsidRPr="00436B89" w:rsidRDefault="005C090E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lastRenderedPageBreak/>
              <w:t>Nội dung chính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90E" w:rsidRPr="00436B89" w:rsidRDefault="00510CF2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Yêu cầu SV</w:t>
            </w:r>
            <w:r w:rsidR="005C090E" w:rsidRPr="00436B89">
              <w:rPr>
                <w:b/>
                <w:color w:val="000000"/>
                <w:lang w:val="nl-NL"/>
              </w:rPr>
              <w:t xml:space="preserve"> chuẩn bị</w:t>
            </w:r>
          </w:p>
        </w:tc>
      </w:tr>
      <w:tr w:rsidR="005C090E" w:rsidRPr="00436B89">
        <w:trPr>
          <w:trHeight w:val="667"/>
        </w:trPr>
        <w:tc>
          <w:tcPr>
            <w:tcW w:w="1120" w:type="dxa"/>
            <w:shd w:val="clear" w:color="auto" w:fill="auto"/>
          </w:tcPr>
          <w:p w:rsidR="005C090E" w:rsidRPr="00436B89" w:rsidRDefault="00E93ED3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>Lí</w:t>
            </w:r>
            <w:r w:rsidR="005C090E" w:rsidRPr="00436B89">
              <w:rPr>
                <w:color w:val="000000"/>
              </w:rPr>
              <w:t xml:space="preserve"> thuyết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C090E" w:rsidRPr="00436B89" w:rsidRDefault="005C090E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  <w:r w:rsidR="00231BD1" w:rsidRPr="00436B89">
              <w:rPr>
                <w:color w:val="000000"/>
              </w:rPr>
              <w:t xml:space="preserve"> </w:t>
            </w:r>
            <w:r w:rsidR="001857B9" w:rsidRPr="00436B89">
              <w:rPr>
                <w:color w:val="000000"/>
              </w:rPr>
              <w:t>giờ</w:t>
            </w:r>
            <w:r w:rsidR="007B2BB5" w:rsidRPr="00436B89">
              <w:rPr>
                <w:color w:val="000000"/>
              </w:rPr>
              <w:t xml:space="preserve">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D1D87" w:rsidRPr="00436B89" w:rsidRDefault="006D1D87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 xml:space="preserve">* </w:t>
            </w:r>
            <w:r w:rsidR="00510CF2" w:rsidRPr="00436B89">
              <w:rPr>
                <w:color w:val="000000"/>
                <w:spacing w:val="-8"/>
                <w:lang w:val="vi-VN"/>
              </w:rPr>
              <w:t>Giới thiệu</w:t>
            </w:r>
            <w:r w:rsidRPr="00436B89">
              <w:rPr>
                <w:color w:val="000000"/>
                <w:spacing w:val="-8"/>
              </w:rPr>
              <w:t>:</w:t>
            </w:r>
          </w:p>
          <w:p w:rsidR="00B64C6D" w:rsidRPr="00436B89" w:rsidRDefault="006D1D8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8"/>
              </w:rPr>
              <w:t xml:space="preserve">- </w:t>
            </w:r>
            <w:r w:rsidR="00510CF2" w:rsidRPr="00436B89">
              <w:rPr>
                <w:color w:val="000000"/>
                <w:spacing w:val="-8"/>
              </w:rPr>
              <w:t>Đ</w:t>
            </w:r>
            <w:r w:rsidR="00B64C6D" w:rsidRPr="00436B89">
              <w:rPr>
                <w:color w:val="000000"/>
                <w:spacing w:val="-8"/>
                <w:lang w:val="vi-VN"/>
              </w:rPr>
              <w:t>ề cương</w:t>
            </w:r>
            <w:r w:rsidR="00B64C6D" w:rsidRPr="00436B89">
              <w:rPr>
                <w:color w:val="000000"/>
                <w:lang w:val="vi-VN"/>
              </w:rPr>
              <w:t xml:space="preserve"> môn học</w:t>
            </w:r>
            <w:r w:rsidR="00686E89" w:rsidRPr="00436B89">
              <w:rPr>
                <w:color w:val="000000"/>
              </w:rPr>
              <w:t>;</w:t>
            </w:r>
          </w:p>
          <w:p w:rsidR="00B64C6D" w:rsidRPr="00436B89" w:rsidRDefault="00686E89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</w:rPr>
              <w:t>-</w:t>
            </w:r>
            <w:r w:rsidR="00B64C6D" w:rsidRPr="00436B89">
              <w:rPr>
                <w:color w:val="000000"/>
                <w:lang w:val="vi-VN"/>
              </w:rPr>
              <w:t xml:space="preserve"> </w:t>
            </w:r>
            <w:r w:rsidR="006D1D87" w:rsidRPr="00436B89">
              <w:rPr>
                <w:color w:val="000000"/>
              </w:rPr>
              <w:t xml:space="preserve">Chính </w:t>
            </w:r>
            <w:r w:rsidR="00B64C6D" w:rsidRPr="00436B89">
              <w:rPr>
                <w:color w:val="000000"/>
                <w:lang w:val="vi-VN"/>
              </w:rPr>
              <w:t>sách đối với người học;</w:t>
            </w:r>
          </w:p>
          <w:p w:rsidR="00B64C6D" w:rsidRPr="00436B89" w:rsidRDefault="00686E89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>-</w:t>
            </w:r>
            <w:r w:rsidR="00B64C6D" w:rsidRPr="00436B89">
              <w:rPr>
                <w:color w:val="000000"/>
                <w:lang w:val="vi-VN"/>
              </w:rPr>
              <w:t xml:space="preserve"> </w:t>
            </w:r>
            <w:r w:rsidR="006D1D87" w:rsidRPr="00436B89">
              <w:rPr>
                <w:color w:val="000000"/>
                <w:lang w:val="vi-VN"/>
              </w:rPr>
              <w:t>Tài</w:t>
            </w:r>
            <w:r w:rsidR="00B64C6D" w:rsidRPr="00436B89">
              <w:rPr>
                <w:color w:val="000000"/>
                <w:lang w:val="vi-VN"/>
              </w:rPr>
              <w:t xml:space="preserve"> liệu </w:t>
            </w:r>
            <w:r w:rsidR="00B64C6D" w:rsidRPr="00436B89">
              <w:rPr>
                <w:color w:val="000000"/>
                <w:spacing w:val="-10"/>
                <w:lang w:val="vi-VN"/>
              </w:rPr>
              <w:t>cần thiết cho môn học;</w:t>
            </w:r>
          </w:p>
          <w:p w:rsidR="00B64C6D" w:rsidRPr="00436B89" w:rsidRDefault="00686E89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>-</w:t>
            </w:r>
            <w:r w:rsidR="00B64C6D" w:rsidRPr="00436B89">
              <w:rPr>
                <w:color w:val="000000"/>
                <w:lang w:val="vi-VN"/>
              </w:rPr>
              <w:t xml:space="preserve"> </w:t>
            </w:r>
            <w:r w:rsidR="006D1D87" w:rsidRPr="00436B89">
              <w:rPr>
                <w:color w:val="000000"/>
                <w:lang w:val="vi-VN"/>
              </w:rPr>
              <w:t>Các</w:t>
            </w:r>
            <w:r w:rsidR="00B64C6D" w:rsidRPr="00436B89">
              <w:rPr>
                <w:color w:val="000000"/>
                <w:lang w:val="vi-VN"/>
              </w:rPr>
              <w:t xml:space="preserve"> hình thức kiểm tra</w:t>
            </w:r>
            <w:r w:rsidR="00510CF2" w:rsidRPr="00436B89">
              <w:rPr>
                <w:color w:val="000000"/>
                <w:lang w:val="vi-VN"/>
              </w:rPr>
              <w:t>,</w:t>
            </w:r>
            <w:r w:rsidR="00B64C6D" w:rsidRPr="00436B89">
              <w:rPr>
                <w:color w:val="000000"/>
                <w:lang w:val="vi-VN"/>
              </w:rPr>
              <w:t xml:space="preserve"> đánh giá.</w:t>
            </w:r>
          </w:p>
          <w:p w:rsidR="005C090E" w:rsidRPr="00436B89" w:rsidRDefault="005C090E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 xml:space="preserve">- </w:t>
            </w:r>
            <w:r w:rsidR="006D1D87" w:rsidRPr="00436B89">
              <w:rPr>
                <w:color w:val="000000"/>
                <w:spacing w:val="-8"/>
                <w:lang w:val="vi-VN"/>
              </w:rPr>
              <w:t>Các</w:t>
            </w:r>
            <w:r w:rsidR="00606BB3" w:rsidRPr="00436B89">
              <w:rPr>
                <w:color w:val="000000"/>
                <w:spacing w:val="-8"/>
                <w:lang w:val="vi-VN"/>
              </w:rPr>
              <w:t xml:space="preserve"> đặc điểm </w:t>
            </w:r>
            <w:r w:rsidR="00686E89" w:rsidRPr="00436B89">
              <w:rPr>
                <w:color w:val="000000"/>
                <w:spacing w:val="-8"/>
                <w:lang w:val="vi-VN"/>
              </w:rPr>
              <w:t xml:space="preserve">lịch sử, </w:t>
            </w:r>
            <w:r w:rsidR="008F00FE" w:rsidRPr="00436B89">
              <w:rPr>
                <w:color w:val="000000"/>
                <w:spacing w:val="-8"/>
                <w:lang w:val="vi-VN"/>
              </w:rPr>
              <w:t xml:space="preserve">địa lý, </w:t>
            </w:r>
            <w:r w:rsidR="00686E89" w:rsidRPr="00436B89">
              <w:rPr>
                <w:color w:val="000000"/>
                <w:spacing w:val="-8"/>
                <w:lang w:val="vi-VN"/>
              </w:rPr>
              <w:t>văn hóa,</w:t>
            </w:r>
            <w:r w:rsidR="00606BB3" w:rsidRPr="00436B89">
              <w:rPr>
                <w:color w:val="000000"/>
                <w:spacing w:val="-8"/>
                <w:lang w:val="vi-VN"/>
              </w:rPr>
              <w:t xml:space="preserve"> chính trị, </w:t>
            </w:r>
            <w:r w:rsidR="00686E89" w:rsidRPr="00436B89">
              <w:rPr>
                <w:color w:val="000000"/>
                <w:spacing w:val="-8"/>
                <w:lang w:val="vi-VN"/>
              </w:rPr>
              <w:t xml:space="preserve">kinh tế, </w:t>
            </w:r>
            <w:r w:rsidR="00606BB3" w:rsidRPr="00436B89">
              <w:rPr>
                <w:color w:val="000000"/>
                <w:spacing w:val="-8"/>
                <w:lang w:val="vi-VN"/>
              </w:rPr>
              <w:t xml:space="preserve">xã hội ảnh hưởng đến thương mại </w:t>
            </w:r>
            <w:r w:rsidR="00686E89" w:rsidRPr="00436B89">
              <w:rPr>
                <w:color w:val="000000"/>
                <w:spacing w:val="-8"/>
                <w:lang w:val="vi-VN"/>
              </w:rPr>
              <w:t xml:space="preserve">quốc tế </w:t>
            </w:r>
            <w:r w:rsidR="00606BB3" w:rsidRPr="00436B89">
              <w:rPr>
                <w:color w:val="000000"/>
                <w:spacing w:val="-8"/>
                <w:lang w:val="vi-VN"/>
              </w:rPr>
              <w:t>của Trung Quốc</w:t>
            </w:r>
            <w:r w:rsidR="00C20014" w:rsidRPr="00436B89">
              <w:rPr>
                <w:color w:val="000000"/>
                <w:lang w:val="vi-VN"/>
              </w:rPr>
              <w:t>.</w:t>
            </w:r>
          </w:p>
          <w:p w:rsidR="006475F2" w:rsidRPr="00436B89" w:rsidRDefault="00606BB3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 xml:space="preserve">- </w:t>
            </w:r>
            <w:r w:rsidR="006D1D87" w:rsidRPr="00436B89">
              <w:rPr>
                <w:color w:val="000000"/>
                <w:spacing w:val="-8"/>
                <w:lang w:val="vi-VN"/>
              </w:rPr>
              <w:t>Cải</w:t>
            </w:r>
            <w:r w:rsidRPr="00436B89">
              <w:rPr>
                <w:color w:val="000000"/>
                <w:lang w:val="nl-NL"/>
              </w:rPr>
              <w:t xml:space="preserve"> cách </w:t>
            </w:r>
            <w:r w:rsidR="00686E89" w:rsidRPr="00436B89">
              <w:rPr>
                <w:color w:val="000000"/>
                <w:lang w:val="nl-NL"/>
              </w:rPr>
              <w:t>kinh tế</w:t>
            </w:r>
            <w:r w:rsidRPr="00436B89">
              <w:rPr>
                <w:color w:val="000000"/>
                <w:lang w:val="nl-NL"/>
              </w:rPr>
              <w:t xml:space="preserve"> </w:t>
            </w:r>
            <w:r w:rsidR="008F00FE" w:rsidRPr="00436B89">
              <w:rPr>
                <w:color w:val="000000"/>
                <w:lang w:val="nl-NL"/>
              </w:rPr>
              <w:t>của Trung Quốc qua các thời kỳ</w:t>
            </w:r>
            <w:r w:rsidRPr="00436B89">
              <w:rPr>
                <w:color w:val="000000"/>
                <w:lang w:val="vi-VN"/>
              </w:rPr>
              <w:t>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B64C6D" w:rsidRPr="00436B89" w:rsidRDefault="00510CF2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>* Nghiên cứu Đ</w:t>
            </w:r>
            <w:r w:rsidR="00B64C6D" w:rsidRPr="00436B89">
              <w:rPr>
                <w:color w:val="000000"/>
                <w:lang w:val="vi-VN"/>
              </w:rPr>
              <w:t>ề cương môn học.</w:t>
            </w:r>
          </w:p>
          <w:p w:rsidR="00B64C6D" w:rsidRPr="00436B89" w:rsidRDefault="00B64C6D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>* Những đề xuất, nguyện vọng.</w:t>
            </w:r>
          </w:p>
          <w:p w:rsidR="008C18DF" w:rsidRPr="00436B89" w:rsidRDefault="008C18DF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0E1B40" w:rsidRPr="00436B89" w:rsidRDefault="00006FBC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950ECA" w:rsidRPr="00436B89">
              <w:rPr>
                <w:rFonts w:ascii="Times New Roman" w:hAnsi="Times New Roman"/>
                <w:sz w:val="24"/>
                <w:szCs w:val="24"/>
                <w:lang w:val="vi-VN"/>
              </w:rPr>
              <w:t>China’s Accession documents</w:t>
            </w:r>
            <w:r w:rsidR="00950ECA"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, </w:t>
            </w:r>
            <w:r w:rsidR="00950ECA" w:rsidRPr="00436B89">
              <w:rPr>
                <w:rFonts w:ascii="Times New Roman" w:hAnsi="Times New Roman"/>
                <w:sz w:val="24"/>
                <w:szCs w:val="24"/>
                <w:lang w:val="vi-VN"/>
              </w:rPr>
              <w:t>China’s Trade Policy Review documents, http://wto.org/english/thewto_e/countries_e/china_e.ht</w:t>
            </w:r>
            <w:r w:rsidR="008F4A4F" w:rsidRPr="00436B89"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</w:p>
          <w:p w:rsidR="00597854" w:rsidRPr="00436B89" w:rsidRDefault="00782175" w:rsidP="00436B89">
            <w:pPr>
              <w:widowControl w:val="0"/>
              <w:tabs>
                <w:tab w:val="left" w:pos="258"/>
              </w:tabs>
              <w:spacing w:line="276" w:lineRule="auto"/>
              <w:ind w:left="72"/>
              <w:jc w:val="both"/>
              <w:rPr>
                <w:color w:val="000000"/>
                <w:lang w:val="vi-VN"/>
              </w:rPr>
            </w:pPr>
            <w:bookmarkStart w:id="1" w:name="OLE_LINK1"/>
            <w:bookmarkStart w:id="2" w:name="OLE_LINK2"/>
            <w:r w:rsidRPr="00436B89">
              <w:rPr>
                <w:color w:val="000000"/>
                <w:lang w:val="vi-VN"/>
              </w:rPr>
              <w:t>- Tài liệu khác</w:t>
            </w:r>
            <w:bookmarkEnd w:id="1"/>
            <w:bookmarkEnd w:id="2"/>
            <w:r w:rsidR="00F91F31" w:rsidRPr="00436B89">
              <w:rPr>
                <w:color w:val="000000"/>
                <w:lang w:val="vi-VN"/>
              </w:rPr>
              <w:t>.</w:t>
            </w:r>
          </w:p>
        </w:tc>
      </w:tr>
      <w:tr w:rsidR="00800689" w:rsidRPr="00436B89" w:rsidTr="00606BB3">
        <w:trPr>
          <w:trHeight w:val="701"/>
        </w:trPr>
        <w:tc>
          <w:tcPr>
            <w:tcW w:w="1120" w:type="dxa"/>
            <w:shd w:val="clear" w:color="auto" w:fill="auto"/>
          </w:tcPr>
          <w:p w:rsidR="00F94F57" w:rsidRPr="00436B89" w:rsidRDefault="00A43D21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</w:t>
            </w:r>
            <w:r w:rsidR="00F94F57" w:rsidRPr="00436B89">
              <w:rPr>
                <w:color w:val="000000"/>
              </w:rPr>
              <w:t xml:space="preserve"> thuyết</w:t>
            </w:r>
          </w:p>
          <w:p w:rsidR="00A43D21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2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A43D21" w:rsidRPr="00436B89" w:rsidRDefault="00A43D21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DE0AD7" w:rsidRPr="00436B89" w:rsidRDefault="00DE0AD7" w:rsidP="00DE0AD7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 xml:space="preserve">* </w:t>
            </w:r>
            <w:r w:rsidRPr="00436B89">
              <w:rPr>
                <w:color w:val="000000"/>
                <w:spacing w:val="-8"/>
                <w:lang w:val="vi-VN"/>
              </w:rPr>
              <w:t>Giới thiệu</w:t>
            </w:r>
            <w:r w:rsidRPr="00436B89">
              <w:rPr>
                <w:color w:val="000000"/>
                <w:spacing w:val="-8"/>
              </w:rPr>
              <w:t>:</w:t>
            </w:r>
          </w:p>
          <w:p w:rsidR="00606BB3" w:rsidRPr="00436B89" w:rsidRDefault="00DE0AD7" w:rsidP="00436B89">
            <w:pPr>
              <w:spacing w:line="276" w:lineRule="auto"/>
              <w:jc w:val="both"/>
              <w:rPr>
                <w:color w:val="000000"/>
                <w:lang w:val="nl-NL"/>
              </w:rPr>
            </w:pPr>
            <w:r w:rsidRPr="00436B89">
              <w:rPr>
                <w:color w:val="000000"/>
                <w:spacing w:val="-8"/>
              </w:rPr>
              <w:t xml:space="preserve">- </w:t>
            </w:r>
            <w:r w:rsidRPr="00436B89">
              <w:rPr>
                <w:color w:val="000000"/>
                <w:lang w:val="nl-NL"/>
              </w:rPr>
              <w:t>C</w:t>
            </w:r>
            <w:r w:rsidR="00606BB3" w:rsidRPr="00436B89">
              <w:rPr>
                <w:color w:val="000000"/>
                <w:lang w:val="nl-NL"/>
              </w:rPr>
              <w:t xml:space="preserve">ác tác động của thương mại </w:t>
            </w:r>
            <w:r w:rsidR="00686E89" w:rsidRPr="00436B89">
              <w:rPr>
                <w:color w:val="000000"/>
                <w:lang w:val="nl-NL"/>
              </w:rPr>
              <w:t xml:space="preserve">quốc tế </w:t>
            </w:r>
            <w:r w:rsidR="00606BB3" w:rsidRPr="00436B89">
              <w:rPr>
                <w:color w:val="000000"/>
                <w:lang w:val="nl-NL"/>
              </w:rPr>
              <w:t>đối với nền kinh tế của Trung Quốc.</w:t>
            </w:r>
          </w:p>
          <w:p w:rsidR="00A43D21" w:rsidRPr="00436B89" w:rsidRDefault="00606BB3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  <w:lang w:val="nl-NL"/>
              </w:rPr>
            </w:pPr>
            <w:r w:rsidRPr="00436B89">
              <w:rPr>
                <w:color w:val="000000"/>
                <w:lang w:val="nl-NL"/>
              </w:rPr>
              <w:t xml:space="preserve">- </w:t>
            </w:r>
            <w:r w:rsidR="00DE0AD7" w:rsidRPr="00436B89">
              <w:rPr>
                <w:color w:val="000000"/>
                <w:spacing w:val="-8"/>
                <w:lang w:val="nl-NL"/>
              </w:rPr>
              <w:t>Vị trí</w:t>
            </w:r>
            <w:r w:rsidRPr="00436B89">
              <w:rPr>
                <w:color w:val="000000"/>
                <w:lang w:val="nl-NL"/>
              </w:rPr>
              <w:t xml:space="preserve"> của </w:t>
            </w:r>
            <w:r w:rsidR="00686E89" w:rsidRPr="00436B89">
              <w:rPr>
                <w:color w:val="000000"/>
                <w:lang w:val="nl-NL"/>
              </w:rPr>
              <w:t xml:space="preserve">Trung Quốc trong </w:t>
            </w:r>
            <w:r w:rsidR="006F1BEF" w:rsidRPr="00436B89">
              <w:rPr>
                <w:color w:val="000000"/>
                <w:lang w:val="nl-NL"/>
              </w:rPr>
              <w:t xml:space="preserve">nền </w:t>
            </w:r>
            <w:r w:rsidRPr="00436B89">
              <w:rPr>
                <w:color w:val="000000"/>
                <w:lang w:val="nl-NL"/>
              </w:rPr>
              <w:t>kinh tế th</w:t>
            </w:r>
            <w:r w:rsidR="00686E89" w:rsidRPr="00436B89">
              <w:rPr>
                <w:color w:val="000000"/>
                <w:lang w:val="nl-NL"/>
              </w:rPr>
              <w:t>ế giới.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A43D21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nl-NL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nl-NL"/>
              </w:rPr>
              <w:t>China’s Trade Policy Review documents, http://wto.org/english/thewto_e/countries_e/china_e.htm</w:t>
            </w:r>
            <w:r w:rsidR="008F4A4F" w:rsidRPr="00436B89">
              <w:rPr>
                <w:rFonts w:ascii="Times New Roman" w:hAnsi="Times New Roman"/>
                <w:color w:val="000000"/>
                <w:lang w:val="nl-NL"/>
              </w:rPr>
              <w:t xml:space="preserve">- </w:t>
            </w:r>
            <w:r w:rsidR="008F4A4F" w:rsidRPr="00436B89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Tài liệu khác.</w:t>
            </w:r>
          </w:p>
        </w:tc>
      </w:tr>
      <w:tr w:rsidR="00F94F57" w:rsidRPr="00436B89">
        <w:trPr>
          <w:trHeight w:val="667"/>
        </w:trPr>
        <w:tc>
          <w:tcPr>
            <w:tcW w:w="112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DE0AD7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>Nội</w:t>
            </w:r>
            <w:r w:rsidR="00686E89" w:rsidRPr="00436B89">
              <w:rPr>
                <w:color w:val="000000"/>
                <w:spacing w:val="-8"/>
              </w:rPr>
              <w:t xml:space="preserve"> dung và nguyên nhâ</w:t>
            </w:r>
            <w:r w:rsidR="00606BB3" w:rsidRPr="00436B89">
              <w:rPr>
                <w:color w:val="000000"/>
                <w:spacing w:val="-8"/>
              </w:rPr>
              <w:t xml:space="preserve">n các </w:t>
            </w:r>
            <w:r w:rsidR="00686E89" w:rsidRPr="00436B89">
              <w:rPr>
                <w:color w:val="000000"/>
                <w:lang w:val="nl-NL"/>
              </w:rPr>
              <w:t>cải cách kinh tế</w:t>
            </w:r>
            <w:r w:rsidR="008F00FE" w:rsidRPr="00436B89">
              <w:rPr>
                <w:color w:val="000000"/>
                <w:lang w:val="nl-NL"/>
              </w:rPr>
              <w:t xml:space="preserve"> của Trung Quốc qua các thời kỳ</w:t>
            </w:r>
            <w:r w:rsidR="00606BB3" w:rsidRPr="00436B89">
              <w:rPr>
                <w:color w:val="000000"/>
              </w:rPr>
              <w:t>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F94F57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Trade Policy Review documents, http://wto.org/english/thewto_e/countries_e/china_e.htm</w:t>
            </w:r>
            <w:r w:rsidR="008F4A4F" w:rsidRPr="00436B89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="008F4A4F"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F94F57" w:rsidRPr="00436B89" w:rsidTr="00597854">
        <w:trPr>
          <w:trHeight w:val="667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 xml:space="preserve">Seminar </w:t>
            </w:r>
          </w:p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DE0AD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Tác</w:t>
            </w:r>
            <w:r w:rsidRPr="00436B89">
              <w:rPr>
                <w:color w:val="000000"/>
                <w:lang w:val="nl-NL"/>
              </w:rPr>
              <w:t xml:space="preserve"> </w:t>
            </w:r>
            <w:r w:rsidR="00606BB3" w:rsidRPr="00436B89">
              <w:rPr>
                <w:color w:val="000000"/>
                <w:lang w:val="nl-NL"/>
              </w:rPr>
              <w:t xml:space="preserve">động của thương mại </w:t>
            </w:r>
            <w:r w:rsidR="00686E89" w:rsidRPr="00436B89">
              <w:rPr>
                <w:color w:val="000000"/>
                <w:lang w:val="nl-NL"/>
              </w:rPr>
              <w:t xml:space="preserve">quốc tế </w:t>
            </w:r>
            <w:r w:rsidR="00606BB3" w:rsidRPr="00436B89">
              <w:rPr>
                <w:color w:val="000000"/>
                <w:lang w:val="nl-NL"/>
              </w:rPr>
              <w:t>đối với nền kinh tế của Trung Quốc qua các thời kỳ.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F94F57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Trade Policy Review documents, http://wto.org/english/thewto_e/countries_e/china_e.htm</w:t>
            </w:r>
            <w:r w:rsidR="008F4A4F" w:rsidRPr="00436B89">
              <w:rPr>
                <w:rFonts w:ascii="Times New Roman" w:hAnsi="Times New Roman"/>
                <w:color w:val="000000"/>
              </w:rPr>
              <w:t xml:space="preserve">- </w:t>
            </w:r>
            <w:r w:rsidR="008F4A4F"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800689" w:rsidRPr="00436B89" w:rsidTr="00CC76B9">
        <w:tc>
          <w:tcPr>
            <w:tcW w:w="1120" w:type="dxa"/>
            <w:tcBorders>
              <w:bottom w:val="nil"/>
            </w:tcBorders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</w:t>
            </w:r>
          </w:p>
          <w:p w:rsidR="00800689" w:rsidRPr="00436B89" w:rsidRDefault="0080068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 3</w:t>
            </w:r>
          </w:p>
          <w:p w:rsidR="00800689" w:rsidRPr="00436B89" w:rsidRDefault="00800689" w:rsidP="00436B89">
            <w:pPr>
              <w:widowControl w:val="0"/>
              <w:spacing w:line="276" w:lineRule="auto"/>
              <w:ind w:right="-57"/>
              <w:rPr>
                <w:color w:val="000000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800689" w:rsidRPr="00436B89" w:rsidRDefault="007C7AF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Vị</w:t>
            </w:r>
            <w:r w:rsidR="00800689" w:rsidRPr="00436B89">
              <w:rPr>
                <w:color w:val="000000"/>
                <w:lang w:val="nl-NL"/>
              </w:rPr>
              <w:t xml:space="preserve"> trí, vai trò của Trung</w:t>
            </w:r>
            <w:r w:rsidR="00686E89" w:rsidRPr="00436B89">
              <w:rPr>
                <w:color w:val="000000"/>
                <w:lang w:val="nl-NL"/>
              </w:rPr>
              <w:t xml:space="preserve"> Quốc trong nền kinh tế thế giới</w:t>
            </w:r>
            <w:r w:rsidR="00800689" w:rsidRPr="00436B89">
              <w:rPr>
                <w:color w:val="000000"/>
                <w:lang w:val="nl-NL"/>
              </w:rPr>
              <w:t>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Trade Policy Review documents, http://wto.org/english/thewto_e/countries_e/china_e.htm</w:t>
            </w:r>
          </w:p>
          <w:p w:rsidR="00800689" w:rsidRPr="00436B89" w:rsidRDefault="00800689" w:rsidP="00436B89">
            <w:pPr>
              <w:pStyle w:val="ListParagraph"/>
              <w:tabs>
                <w:tab w:val="left" w:pos="258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436B89">
              <w:rPr>
                <w:rFonts w:ascii="Times New Roman" w:hAnsi="Times New Roman"/>
                <w:color w:val="000000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800689" w:rsidRPr="00436B89" w:rsidTr="00CC76B9">
        <w:trPr>
          <w:trHeight w:val="70"/>
        </w:trPr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ind w:right="-57"/>
              <w:jc w:val="both"/>
              <w:rPr>
                <w:color w:val="00000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800689" w:rsidRPr="00436B89" w:rsidRDefault="00800689" w:rsidP="00436B89">
            <w:pPr>
              <w:widowControl w:val="0"/>
              <w:spacing w:line="276" w:lineRule="auto"/>
              <w:jc w:val="both"/>
              <w:rPr>
                <w:i/>
                <w:color w:val="000000"/>
                <w:lang w:val="vi-VN"/>
              </w:rPr>
            </w:pPr>
          </w:p>
        </w:tc>
      </w:tr>
      <w:tr w:rsidR="00F94F57" w:rsidRPr="00436B89">
        <w:tc>
          <w:tcPr>
            <w:tcW w:w="112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highlight w:val="yellow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Các nhóm làm quen với cách làm việc của từng thành viên, thảo luận, tìm cách giải quyết BT nhóm.</w:t>
            </w:r>
          </w:p>
        </w:tc>
        <w:tc>
          <w:tcPr>
            <w:tcW w:w="2984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>Đọc tài liệu</w:t>
            </w:r>
            <w:r w:rsidRPr="00436B89">
              <w:rPr>
                <w:color w:val="000000"/>
              </w:rPr>
              <w:t>.</w:t>
            </w:r>
          </w:p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- Lập dàn ý vấn đề cần thảo luận.</w:t>
            </w:r>
          </w:p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14"/>
              </w:rPr>
              <w:t xml:space="preserve">- </w:t>
            </w:r>
            <w:r w:rsidRPr="00436B89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436B89">
              <w:rPr>
                <w:color w:val="000000"/>
              </w:rPr>
              <w:t>.</w:t>
            </w:r>
          </w:p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436B89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F94F57" w:rsidRPr="00436B89">
        <w:tc>
          <w:tcPr>
            <w:tcW w:w="112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Tự NC</w:t>
            </w:r>
          </w:p>
        </w:tc>
        <w:tc>
          <w:tcPr>
            <w:tcW w:w="56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 xml:space="preserve">1 </w:t>
            </w:r>
          </w:p>
          <w:p w:rsidR="00F94F57" w:rsidRPr="00436B89" w:rsidRDefault="00F94F57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highlight w:val="yellow"/>
                <w:lang w:val="fr-FR"/>
              </w:rPr>
            </w:pPr>
            <w:r w:rsidRPr="00436B89">
              <w:rPr>
                <w:color w:val="000000"/>
                <w:lang w:val="fr-FR"/>
              </w:rPr>
              <w:t>giờ TC</w:t>
            </w:r>
          </w:p>
        </w:tc>
        <w:tc>
          <w:tcPr>
            <w:tcW w:w="2196" w:type="dxa"/>
            <w:shd w:val="clear" w:color="auto" w:fill="auto"/>
          </w:tcPr>
          <w:p w:rsidR="00F94F57" w:rsidRPr="00436B89" w:rsidRDefault="00606BB3" w:rsidP="00436B89">
            <w:pPr>
              <w:widowControl w:val="0"/>
              <w:spacing w:line="276" w:lineRule="auto"/>
              <w:ind w:right="-28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 xml:space="preserve">Các thay đổi chính trị ảnh hưởng </w:t>
            </w:r>
            <w:r w:rsidR="00686E89" w:rsidRPr="00436B89">
              <w:rPr>
                <w:color w:val="000000"/>
                <w:lang w:val="fr-FR"/>
              </w:rPr>
              <w:t>tới nền kinh tế Trung Quốc qua</w:t>
            </w:r>
            <w:r w:rsidR="008F00FE" w:rsidRPr="00436B89">
              <w:rPr>
                <w:color w:val="000000"/>
                <w:lang w:val="fr-FR"/>
              </w:rPr>
              <w:t xml:space="preserve"> các thời kỳ</w:t>
            </w:r>
            <w:r w:rsidRPr="00436B89">
              <w:rPr>
                <w:color w:val="000000"/>
                <w:lang w:val="fr-FR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- Đọc tài liệu</w:t>
            </w:r>
            <w:r w:rsidR="00227401" w:rsidRPr="00436B89">
              <w:rPr>
                <w:color w:val="000000"/>
                <w:lang w:val="fr-FR"/>
              </w:rPr>
              <w:t>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436B89">
              <w:rPr>
                <w:lang w:val="fr-FR"/>
              </w:rPr>
              <w:t>- Website của WTO.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F94F57" w:rsidRPr="00436B89">
        <w:tc>
          <w:tcPr>
            <w:tcW w:w="112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F94F57" w:rsidRPr="00436B89" w:rsidRDefault="00F94F57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Nội dung: Giải đáp, tư vấn về nội dung và phương pháp học tập; chỉ dẫn khai th</w:t>
            </w:r>
            <w:r w:rsidR="00686E89" w:rsidRPr="00436B89">
              <w:rPr>
                <w:i/>
                <w:color w:val="000000"/>
                <w:lang w:val="vi-VN"/>
              </w:rPr>
              <w:t>ác các nguồn tài liệu.</w:t>
            </w:r>
            <w:r w:rsidRPr="00436B89">
              <w:rPr>
                <w:i/>
                <w:color w:val="000000"/>
                <w:lang w:val="vi-VN"/>
              </w:rPr>
              <w:t xml:space="preserve"> </w:t>
            </w:r>
          </w:p>
          <w:p w:rsidR="002C2F96" w:rsidRPr="00436B89" w:rsidRDefault="002C2F96" w:rsidP="00436B89">
            <w:pPr>
              <w:spacing w:line="276" w:lineRule="auto"/>
              <w:jc w:val="both"/>
              <w:rPr>
                <w:i/>
              </w:rPr>
            </w:pPr>
            <w:r w:rsidRPr="00436B89">
              <w:rPr>
                <w:i/>
                <w:lang w:val="vi-VN"/>
              </w:rPr>
              <w:t xml:space="preserve">- Thời gian: </w:t>
            </w:r>
            <w:r w:rsidR="008507E5">
              <w:rPr>
                <w:i/>
              </w:rPr>
              <w:t>13h00 - 14h3</w:t>
            </w:r>
            <w:r w:rsidRPr="00436B89">
              <w:rPr>
                <w:i/>
              </w:rPr>
              <w:t>0 thứ hai hàng tuần.</w:t>
            </w:r>
          </w:p>
          <w:p w:rsidR="00F94F57" w:rsidRPr="00436B89" w:rsidRDefault="00F94F57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Địa điểm: Văn phòng Khoa Pháp luật thương mại quốc tế (Nhà A, Tầng 3, Phòng 307).</w:t>
            </w:r>
          </w:p>
        </w:tc>
      </w:tr>
      <w:tr w:rsidR="00F94F57" w:rsidRPr="00436B89">
        <w:tc>
          <w:tcPr>
            <w:tcW w:w="1120" w:type="dxa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lastRenderedPageBreak/>
              <w:t>KTĐG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 xml:space="preserve">Nhận BT nhóm và BT lớn vào giờ Lí thuyết </w:t>
            </w:r>
          </w:p>
        </w:tc>
      </w:tr>
    </w:tbl>
    <w:p w:rsidR="00E4364F" w:rsidRPr="00436B89" w:rsidRDefault="00E4364F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</w:p>
    <w:p w:rsidR="004E0892" w:rsidRPr="00436B89" w:rsidRDefault="003759B9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  <w:r w:rsidRPr="00436B89">
        <w:rPr>
          <w:b/>
          <w:i/>
          <w:color w:val="000000"/>
          <w:lang w:val="fr-FR"/>
        </w:rPr>
        <w:t>Tuần 2</w:t>
      </w:r>
      <w:r w:rsidR="00296925" w:rsidRPr="00436B89">
        <w:rPr>
          <w:b/>
          <w:i/>
          <w:color w:val="000000"/>
          <w:lang w:val="fr-FR"/>
        </w:rPr>
        <w:t xml:space="preserve">: Vấn đề </w:t>
      </w:r>
      <w:r w:rsidRPr="00436B89">
        <w:rPr>
          <w:b/>
          <w:i/>
          <w:color w:val="000000"/>
          <w:lang w:val="fr-FR"/>
        </w:rPr>
        <w:t>2</w:t>
      </w:r>
      <w:r w:rsidR="002F4222" w:rsidRPr="00436B89">
        <w:rPr>
          <w:b/>
          <w:i/>
          <w:color w:val="000000"/>
          <w:lang w:val="fr-FR"/>
        </w:rPr>
        <w:t xml:space="preserve"> </w:t>
      </w: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560"/>
        <w:gridCol w:w="2196"/>
        <w:gridCol w:w="2984"/>
      </w:tblGrid>
      <w:tr w:rsidR="00F94F57" w:rsidRPr="00436B89" w:rsidTr="002F7BAA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spacing w:val="-6"/>
                <w:lang w:val="fr-FR"/>
              </w:rPr>
              <w:t>Hình thức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F94F57" w:rsidRPr="00436B89" w:rsidRDefault="00F94F57" w:rsidP="00436B89">
            <w:pPr>
              <w:widowControl w:val="0"/>
              <w:spacing w:line="276" w:lineRule="auto"/>
              <w:ind w:left="-58" w:right="-58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fr-FR"/>
              </w:rPr>
              <w:t>Số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Nội dung chính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F57" w:rsidRPr="00436B89" w:rsidRDefault="00F94F57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Yêu cầu SV chuẩn bị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D1D87" w:rsidRPr="00436B89" w:rsidRDefault="007C7AF7" w:rsidP="00436B89">
            <w:pPr>
              <w:spacing w:line="276" w:lineRule="auto"/>
              <w:ind w:left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 xml:space="preserve">* </w:t>
            </w:r>
            <w:r w:rsidR="003759B9" w:rsidRPr="00436B89">
              <w:rPr>
                <w:color w:val="000000"/>
                <w:lang w:val="it-IT"/>
              </w:rPr>
              <w:t>Giới thiệu</w:t>
            </w:r>
            <w:r w:rsidR="006D1D87" w:rsidRPr="00436B89">
              <w:rPr>
                <w:color w:val="000000"/>
                <w:lang w:val="it-IT"/>
              </w:rPr>
              <w:t>:</w:t>
            </w:r>
          </w:p>
          <w:p w:rsidR="003759B9" w:rsidRPr="00436B89" w:rsidRDefault="006D1D87" w:rsidP="00436B89">
            <w:pPr>
              <w:numPr>
                <w:ilvl w:val="0"/>
                <w:numId w:val="6"/>
              </w:numPr>
              <w:tabs>
                <w:tab w:val="clear" w:pos="720"/>
                <w:tab w:val="num" w:pos="282"/>
              </w:tabs>
              <w:spacing w:line="276" w:lineRule="auto"/>
              <w:ind w:left="12" w:hanging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M</w:t>
            </w:r>
            <w:r w:rsidR="003759B9" w:rsidRPr="00436B89">
              <w:rPr>
                <w:color w:val="000000"/>
                <w:lang w:val="it-IT"/>
              </w:rPr>
              <w:t>ột số đổi mới về cơ chế quản lý hoạt động thương mại quốc tế của Trung Quốc.</w:t>
            </w:r>
          </w:p>
          <w:p w:rsidR="008F4A4F" w:rsidRPr="00436B89" w:rsidRDefault="006D1D8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M</w:t>
            </w:r>
            <w:r w:rsidR="00A75370" w:rsidRPr="00436B89">
              <w:rPr>
                <w:color w:val="000000"/>
                <w:lang w:val="it-IT"/>
              </w:rPr>
              <w:t>ột số đổi mới về chủ thể tham gia hoạt động thương mại và điều chỉnh chính sách thương mại quốc tế ở Trung Quốc.</w:t>
            </w:r>
          </w:p>
          <w:p w:rsidR="006D1D87" w:rsidRPr="00436B89" w:rsidRDefault="006D1D8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950ECA" w:rsidRPr="00436B89" w:rsidRDefault="00950ECA" w:rsidP="00436B89">
            <w:pPr>
              <w:widowControl w:val="0"/>
              <w:tabs>
                <w:tab w:val="left" w:pos="258"/>
              </w:tabs>
              <w:spacing w:line="276" w:lineRule="auto"/>
              <w:ind w:left="7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Tài liệu khác.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2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7C7AF7" w:rsidRPr="00436B89" w:rsidRDefault="007C7AF7" w:rsidP="007C7AF7">
            <w:pPr>
              <w:spacing w:line="276" w:lineRule="auto"/>
              <w:ind w:left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* Giới thiệu:</w:t>
            </w:r>
          </w:p>
          <w:p w:rsidR="003759B9" w:rsidRPr="00436B89" w:rsidRDefault="003759B9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Một số công cụ quản lý chính sách thương mại quốc tế của Trung Quốc.</w:t>
            </w:r>
          </w:p>
          <w:p w:rsidR="007C7AF7" w:rsidRPr="00436B89" w:rsidRDefault="007C7AF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Chính sách thương mại của Trung Quốc với Hoa Kỳ, EU, các quốc gia láng giềng.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it-IT"/>
              </w:rPr>
              <w:t>- Tài liệu khác.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 xml:space="preserve">1 giờ </w:t>
            </w:r>
            <w:r w:rsidRPr="00436B89">
              <w:rPr>
                <w:color w:val="000000"/>
              </w:rPr>
              <w:lastRenderedPageBreak/>
              <w:t>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7C7AF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lastRenderedPageBreak/>
              <w:t>Thực</w:t>
            </w:r>
            <w:r w:rsidR="00950ECA" w:rsidRPr="00436B89">
              <w:rPr>
                <w:color w:val="000000"/>
                <w:lang w:val="it-IT"/>
              </w:rPr>
              <w:t xml:space="preserve"> trạng của công tác đổi mới về cơ </w:t>
            </w:r>
            <w:r w:rsidR="00950ECA" w:rsidRPr="00436B89">
              <w:rPr>
                <w:color w:val="000000"/>
                <w:lang w:val="it-IT"/>
              </w:rPr>
              <w:lastRenderedPageBreak/>
              <w:t>chế quản lý hoạt động thương mại sau khi gia nhập WTO.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lastRenderedPageBreak/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China’s Accession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950ECA" w:rsidRPr="00436B89" w:rsidTr="00EE0076">
        <w:trPr>
          <w:trHeight w:val="667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 xml:space="preserve">Seminar 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7C7AF7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Các</w:t>
            </w:r>
            <w:r w:rsidR="00950ECA" w:rsidRPr="00436B89">
              <w:rPr>
                <w:color w:val="000000"/>
                <w:lang w:val="it-IT"/>
              </w:rPr>
              <w:t xml:space="preserve"> căn cứ để lựa chọn chính sách thương mại </w:t>
            </w:r>
            <w:r w:rsidR="003759B9" w:rsidRPr="00436B89">
              <w:rPr>
                <w:color w:val="000000"/>
                <w:lang w:val="it-IT"/>
              </w:rPr>
              <w:t xml:space="preserve">quốc tế </w:t>
            </w:r>
            <w:r w:rsidR="00950ECA" w:rsidRPr="00436B89">
              <w:rPr>
                <w:color w:val="000000"/>
                <w:lang w:val="it-IT"/>
              </w:rPr>
              <w:t>qua từng thời kỳ của Trung Quốc</w:t>
            </w:r>
            <w:r w:rsidR="00950ECA" w:rsidRPr="00436B89">
              <w:rPr>
                <w:color w:val="000000"/>
                <w:lang w:val="vi-VN"/>
              </w:rPr>
              <w:t>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950ECA" w:rsidRPr="00436B89" w:rsidTr="009565AC">
        <w:trPr>
          <w:trHeight w:val="944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 3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ind w:right="-57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6D1D8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it-IT"/>
              </w:rPr>
              <w:t>N</w:t>
            </w:r>
            <w:r w:rsidR="00950ECA" w:rsidRPr="00436B89">
              <w:rPr>
                <w:color w:val="000000"/>
                <w:lang w:val="it-IT"/>
              </w:rPr>
              <w:t>guyên nhân dẫn đến chính sách tự do hóa thương mại của Trung Quốc từ năm 1992.</w:t>
            </w:r>
          </w:p>
          <w:p w:rsidR="006D1D87" w:rsidRPr="00436B89" w:rsidRDefault="006D1D8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Chính sách thương mại của Trung Quốc với Hoa Kỳ, EU, các quốc gia láng giềng.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950ECA" w:rsidRPr="00436B89" w:rsidRDefault="00950ECA" w:rsidP="00436B89">
            <w:pPr>
              <w:pStyle w:val="ListParagraph"/>
              <w:tabs>
                <w:tab w:val="left" w:pos="258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950ECA" w:rsidRPr="00436B89" w:rsidTr="002F7BAA"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highlight w:val="yellow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6"/>
              </w:rPr>
              <w:t>Thảo luận, giải quyết</w:t>
            </w:r>
            <w:r w:rsidRPr="00436B89">
              <w:rPr>
                <w:color w:val="000000"/>
              </w:rPr>
              <w:t xml:space="preserve"> BT nhóm.</w:t>
            </w:r>
          </w:p>
        </w:tc>
        <w:tc>
          <w:tcPr>
            <w:tcW w:w="2984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>Đọc tài liệu</w:t>
            </w:r>
            <w:r w:rsidRPr="00436B89">
              <w:rPr>
                <w:color w:val="000000"/>
              </w:rPr>
              <w:t>.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14"/>
              </w:rPr>
              <w:t xml:space="preserve">- </w:t>
            </w:r>
            <w:r w:rsidRPr="00436B89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436B89">
              <w:rPr>
                <w:color w:val="000000"/>
              </w:rPr>
              <w:t>.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950ECA" w:rsidRPr="00436B89" w:rsidTr="002F7BAA"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Tự NC</w:t>
            </w:r>
          </w:p>
        </w:tc>
        <w:tc>
          <w:tcPr>
            <w:tcW w:w="56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 xml:space="preserve">1 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giờ TC</w:t>
            </w:r>
          </w:p>
        </w:tc>
        <w:tc>
          <w:tcPr>
            <w:tcW w:w="2196" w:type="dxa"/>
            <w:shd w:val="clear" w:color="auto" w:fill="auto"/>
          </w:tcPr>
          <w:p w:rsidR="00950ECA" w:rsidRPr="00436B89" w:rsidRDefault="0046394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it-IT"/>
              </w:rPr>
              <w:t>Sự cần thiết thay đổi chính sách thương mại quốc tế của Trung Quốc.</w:t>
            </w:r>
          </w:p>
        </w:tc>
        <w:tc>
          <w:tcPr>
            <w:tcW w:w="2984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- Đọc tài liệu</w:t>
            </w:r>
            <w:r w:rsidR="00227401" w:rsidRPr="00436B89">
              <w:rPr>
                <w:color w:val="000000"/>
                <w:lang w:val="fr-FR"/>
              </w:rPr>
              <w:t>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436B89">
              <w:rPr>
                <w:lang w:val="fr-FR"/>
              </w:rPr>
              <w:t>- Website của WTO.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950ECA" w:rsidRPr="00436B89" w:rsidTr="002F7BAA"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50ECA" w:rsidRPr="00436B89" w:rsidRDefault="00950ECA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Nội dung: Giải đáp, tư vấn về nội dung và phương pháp học tập; chỉ dẫ</w:t>
            </w:r>
            <w:r w:rsidR="00A75370" w:rsidRPr="00436B89">
              <w:rPr>
                <w:i/>
                <w:color w:val="000000"/>
                <w:lang w:val="vi-VN"/>
              </w:rPr>
              <w:t>n khai thác các nguồn tài liệu.</w:t>
            </w:r>
            <w:r w:rsidRPr="00436B89">
              <w:rPr>
                <w:i/>
                <w:color w:val="000000"/>
                <w:lang w:val="vi-VN"/>
              </w:rPr>
              <w:t xml:space="preserve"> </w:t>
            </w:r>
          </w:p>
          <w:p w:rsidR="002C2F96" w:rsidRPr="00436B89" w:rsidRDefault="002C2F96" w:rsidP="00436B89">
            <w:pPr>
              <w:spacing w:line="276" w:lineRule="auto"/>
              <w:jc w:val="both"/>
              <w:rPr>
                <w:i/>
              </w:rPr>
            </w:pPr>
            <w:r w:rsidRPr="00436B89">
              <w:rPr>
                <w:i/>
                <w:lang w:val="vi-VN"/>
              </w:rPr>
              <w:t xml:space="preserve">- Thời gian: </w:t>
            </w:r>
            <w:r w:rsidR="008507E5">
              <w:rPr>
                <w:i/>
              </w:rPr>
              <w:t>13h00 - 14h3</w:t>
            </w:r>
            <w:r w:rsidRPr="00436B89">
              <w:rPr>
                <w:i/>
              </w:rPr>
              <w:t>0 thứ hai hàng tuần.</w:t>
            </w:r>
          </w:p>
          <w:p w:rsidR="00950ECA" w:rsidRPr="00436B89" w:rsidRDefault="00950ECA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lastRenderedPageBreak/>
              <w:t>- Địa điểm: Văn phòng Khoa Pháp luật thương mại quốc tế (Nhà A, Tầng 3, Phòng 307).</w:t>
            </w:r>
          </w:p>
        </w:tc>
      </w:tr>
    </w:tbl>
    <w:p w:rsidR="00995B55" w:rsidRPr="00436B89" w:rsidRDefault="00995B55" w:rsidP="00436B89">
      <w:pPr>
        <w:widowControl w:val="0"/>
        <w:spacing w:line="276" w:lineRule="auto"/>
        <w:jc w:val="both"/>
        <w:rPr>
          <w:b/>
          <w:i/>
          <w:color w:val="000000"/>
        </w:rPr>
      </w:pPr>
    </w:p>
    <w:p w:rsidR="003759B9" w:rsidRPr="00436B89" w:rsidRDefault="003759B9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  <w:r w:rsidRPr="00436B89">
        <w:rPr>
          <w:b/>
          <w:i/>
          <w:color w:val="000000"/>
          <w:lang w:val="fr-FR"/>
        </w:rPr>
        <w:t>Tuần 3: Vấn đề 3</w:t>
      </w: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560"/>
        <w:gridCol w:w="2196"/>
        <w:gridCol w:w="2984"/>
      </w:tblGrid>
      <w:tr w:rsidR="003759B9" w:rsidRPr="00436B89" w:rsidTr="007D0BBE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spacing w:val="-6"/>
                <w:lang w:val="fr-FR"/>
              </w:rPr>
              <w:t>Hình thức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8" w:right="-58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fr-FR"/>
              </w:rPr>
              <w:t>Số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Nội dung chính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Yêu cầu SV chuẩn bị</w:t>
            </w:r>
          </w:p>
        </w:tc>
      </w:tr>
      <w:tr w:rsidR="003759B9" w:rsidRPr="00436B89" w:rsidTr="007D0BBE">
        <w:trPr>
          <w:trHeight w:val="667"/>
        </w:trPr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7C7AF7" w:rsidRPr="00436B89" w:rsidRDefault="007C7AF7" w:rsidP="00436B89">
            <w:pPr>
              <w:spacing w:line="276" w:lineRule="auto"/>
              <w:ind w:left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</w:rPr>
              <w:t xml:space="preserve">* </w:t>
            </w:r>
            <w:r w:rsidRPr="00436B89">
              <w:rPr>
                <w:color w:val="000000"/>
                <w:lang w:val="it-IT"/>
              </w:rPr>
              <w:t>Giới thiệu::</w:t>
            </w:r>
          </w:p>
          <w:p w:rsidR="003759B9" w:rsidRPr="00436B89" w:rsidRDefault="007C7AF7" w:rsidP="00436B89">
            <w:pPr>
              <w:spacing w:line="276" w:lineRule="auto"/>
              <w:ind w:left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N</w:t>
            </w:r>
            <w:r w:rsidR="003759B9" w:rsidRPr="00436B89">
              <w:rPr>
                <w:color w:val="000000"/>
                <w:lang w:val="it-IT"/>
              </w:rPr>
              <w:t>hững thay đổi trong pháp luật thương mại của Trung Quốc để gia nhập WTO.</w:t>
            </w:r>
          </w:p>
          <w:p w:rsidR="007C7AF7" w:rsidRPr="008507E5" w:rsidRDefault="007C7AF7" w:rsidP="008507E5">
            <w:pPr>
              <w:widowControl w:val="0"/>
              <w:spacing w:line="276" w:lineRule="auto"/>
              <w:jc w:val="both"/>
              <w:rPr>
                <w:color w:val="000000"/>
                <w:spacing w:val="-8"/>
                <w:lang w:val="it-IT"/>
              </w:rPr>
            </w:pPr>
            <w:r w:rsidRPr="00436B89">
              <w:rPr>
                <w:color w:val="000000"/>
                <w:lang w:val="it-IT"/>
              </w:rPr>
              <w:t>- Các cải cách của Trung Quốc trong hệ thống pháp luật để thực hiện các cam kết gia nhập WTO.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3759B9" w:rsidRPr="00436B89" w:rsidRDefault="003759B9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3759B9" w:rsidRPr="00436B89" w:rsidRDefault="003759B9" w:rsidP="00436B89">
            <w:pPr>
              <w:widowControl w:val="0"/>
              <w:tabs>
                <w:tab w:val="left" w:pos="258"/>
              </w:tabs>
              <w:spacing w:line="276" w:lineRule="auto"/>
              <w:ind w:left="7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Tài liệu khác.</w:t>
            </w:r>
          </w:p>
        </w:tc>
      </w:tr>
      <w:tr w:rsidR="003759B9" w:rsidRPr="00436B89" w:rsidTr="007D0BBE">
        <w:trPr>
          <w:trHeight w:val="667"/>
        </w:trPr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2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7C7AF7" w:rsidRPr="00436B89" w:rsidRDefault="007C7AF7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</w:rPr>
              <w:t>*</w:t>
            </w:r>
            <w:r w:rsidR="003759B9" w:rsidRPr="00436B89">
              <w:rPr>
                <w:color w:val="000000"/>
              </w:rPr>
              <w:t xml:space="preserve"> </w:t>
            </w:r>
            <w:r w:rsidR="003759B9" w:rsidRPr="00436B89">
              <w:rPr>
                <w:color w:val="000000"/>
                <w:lang w:val="it-IT"/>
              </w:rPr>
              <w:t>Giới thiệu</w:t>
            </w:r>
            <w:r w:rsidRPr="00436B89">
              <w:rPr>
                <w:color w:val="000000"/>
                <w:lang w:val="it-IT"/>
              </w:rPr>
              <w:t>: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ind w:left="1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 xml:space="preserve">- </w:t>
            </w:r>
            <w:r w:rsidR="007C7AF7" w:rsidRPr="00436B89">
              <w:rPr>
                <w:color w:val="000000"/>
                <w:lang w:val="it-IT"/>
              </w:rPr>
              <w:t xml:space="preserve">Những </w:t>
            </w:r>
            <w:r w:rsidRPr="00436B89">
              <w:rPr>
                <w:color w:val="000000"/>
                <w:lang w:val="it-IT"/>
              </w:rPr>
              <w:t>tác động của việc gia nhập WTO đối với pháp luật thương mại quốc tế của Trung Quốc.</w:t>
            </w:r>
          </w:p>
          <w:p w:rsidR="007C7AF7" w:rsidRPr="00436B89" w:rsidRDefault="007C7AF7" w:rsidP="00436B89">
            <w:pPr>
              <w:widowControl w:val="0"/>
              <w:spacing w:line="276" w:lineRule="auto"/>
              <w:ind w:left="12"/>
              <w:jc w:val="both"/>
              <w:rPr>
                <w:color w:val="000000"/>
                <w:spacing w:val="-8"/>
                <w:lang w:val="it-IT"/>
              </w:rPr>
            </w:pPr>
            <w:r w:rsidRPr="00436B89">
              <w:rPr>
                <w:color w:val="000000"/>
                <w:lang w:val="it-IT"/>
              </w:rPr>
              <w:t>- Một số nội dung trong FTA giữa Trung Quốc - Asean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3759B9" w:rsidRPr="00436B89" w:rsidRDefault="003759B9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3759B9" w:rsidRPr="00436B89" w:rsidTr="007D0BBE">
        <w:trPr>
          <w:trHeight w:val="667"/>
        </w:trPr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7C7AF7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>Các</w:t>
            </w:r>
            <w:r w:rsidR="003759B9" w:rsidRPr="00436B89">
              <w:rPr>
                <w:color w:val="000000"/>
                <w:spacing w:val="-8"/>
              </w:rPr>
              <w:t xml:space="preserve"> nguyên nhân dẫn tới </w:t>
            </w:r>
            <w:r w:rsidR="003759B9" w:rsidRPr="00436B89">
              <w:rPr>
                <w:color w:val="000000"/>
                <w:lang w:val="it-IT"/>
              </w:rPr>
              <w:t xml:space="preserve">quá trình đàm phán gia nhập WTO </w:t>
            </w:r>
            <w:r w:rsidR="003759B9" w:rsidRPr="00436B89">
              <w:rPr>
                <w:color w:val="000000"/>
                <w:lang w:val="it-IT"/>
              </w:rPr>
              <w:lastRenderedPageBreak/>
              <w:t>của Trung Quốc kéo dài tới 15 năm.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lastRenderedPageBreak/>
              <w:t>* Đọc:</w:t>
            </w:r>
          </w:p>
          <w:p w:rsidR="003759B9" w:rsidRPr="00436B89" w:rsidRDefault="003759B9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 xml:space="preserve">China’s Trade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lastRenderedPageBreak/>
              <w:t>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3759B9" w:rsidRPr="00436B89" w:rsidTr="007D0BBE">
        <w:trPr>
          <w:trHeight w:val="667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 xml:space="preserve">Seminar 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7C7AF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Những</w:t>
            </w:r>
            <w:r w:rsidR="003759B9" w:rsidRPr="00436B89">
              <w:rPr>
                <w:color w:val="000000"/>
                <w:lang w:val="it-IT"/>
              </w:rPr>
              <w:t xml:space="preserve"> thay đổi trong pháp luật thương mại của Trung Quốc để gia nhập WTO.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3759B9" w:rsidRPr="00436B89" w:rsidRDefault="003759B9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3759B9" w:rsidRPr="00436B89" w:rsidTr="007D0BBE">
        <w:tc>
          <w:tcPr>
            <w:tcW w:w="1120" w:type="dxa"/>
            <w:tcBorders>
              <w:bottom w:val="nil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 3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ind w:right="-57"/>
              <w:rPr>
                <w:color w:val="000000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3759B9" w:rsidRPr="00436B89" w:rsidRDefault="007C7AF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Các</w:t>
            </w:r>
            <w:r w:rsidR="003759B9" w:rsidRPr="00436B89">
              <w:rPr>
                <w:color w:val="000000"/>
                <w:lang w:val="it-IT"/>
              </w:rPr>
              <w:t xml:space="preserve"> cải cách của Trung Quốc trong hệ thống pháp luật để thực hiện các cam kết gia nhập WTO.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3759B9" w:rsidRPr="00436B89" w:rsidRDefault="003759B9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3759B9" w:rsidRPr="00436B89" w:rsidRDefault="003759B9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</w:rPr>
              <w:t>China’s Trade Policy Review documents, http://wto.org/english/thewto_e/countries_e/china_e.htm</w:t>
            </w:r>
          </w:p>
          <w:p w:rsidR="003759B9" w:rsidRPr="00436B89" w:rsidRDefault="003759B9" w:rsidP="00436B89">
            <w:pPr>
              <w:pStyle w:val="ListParagraph"/>
              <w:tabs>
                <w:tab w:val="left" w:pos="258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436B89">
              <w:rPr>
                <w:rFonts w:ascii="Times New Roman" w:hAnsi="Times New Roman"/>
                <w:color w:val="000000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</w:rPr>
              <w:t>Tài liệu khác.</w:t>
            </w:r>
          </w:p>
        </w:tc>
      </w:tr>
      <w:tr w:rsidR="003759B9" w:rsidRPr="00436B89" w:rsidTr="007D0BBE">
        <w:tc>
          <w:tcPr>
            <w:tcW w:w="1120" w:type="dxa"/>
            <w:tcBorders>
              <w:top w:val="nil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right="-57"/>
              <w:jc w:val="both"/>
              <w:rPr>
                <w:color w:val="00000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i/>
                <w:color w:val="000000"/>
                <w:lang w:val="vi-VN"/>
              </w:rPr>
            </w:pPr>
          </w:p>
        </w:tc>
      </w:tr>
      <w:tr w:rsidR="003759B9" w:rsidRPr="00436B89" w:rsidTr="007D0BBE"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highlight w:val="yellow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6"/>
              </w:rPr>
              <w:t>Thảo luận, giải quyết</w:t>
            </w:r>
            <w:r w:rsidRPr="00436B89">
              <w:rPr>
                <w:color w:val="000000"/>
              </w:rPr>
              <w:t xml:space="preserve"> BT nhóm.</w:t>
            </w:r>
          </w:p>
        </w:tc>
        <w:tc>
          <w:tcPr>
            <w:tcW w:w="2984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>Đọc tài liệu</w:t>
            </w:r>
            <w:r w:rsidRPr="00436B89">
              <w:rPr>
                <w:color w:val="000000"/>
              </w:rPr>
              <w:t>.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- Lập dàn ý vấn đề cần thảo luận.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14"/>
              </w:rPr>
              <w:t xml:space="preserve">- </w:t>
            </w:r>
            <w:r w:rsidRPr="00436B89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436B89">
              <w:rPr>
                <w:color w:val="000000"/>
              </w:rPr>
              <w:t>.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436B89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3759B9" w:rsidRPr="00436B89" w:rsidTr="007D0BBE"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Tự NC</w:t>
            </w:r>
          </w:p>
        </w:tc>
        <w:tc>
          <w:tcPr>
            <w:tcW w:w="56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 xml:space="preserve">1 </w:t>
            </w:r>
          </w:p>
          <w:p w:rsidR="003759B9" w:rsidRPr="00436B89" w:rsidRDefault="003759B9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highlight w:val="yellow"/>
                <w:lang w:val="fr-FR"/>
              </w:rPr>
            </w:pPr>
            <w:r w:rsidRPr="00436B89">
              <w:rPr>
                <w:color w:val="000000"/>
                <w:lang w:val="fr-FR"/>
              </w:rPr>
              <w:t>giờ TC</w:t>
            </w:r>
          </w:p>
        </w:tc>
        <w:tc>
          <w:tcPr>
            <w:tcW w:w="2196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ind w:right="-28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it-IT"/>
              </w:rPr>
              <w:t>Thực trạng pháp luật thương mại ở Trung Quốc trong giai đoạn hiện nay.</w:t>
            </w:r>
          </w:p>
        </w:tc>
        <w:tc>
          <w:tcPr>
            <w:tcW w:w="2984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- Đọc tài liệu</w:t>
            </w:r>
            <w:r w:rsidR="00227401" w:rsidRPr="00436B89">
              <w:rPr>
                <w:color w:val="000000"/>
                <w:lang w:val="fr-FR"/>
              </w:rPr>
              <w:t>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436B89">
              <w:rPr>
                <w:lang w:val="fr-FR"/>
              </w:rPr>
              <w:t>- Website của WTO.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  <w:p w:rsidR="003759B9" w:rsidRPr="00436B89" w:rsidRDefault="003759B9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3759B9" w:rsidRPr="00436B89" w:rsidTr="007D0BBE">
        <w:tc>
          <w:tcPr>
            <w:tcW w:w="1120" w:type="dxa"/>
            <w:shd w:val="clear" w:color="auto" w:fill="auto"/>
          </w:tcPr>
          <w:p w:rsidR="003759B9" w:rsidRPr="00436B89" w:rsidRDefault="003759B9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3759B9" w:rsidRPr="00436B89" w:rsidRDefault="003759B9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liệu. </w:t>
            </w:r>
          </w:p>
          <w:p w:rsidR="002C2F96" w:rsidRPr="00436B89" w:rsidRDefault="002C2F96" w:rsidP="00436B89">
            <w:pPr>
              <w:spacing w:line="276" w:lineRule="auto"/>
              <w:jc w:val="both"/>
              <w:rPr>
                <w:i/>
              </w:rPr>
            </w:pPr>
            <w:r w:rsidRPr="00436B89">
              <w:rPr>
                <w:i/>
                <w:lang w:val="vi-VN"/>
              </w:rPr>
              <w:t xml:space="preserve">- Thời gian: </w:t>
            </w:r>
            <w:r w:rsidR="008507E5">
              <w:rPr>
                <w:i/>
              </w:rPr>
              <w:t>13h00 - 14h3</w:t>
            </w:r>
            <w:r w:rsidRPr="00436B89">
              <w:rPr>
                <w:i/>
              </w:rPr>
              <w:t>0 thứ hai hàng tuần.</w:t>
            </w:r>
          </w:p>
          <w:p w:rsidR="003759B9" w:rsidRPr="00436B89" w:rsidRDefault="003759B9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Địa điểm: Văn phòng Khoa Pháp luật thương mại quốc tế (Nhà A, Tầng 3, Phòng 307).</w:t>
            </w:r>
          </w:p>
        </w:tc>
      </w:tr>
    </w:tbl>
    <w:p w:rsidR="003759B9" w:rsidRPr="00436B89" w:rsidRDefault="003759B9" w:rsidP="00436B89">
      <w:pPr>
        <w:widowControl w:val="0"/>
        <w:spacing w:line="276" w:lineRule="auto"/>
        <w:jc w:val="both"/>
        <w:rPr>
          <w:b/>
          <w:i/>
          <w:color w:val="000000"/>
          <w:lang w:val="vi-VN"/>
        </w:rPr>
      </w:pPr>
    </w:p>
    <w:p w:rsidR="00000124" w:rsidRPr="00436B89" w:rsidRDefault="003C5013" w:rsidP="00436B89">
      <w:pPr>
        <w:widowControl w:val="0"/>
        <w:spacing w:line="276" w:lineRule="auto"/>
        <w:jc w:val="both"/>
        <w:rPr>
          <w:b/>
          <w:i/>
          <w:color w:val="000000"/>
        </w:rPr>
      </w:pPr>
      <w:r w:rsidRPr="00436B89">
        <w:rPr>
          <w:b/>
          <w:i/>
          <w:color w:val="000000"/>
        </w:rPr>
        <w:t xml:space="preserve">Tuần 4: Vấn đề </w:t>
      </w:r>
      <w:r w:rsidR="002F4222" w:rsidRPr="00436B89">
        <w:rPr>
          <w:b/>
          <w:i/>
          <w:color w:val="000000"/>
        </w:rPr>
        <w:t>4</w:t>
      </w: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560"/>
        <w:gridCol w:w="2196"/>
        <w:gridCol w:w="2984"/>
      </w:tblGrid>
      <w:tr w:rsidR="00995B55" w:rsidRPr="00436B89" w:rsidTr="002F7BAA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</w:rPr>
            </w:pPr>
            <w:r w:rsidRPr="00436B89">
              <w:rPr>
                <w:b/>
                <w:color w:val="000000"/>
                <w:spacing w:val="-6"/>
              </w:rPr>
              <w:t>Hình thức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58" w:right="-58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fr-FR"/>
              </w:rPr>
              <w:t>Số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Nội dung chính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Yêu cầu SV chuẩn bị</w:t>
            </w:r>
          </w:p>
        </w:tc>
      </w:tr>
      <w:tr w:rsidR="00950ECA" w:rsidRPr="00436B89" w:rsidTr="00A75370">
        <w:trPr>
          <w:trHeight w:val="416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</w:rPr>
              <w:t xml:space="preserve">- </w:t>
            </w:r>
            <w:r w:rsidR="00A75370" w:rsidRPr="00436B89">
              <w:rPr>
                <w:color w:val="000000"/>
                <w:lang w:val="it-IT"/>
              </w:rPr>
              <w:t xml:space="preserve">Giới thiệu một số </w:t>
            </w:r>
            <w:r w:rsidRPr="00436B89">
              <w:rPr>
                <w:color w:val="000000"/>
                <w:lang w:val="it-IT"/>
              </w:rPr>
              <w:t>thành công của Trung Quốc trong việc đổi mới chính sách và pháp luật thương mại</w:t>
            </w:r>
            <w:r w:rsidR="00A75370" w:rsidRPr="00436B89">
              <w:rPr>
                <w:color w:val="000000"/>
                <w:lang w:val="it-IT"/>
              </w:rPr>
              <w:t xml:space="preserve"> quốc tế</w:t>
            </w:r>
            <w:r w:rsidRPr="00436B89">
              <w:rPr>
                <w:color w:val="000000"/>
                <w:lang w:val="it-IT"/>
              </w:rPr>
              <w:t xml:space="preserve">. 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  <w:lang w:val="it-IT"/>
              </w:rPr>
              <w:t xml:space="preserve">- </w:t>
            </w:r>
            <w:r w:rsidRPr="00436B89">
              <w:rPr>
                <w:color w:val="000000"/>
                <w:lang w:val="it-IT"/>
              </w:rPr>
              <w:t xml:space="preserve">Giới thiệu một số bài học </w:t>
            </w:r>
            <w:r w:rsidR="00A75370" w:rsidRPr="00436B89">
              <w:rPr>
                <w:color w:val="000000"/>
                <w:lang w:val="it-IT"/>
              </w:rPr>
              <w:t xml:space="preserve">không </w:t>
            </w:r>
            <w:r w:rsidRPr="00436B89">
              <w:rPr>
                <w:color w:val="000000"/>
                <w:lang w:val="it-IT"/>
              </w:rPr>
              <w:t>thành công của Trung Quốc trong việc đổi mới chín</w:t>
            </w:r>
            <w:r w:rsidR="008F4A4F" w:rsidRPr="00436B89">
              <w:rPr>
                <w:color w:val="000000"/>
                <w:lang w:val="it-IT"/>
              </w:rPr>
              <w:t>h sách và pháp luật thương mại</w:t>
            </w:r>
            <w:r w:rsidR="00A75370" w:rsidRPr="00436B89">
              <w:rPr>
                <w:color w:val="000000"/>
                <w:lang w:val="it-IT"/>
              </w:rPr>
              <w:t xml:space="preserve"> quốc tế</w:t>
            </w:r>
            <w:r w:rsidR="008F4A4F" w:rsidRPr="00436B89">
              <w:rPr>
                <w:color w:val="000000"/>
                <w:lang w:val="it-IT"/>
              </w:rPr>
              <w:t>.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 xml:space="preserve">- </w:t>
            </w:r>
            <w:r w:rsidRPr="00436B89">
              <w:rPr>
                <w:color w:val="000000"/>
                <w:lang w:val="it-IT"/>
              </w:rPr>
              <w:t xml:space="preserve">Giới thiệu một số kinh nghiệm </w:t>
            </w:r>
            <w:r w:rsidR="00A75370" w:rsidRPr="00436B89">
              <w:rPr>
                <w:color w:val="000000"/>
                <w:lang w:val="it-IT"/>
              </w:rPr>
              <w:t>của Trung Quốc trong việc xử lý</w:t>
            </w:r>
            <w:r w:rsidRPr="00436B89">
              <w:rPr>
                <w:color w:val="000000"/>
                <w:lang w:val="it-IT"/>
              </w:rPr>
              <w:t xml:space="preserve"> vấn đề</w:t>
            </w:r>
            <w:r w:rsidR="00A75370" w:rsidRPr="00436B89">
              <w:rPr>
                <w:color w:val="000000"/>
                <w:lang w:val="it-IT"/>
              </w:rPr>
              <w:t xml:space="preserve"> chính sách và pháp luật thương mại quốc tế</w:t>
            </w:r>
            <w:r w:rsidRPr="00436B89">
              <w:rPr>
                <w:color w:val="000000"/>
                <w:lang w:val="it-IT"/>
              </w:rPr>
              <w:t xml:space="preserve"> sau khi gia nhập WTO.</w:t>
            </w:r>
          </w:p>
          <w:p w:rsidR="00471D2A" w:rsidRPr="00436B89" w:rsidRDefault="00471D2A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b/>
                <w:color w:val="000000"/>
                <w:lang w:val="it-IT"/>
              </w:rPr>
              <w:t>* Nộp BT nhóm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950ECA" w:rsidRPr="00436B89" w:rsidRDefault="00950ECA" w:rsidP="00436B89">
            <w:pPr>
              <w:widowControl w:val="0"/>
              <w:tabs>
                <w:tab w:val="left" w:pos="258"/>
              </w:tabs>
              <w:spacing w:line="276" w:lineRule="auto"/>
              <w:ind w:left="7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Tài liệu khác.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75370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>Thảo luận</w:t>
            </w:r>
            <w:r w:rsidR="00A75370" w:rsidRPr="00436B89">
              <w:rPr>
                <w:color w:val="000000"/>
                <w:spacing w:val="-8"/>
              </w:rPr>
              <w:t>:</w:t>
            </w:r>
            <w:r w:rsidRPr="00436B89">
              <w:rPr>
                <w:color w:val="000000"/>
                <w:spacing w:val="-8"/>
              </w:rPr>
              <w:t xml:space="preserve"> </w:t>
            </w:r>
          </w:p>
          <w:p w:rsidR="008D58D7" w:rsidRPr="00436B89" w:rsidRDefault="00A75370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</w:rPr>
              <w:t>- M</w:t>
            </w:r>
            <w:r w:rsidR="00950ECA" w:rsidRPr="00436B89">
              <w:rPr>
                <w:color w:val="000000"/>
                <w:lang w:val="it-IT"/>
              </w:rPr>
              <w:t>ột số bài học mà</w:t>
            </w:r>
            <w:r w:rsidRPr="00436B89">
              <w:rPr>
                <w:color w:val="000000"/>
                <w:lang w:val="it-IT"/>
              </w:rPr>
              <w:t xml:space="preserve"> Việt Nam có thể tham khảo</w:t>
            </w:r>
            <w:r w:rsidR="00950ECA" w:rsidRPr="00436B89">
              <w:rPr>
                <w:color w:val="000000"/>
                <w:lang w:val="it-IT"/>
              </w:rPr>
              <w:t xml:space="preserve"> trong việc đổi mới chính </w:t>
            </w:r>
            <w:r w:rsidR="00950ECA" w:rsidRPr="00436B89">
              <w:rPr>
                <w:color w:val="000000"/>
                <w:lang w:val="it-IT"/>
              </w:rPr>
              <w:lastRenderedPageBreak/>
              <w:t>sách và pháp luật thương mại khi gia nhập WTO.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lastRenderedPageBreak/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8F4A4F" w:rsidRPr="00436B89" w:rsidTr="009948FA">
        <w:trPr>
          <w:trHeight w:val="35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 xml:space="preserve">Seminar 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8D58D7" w:rsidRPr="00436B89" w:rsidRDefault="008D58D7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spacing w:val="-8"/>
              </w:rPr>
              <w:t xml:space="preserve">Thảo luận: </w:t>
            </w:r>
          </w:p>
          <w:p w:rsidR="008F4A4F" w:rsidRPr="00436B89" w:rsidRDefault="008D58D7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  <w:lang w:val="it-IT"/>
              </w:rPr>
              <w:t>- Các điểm tương đồng mà Việt Nam có thể tham khảo Trung Quốc trong việc điều chỉnh chính sách và pháp luật thương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8D58D7" w:rsidRPr="00436B89" w:rsidRDefault="008D58D7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8F4A4F" w:rsidRPr="00436B89" w:rsidRDefault="008D58D7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8F4A4F" w:rsidRPr="00436B89" w:rsidTr="008F4A4F">
        <w:trPr>
          <w:trHeight w:val="791"/>
        </w:trPr>
        <w:tc>
          <w:tcPr>
            <w:tcW w:w="1120" w:type="dxa"/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 3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ind w:right="-57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shd w:val="clear" w:color="auto" w:fill="auto"/>
          </w:tcPr>
          <w:p w:rsidR="008D58D7" w:rsidRPr="00436B89" w:rsidRDefault="008D58D7" w:rsidP="00436B89">
            <w:pPr>
              <w:widowControl w:val="0"/>
              <w:spacing w:line="276" w:lineRule="auto"/>
              <w:jc w:val="both"/>
              <w:rPr>
                <w:color w:val="000000"/>
                <w:spacing w:val="-6"/>
              </w:rPr>
            </w:pPr>
            <w:r w:rsidRPr="00436B89">
              <w:rPr>
                <w:color w:val="000000"/>
                <w:spacing w:val="-6"/>
              </w:rPr>
              <w:t>Thảo luận:</w:t>
            </w:r>
          </w:p>
          <w:p w:rsidR="007C7AF7" w:rsidRPr="00436B89" w:rsidRDefault="008D58D7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6"/>
              </w:rPr>
              <w:t>- M</w:t>
            </w:r>
            <w:r w:rsidRPr="00436B89">
              <w:rPr>
                <w:color w:val="000000"/>
                <w:lang w:val="it-IT"/>
              </w:rPr>
              <w:t>ột số kinh nghiệm của Trung Quốc trong việc xử lý vấn đề chính sách và pháp luật thương mại quốc tế sau khi gia nhập WTO.</w:t>
            </w:r>
          </w:p>
        </w:tc>
        <w:tc>
          <w:tcPr>
            <w:tcW w:w="2984" w:type="dxa"/>
            <w:vMerge/>
            <w:shd w:val="clear" w:color="auto" w:fill="auto"/>
          </w:tcPr>
          <w:p w:rsidR="008F4A4F" w:rsidRPr="00436B89" w:rsidRDefault="008F4A4F" w:rsidP="00436B89">
            <w:pPr>
              <w:pStyle w:val="ListParagraph"/>
              <w:tabs>
                <w:tab w:val="left" w:pos="258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995B55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highlight w:val="yellow"/>
              </w:rPr>
            </w:pPr>
            <w:r w:rsidRPr="00436B89">
              <w:rPr>
                <w:color w:val="000000"/>
              </w:rPr>
              <w:t>2</w:t>
            </w:r>
            <w:r w:rsidR="00995B55" w:rsidRPr="00436B89">
              <w:rPr>
                <w:color w:val="000000"/>
              </w:rPr>
              <w:t xml:space="preserve"> giờ TC</w:t>
            </w:r>
          </w:p>
        </w:tc>
        <w:tc>
          <w:tcPr>
            <w:tcW w:w="2196" w:type="dxa"/>
            <w:shd w:val="clear" w:color="auto" w:fill="auto"/>
          </w:tcPr>
          <w:p w:rsidR="00995B55" w:rsidRPr="00436B89" w:rsidRDefault="008D58D7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6"/>
              </w:rPr>
              <w:t xml:space="preserve">Thảo luận, </w:t>
            </w:r>
            <w:r w:rsidR="00E4364F" w:rsidRPr="00436B89">
              <w:rPr>
                <w:color w:val="000000"/>
                <w:spacing w:val="-6"/>
              </w:rPr>
              <w:t>giải quyết</w:t>
            </w:r>
            <w:r w:rsidR="00E4364F" w:rsidRPr="00436B89">
              <w:rPr>
                <w:color w:val="000000"/>
              </w:rPr>
              <w:t xml:space="preserve"> BT nhóm.</w:t>
            </w:r>
          </w:p>
        </w:tc>
        <w:tc>
          <w:tcPr>
            <w:tcW w:w="2984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>Đọc tài liệu</w:t>
            </w:r>
            <w:r w:rsidRPr="00436B89">
              <w:rPr>
                <w:color w:val="000000"/>
              </w:rPr>
              <w:t>.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14"/>
              </w:rPr>
              <w:t xml:space="preserve">- </w:t>
            </w:r>
            <w:r w:rsidRPr="00436B89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436B89">
              <w:rPr>
                <w:color w:val="000000"/>
              </w:rPr>
              <w:t>.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436B89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Tự NC</w:t>
            </w:r>
          </w:p>
        </w:tc>
        <w:tc>
          <w:tcPr>
            <w:tcW w:w="560" w:type="dxa"/>
            <w:shd w:val="clear" w:color="auto" w:fill="auto"/>
          </w:tcPr>
          <w:p w:rsidR="00995B55" w:rsidRPr="00436B89" w:rsidRDefault="008F4A4F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2</w:t>
            </w:r>
            <w:r w:rsidR="00995B55" w:rsidRPr="00436B89">
              <w:rPr>
                <w:color w:val="000000"/>
                <w:lang w:val="fr-FR"/>
              </w:rPr>
              <w:t xml:space="preserve"> 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highlight w:val="yellow"/>
                <w:lang w:val="fr-FR"/>
              </w:rPr>
            </w:pPr>
            <w:r w:rsidRPr="00436B89">
              <w:rPr>
                <w:color w:val="000000"/>
                <w:lang w:val="fr-FR"/>
              </w:rPr>
              <w:t>giờ TC</w:t>
            </w:r>
          </w:p>
        </w:tc>
        <w:tc>
          <w:tcPr>
            <w:tcW w:w="2196" w:type="dxa"/>
            <w:shd w:val="clear" w:color="auto" w:fill="auto"/>
          </w:tcPr>
          <w:p w:rsidR="00995B55" w:rsidRPr="00436B89" w:rsidRDefault="00115026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 xml:space="preserve">Case study về </w:t>
            </w:r>
            <w:r w:rsidR="00A75370" w:rsidRPr="00436B89">
              <w:rPr>
                <w:color w:val="000000"/>
                <w:lang w:val="it-IT"/>
              </w:rPr>
              <w:t xml:space="preserve">chính sách và pháp luật </w:t>
            </w:r>
            <w:r w:rsidR="00E4364F" w:rsidRPr="00436B89">
              <w:rPr>
                <w:color w:val="000000"/>
                <w:lang w:val="it-IT"/>
              </w:rPr>
              <w:t xml:space="preserve">thương mại </w:t>
            </w:r>
            <w:r w:rsidR="0093468E" w:rsidRPr="00436B89">
              <w:rPr>
                <w:color w:val="000000"/>
                <w:lang w:val="it-IT"/>
              </w:rPr>
              <w:t>quố</w:t>
            </w:r>
            <w:r w:rsidR="00A75370" w:rsidRPr="00436B89">
              <w:rPr>
                <w:color w:val="000000"/>
                <w:lang w:val="it-IT"/>
              </w:rPr>
              <w:t xml:space="preserve">c tế </w:t>
            </w:r>
            <w:r w:rsidR="00E4364F" w:rsidRPr="00436B89">
              <w:rPr>
                <w:color w:val="000000"/>
                <w:lang w:val="it-IT"/>
              </w:rPr>
              <w:t>của</w:t>
            </w:r>
            <w:r w:rsidRPr="00436B89">
              <w:rPr>
                <w:color w:val="000000"/>
                <w:lang w:val="it-IT"/>
              </w:rPr>
              <w:t xml:space="preserve"> Trung Quốc</w:t>
            </w:r>
            <w:r w:rsidR="00E4364F" w:rsidRPr="00436B89">
              <w:rPr>
                <w:color w:val="000000"/>
                <w:lang w:val="it-IT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Đọc tài liệu</w:t>
            </w:r>
            <w:r w:rsidR="00227401" w:rsidRPr="00436B89">
              <w:rPr>
                <w:color w:val="000000"/>
                <w:lang w:val="it-IT"/>
              </w:rPr>
              <w:t>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436B89">
              <w:rPr>
                <w:lang w:val="it-IT"/>
              </w:rPr>
              <w:t>- Website của WTO.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95B55" w:rsidRPr="00436B89" w:rsidRDefault="00995B55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Nội dung: Giải đáp, tư vấn về nội dung và phương pháp học tập; chỉ dẫ</w:t>
            </w:r>
            <w:r w:rsidR="0093468E" w:rsidRPr="00436B89">
              <w:rPr>
                <w:i/>
                <w:color w:val="000000"/>
                <w:lang w:val="vi-VN"/>
              </w:rPr>
              <w:t>n khai thác các nguồn tài liệu.</w:t>
            </w:r>
            <w:r w:rsidRPr="00436B89">
              <w:rPr>
                <w:i/>
                <w:color w:val="000000"/>
                <w:lang w:val="vi-VN"/>
              </w:rPr>
              <w:t xml:space="preserve"> </w:t>
            </w:r>
          </w:p>
          <w:p w:rsidR="00995B55" w:rsidRPr="00436B89" w:rsidRDefault="002C2F96" w:rsidP="00436B89">
            <w:pPr>
              <w:spacing w:line="276" w:lineRule="auto"/>
              <w:jc w:val="both"/>
              <w:rPr>
                <w:i/>
              </w:rPr>
            </w:pPr>
            <w:r w:rsidRPr="00436B89">
              <w:rPr>
                <w:i/>
                <w:lang w:val="vi-VN"/>
              </w:rPr>
              <w:t xml:space="preserve">- Thời gian: </w:t>
            </w:r>
            <w:r w:rsidR="008507E5">
              <w:rPr>
                <w:i/>
              </w:rPr>
              <w:t>13h00 - 14h3</w:t>
            </w:r>
            <w:r w:rsidRPr="00436B89">
              <w:rPr>
                <w:i/>
              </w:rPr>
              <w:t>0 thứ hai hàng tuần.</w:t>
            </w:r>
          </w:p>
          <w:p w:rsidR="00995B55" w:rsidRPr="00436B89" w:rsidRDefault="00995B55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Địa điểm: Văn phòng Khoa Pháp luật thương mại quốc tế (Nhà A, Tầng 3, Phòng 307).</w:t>
            </w: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KTĐG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95B55" w:rsidRPr="00436B89" w:rsidRDefault="00471D2A" w:rsidP="00436B89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436B89">
              <w:rPr>
                <w:lang w:val="fr-FR"/>
              </w:rPr>
              <w:t xml:space="preserve">- </w:t>
            </w:r>
            <w:r w:rsidRPr="00436B89">
              <w:rPr>
                <w:lang w:val="vi-VN"/>
              </w:rPr>
              <w:t xml:space="preserve">Nộp BT nhóm </w:t>
            </w:r>
            <w:r w:rsidRPr="00436B89">
              <w:rPr>
                <w:lang w:val="fr-FR"/>
              </w:rPr>
              <w:t>giờ lí thuyết 1</w:t>
            </w:r>
          </w:p>
        </w:tc>
      </w:tr>
    </w:tbl>
    <w:p w:rsidR="00995B55" w:rsidRPr="00436B89" w:rsidRDefault="00995B55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</w:p>
    <w:p w:rsidR="00995B55" w:rsidRPr="00436B89" w:rsidRDefault="00441BD2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  <w:r w:rsidRPr="00436B89">
        <w:rPr>
          <w:b/>
          <w:i/>
          <w:color w:val="000000"/>
          <w:lang w:val="fr-FR"/>
        </w:rPr>
        <w:t xml:space="preserve">Tuần 5: </w:t>
      </w:r>
      <w:r w:rsidR="0091168C" w:rsidRPr="00436B89">
        <w:rPr>
          <w:b/>
          <w:i/>
          <w:color w:val="000000"/>
          <w:lang w:val="fr-FR"/>
        </w:rPr>
        <w:t xml:space="preserve">Vấn đề </w:t>
      </w:r>
      <w:r w:rsidR="00353200" w:rsidRPr="00436B89">
        <w:rPr>
          <w:b/>
          <w:i/>
          <w:color w:val="000000"/>
          <w:lang w:val="fr-FR"/>
        </w:rPr>
        <w:t>5</w:t>
      </w:r>
    </w:p>
    <w:tbl>
      <w:tblPr>
        <w:tblW w:w="6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560"/>
        <w:gridCol w:w="2196"/>
        <w:gridCol w:w="2984"/>
      </w:tblGrid>
      <w:tr w:rsidR="00995B55" w:rsidRPr="00436B89" w:rsidTr="002F7BAA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85" w:right="-85"/>
              <w:jc w:val="center"/>
              <w:rPr>
                <w:b/>
                <w:color w:val="000000"/>
                <w:lang w:val="fr-FR"/>
              </w:rPr>
            </w:pPr>
            <w:r w:rsidRPr="00436B89">
              <w:rPr>
                <w:b/>
                <w:color w:val="000000"/>
                <w:spacing w:val="-6"/>
                <w:lang w:val="fr-FR"/>
              </w:rPr>
              <w:t>Hình thức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58" w:right="-58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fr-FR"/>
              </w:rPr>
              <w:t>Số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Nội dung chính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  <w:lang w:val="nl-NL"/>
              </w:rPr>
            </w:pPr>
            <w:r w:rsidRPr="00436B89">
              <w:rPr>
                <w:b/>
                <w:color w:val="000000"/>
                <w:lang w:val="nl-NL"/>
              </w:rPr>
              <w:t>Yêu cầu SV chuẩn bị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Lí thuyết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</w:rPr>
              <w:t xml:space="preserve">- </w:t>
            </w:r>
            <w:r w:rsidRPr="00436B89">
              <w:rPr>
                <w:color w:val="000000"/>
                <w:spacing w:val="-8"/>
                <w:lang w:val="vi-VN"/>
              </w:rPr>
              <w:t xml:space="preserve">Giới thiệu </w:t>
            </w:r>
            <w:r w:rsidR="0093468E" w:rsidRPr="00436B89">
              <w:rPr>
                <w:color w:val="000000"/>
                <w:lang w:val="it-IT"/>
              </w:rPr>
              <w:t>về</w:t>
            </w:r>
            <w:r w:rsidRPr="00436B89">
              <w:rPr>
                <w:color w:val="000000"/>
                <w:lang w:val="it-IT"/>
              </w:rPr>
              <w:t xml:space="preserve"> </w:t>
            </w:r>
            <w:r w:rsidR="0093468E" w:rsidRPr="00436B89">
              <w:rPr>
                <w:color w:val="000000"/>
                <w:spacing w:val="-6"/>
                <w:lang w:val="it-IT"/>
              </w:rPr>
              <w:t>quan hệ thương mại Việt Nam-</w:t>
            </w:r>
            <w:r w:rsidRPr="00436B89">
              <w:rPr>
                <w:color w:val="000000"/>
                <w:spacing w:val="-6"/>
                <w:lang w:val="it-IT"/>
              </w:rPr>
              <w:t>Trung Quốc qua các thời kỳ.</w:t>
            </w:r>
          </w:p>
          <w:p w:rsidR="00950ECA" w:rsidRPr="00436B89" w:rsidRDefault="00950ECA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  <w:lang w:val="it-IT"/>
              </w:rPr>
              <w:t xml:space="preserve">- </w:t>
            </w:r>
            <w:r w:rsidRPr="00436B89">
              <w:rPr>
                <w:color w:val="000000"/>
                <w:spacing w:val="-8"/>
                <w:lang w:val="vi-VN"/>
              </w:rPr>
              <w:t xml:space="preserve">Giới thiệu </w:t>
            </w:r>
            <w:r w:rsidRPr="00436B89">
              <w:rPr>
                <w:color w:val="000000"/>
                <w:lang w:val="it-IT"/>
              </w:rPr>
              <w:t xml:space="preserve">nội dung cơ bản của Hiệp định </w:t>
            </w:r>
            <w:r w:rsidR="0093468E" w:rsidRPr="00436B89">
              <w:rPr>
                <w:color w:val="000000"/>
                <w:lang w:val="it-IT"/>
              </w:rPr>
              <w:t>thương mại song phương Việt Nam-</w:t>
            </w:r>
            <w:r w:rsidRPr="00436B89">
              <w:rPr>
                <w:color w:val="000000"/>
                <w:lang w:val="it-IT"/>
              </w:rPr>
              <w:t>Trung Quốc.</w:t>
            </w:r>
          </w:p>
          <w:p w:rsidR="00950ECA" w:rsidRPr="00436B89" w:rsidRDefault="008F4A4F" w:rsidP="00436B89">
            <w:pPr>
              <w:spacing w:line="276" w:lineRule="auto"/>
              <w:jc w:val="both"/>
              <w:rPr>
                <w:color w:val="000000"/>
                <w:spacing w:val="-6"/>
                <w:lang w:val="it-IT"/>
              </w:rPr>
            </w:pPr>
            <w:r w:rsidRPr="00436B89">
              <w:rPr>
                <w:color w:val="000000"/>
                <w:spacing w:val="-8"/>
                <w:lang w:val="it-IT"/>
              </w:rPr>
              <w:t xml:space="preserve">- Giới thiệu </w:t>
            </w:r>
            <w:r w:rsidRPr="00436B89">
              <w:rPr>
                <w:color w:val="000000"/>
                <w:lang w:val="it-IT"/>
              </w:rPr>
              <w:t xml:space="preserve">một số vấn đề cần lưu ý đối với </w:t>
            </w:r>
            <w:r w:rsidR="0093468E" w:rsidRPr="00436B89">
              <w:rPr>
                <w:color w:val="000000"/>
                <w:lang w:val="it-IT"/>
              </w:rPr>
              <w:t xml:space="preserve">các doanh nghiệp </w:t>
            </w:r>
            <w:r w:rsidRPr="00436B89">
              <w:rPr>
                <w:color w:val="000000"/>
                <w:lang w:val="it-IT"/>
              </w:rPr>
              <w:t>Việt N</w:t>
            </w:r>
            <w:r w:rsidR="008507E5">
              <w:rPr>
                <w:color w:val="000000"/>
                <w:lang w:val="it-IT"/>
              </w:rPr>
              <w:t>am trong quan hệ kinh doanh với</w:t>
            </w:r>
            <w:r w:rsidR="0093468E" w:rsidRPr="00436B89">
              <w:rPr>
                <w:color w:val="000000"/>
                <w:lang w:val="it-IT"/>
              </w:rPr>
              <w:t xml:space="preserve"> </w:t>
            </w:r>
            <w:r w:rsidRPr="00436B89">
              <w:rPr>
                <w:color w:val="000000"/>
                <w:lang w:val="it-IT"/>
              </w:rPr>
              <w:t>Trung Quốc</w:t>
            </w:r>
            <w:r w:rsidRPr="00436B89">
              <w:rPr>
                <w:color w:val="000000"/>
                <w:spacing w:val="-6"/>
                <w:lang w:val="it-IT"/>
              </w:rPr>
              <w:t>.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</w:p>
          <w:p w:rsidR="00950ECA" w:rsidRPr="00436B89" w:rsidRDefault="00950ECA" w:rsidP="00436B89">
            <w:pPr>
              <w:widowControl w:val="0"/>
              <w:tabs>
                <w:tab w:val="left" w:pos="258"/>
              </w:tabs>
              <w:spacing w:line="276" w:lineRule="auto"/>
              <w:ind w:left="72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Tài liệu khác.</w:t>
            </w:r>
          </w:p>
        </w:tc>
      </w:tr>
      <w:tr w:rsidR="00950ECA" w:rsidRPr="00436B89" w:rsidTr="002F7BAA">
        <w:trPr>
          <w:trHeight w:val="667"/>
        </w:trPr>
        <w:tc>
          <w:tcPr>
            <w:tcW w:w="1120" w:type="dxa"/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spacing w:val="-8"/>
              </w:rPr>
              <w:t>Thảo luận</w:t>
            </w:r>
            <w:r w:rsidR="0093468E" w:rsidRPr="00436B89">
              <w:rPr>
                <w:color w:val="000000"/>
                <w:spacing w:val="-8"/>
              </w:rPr>
              <w:t>:</w:t>
            </w:r>
            <w:r w:rsidR="008F4A4F" w:rsidRPr="00436B89">
              <w:rPr>
                <w:color w:val="000000"/>
                <w:spacing w:val="-8"/>
              </w:rPr>
              <w:t xml:space="preserve"> </w:t>
            </w:r>
            <w:r w:rsidR="0093468E" w:rsidRPr="00436B89">
              <w:rPr>
                <w:color w:val="000000"/>
                <w:spacing w:val="-8"/>
              </w:rPr>
              <w:t>triển vọng quan hệ thương mại và kinh doanh</w:t>
            </w:r>
            <w:r w:rsidRPr="00436B89">
              <w:rPr>
                <w:color w:val="000000"/>
                <w:lang w:val="it-IT"/>
              </w:rPr>
              <w:t xml:space="preserve"> Việt </w:t>
            </w:r>
            <w:r w:rsidR="0093468E" w:rsidRPr="00436B89">
              <w:rPr>
                <w:color w:val="000000"/>
                <w:lang w:val="it-IT"/>
              </w:rPr>
              <w:t>Nam-</w:t>
            </w:r>
            <w:r w:rsidRPr="00436B89">
              <w:rPr>
                <w:color w:val="000000"/>
                <w:lang w:val="it-IT"/>
              </w:rPr>
              <w:t>Trung Quốc.</w:t>
            </w:r>
          </w:p>
          <w:p w:rsidR="00950ECA" w:rsidRPr="00436B89" w:rsidRDefault="00950ECA" w:rsidP="00436B89">
            <w:pPr>
              <w:widowControl w:val="0"/>
              <w:spacing w:line="276" w:lineRule="auto"/>
              <w:jc w:val="both"/>
              <w:rPr>
                <w:color w:val="000000"/>
                <w:spacing w:val="-8"/>
                <w:lang w:val="it-IT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50ECA" w:rsidRPr="00436B89" w:rsidRDefault="00950ECA" w:rsidP="00436B89">
            <w:pPr>
              <w:widowControl w:val="0"/>
              <w:tabs>
                <w:tab w:val="left" w:pos="246"/>
              </w:tabs>
              <w:spacing w:line="276" w:lineRule="auto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* Đọc:</w:t>
            </w:r>
          </w:p>
          <w:p w:rsidR="00950ECA" w:rsidRPr="00436B89" w:rsidRDefault="00950ECA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Accession documents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36B89">
              <w:rPr>
                <w:rFonts w:ascii="Times New Roman" w:hAnsi="Times New Roman"/>
                <w:sz w:val="24"/>
                <w:szCs w:val="24"/>
                <w:lang w:val="it-IT"/>
              </w:rPr>
              <w:t>China’s Trade Policy Review documents, http://wto.org/english/thewto_e/countries_e/china_e.htm</w:t>
            </w:r>
            <w:r w:rsidRPr="00436B89">
              <w:rPr>
                <w:rFonts w:ascii="Times New Roman" w:hAnsi="Times New Roman"/>
                <w:color w:val="000000"/>
                <w:lang w:val="it-IT"/>
              </w:rPr>
              <w:t xml:space="preserve">- </w:t>
            </w: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Tài liệu khác.</w:t>
            </w:r>
          </w:p>
        </w:tc>
      </w:tr>
      <w:tr w:rsidR="008F4A4F" w:rsidRPr="00436B89" w:rsidTr="00DE5A04">
        <w:trPr>
          <w:trHeight w:val="667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Seminar 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i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  <w:spacing w:val="-8"/>
              </w:rPr>
            </w:pPr>
            <w:r w:rsidRPr="00436B89">
              <w:rPr>
                <w:color w:val="000000"/>
              </w:rPr>
              <w:t xml:space="preserve">Thuyết trình BT nhóm 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8F4A4F" w:rsidRPr="00436B89" w:rsidRDefault="008F4A4F" w:rsidP="00436B89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>- Chuẩn bị nội dung thuyết trình.</w:t>
            </w:r>
          </w:p>
          <w:p w:rsidR="008F4A4F" w:rsidRPr="00436B89" w:rsidRDefault="008F4A4F" w:rsidP="00436B89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 w:rsidRPr="00436B89">
              <w:rPr>
                <w:color w:val="000000"/>
                <w:lang w:val="vi-VN"/>
              </w:rPr>
              <w:t xml:space="preserve">- Phân công người thuyết </w:t>
            </w:r>
            <w:r w:rsidRPr="00436B89">
              <w:rPr>
                <w:color w:val="000000"/>
                <w:lang w:val="vi-VN"/>
              </w:rPr>
              <w:lastRenderedPageBreak/>
              <w:t>trình.</w:t>
            </w:r>
          </w:p>
          <w:p w:rsidR="008F4A4F" w:rsidRPr="00436B89" w:rsidRDefault="008F4A4F" w:rsidP="00436B89">
            <w:pPr>
              <w:pStyle w:val="ListParagraph"/>
              <w:tabs>
                <w:tab w:val="left" w:pos="246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- Đọc các tài liệu liên quan tới buổi thuyết trình</w:t>
            </w:r>
            <w:r w:rsidR="009948FA" w:rsidRPr="00436B8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</w:t>
            </w:r>
          </w:p>
        </w:tc>
      </w:tr>
      <w:tr w:rsidR="008F4A4F" w:rsidRPr="00436B89" w:rsidTr="008F4A4F">
        <w:trPr>
          <w:trHeight w:val="647"/>
        </w:trPr>
        <w:tc>
          <w:tcPr>
            <w:tcW w:w="1120" w:type="dxa"/>
            <w:tcBorders>
              <w:bottom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lastRenderedPageBreak/>
              <w:t>Seminar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 xml:space="preserve"> 3</w:t>
            </w:r>
          </w:p>
          <w:p w:rsidR="008F4A4F" w:rsidRPr="00436B89" w:rsidRDefault="008F4A4F" w:rsidP="00436B89">
            <w:pPr>
              <w:widowControl w:val="0"/>
              <w:spacing w:line="276" w:lineRule="auto"/>
              <w:ind w:right="-57"/>
              <w:rPr>
                <w:color w:val="000000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b/>
                <w:color w:val="000000"/>
              </w:rPr>
            </w:pPr>
            <w:r w:rsidRPr="00436B89">
              <w:rPr>
                <w:color w:val="000000"/>
              </w:rPr>
              <w:t>1 giờ TC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Thuyết trình BT nhóm.</w:t>
            </w:r>
          </w:p>
          <w:p w:rsidR="008F4A4F" w:rsidRPr="00436B89" w:rsidRDefault="008F4A4F" w:rsidP="00436B89">
            <w:pPr>
              <w:widowControl w:val="0"/>
              <w:tabs>
                <w:tab w:val="left" w:pos="221"/>
              </w:tabs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b/>
                <w:color w:val="000000"/>
                <w:lang w:val="it-IT"/>
              </w:rPr>
              <w:t>* Nộp BT lớn.</w:t>
            </w:r>
          </w:p>
        </w:tc>
        <w:tc>
          <w:tcPr>
            <w:tcW w:w="2984" w:type="dxa"/>
            <w:vMerge/>
            <w:shd w:val="clear" w:color="auto" w:fill="auto"/>
          </w:tcPr>
          <w:p w:rsidR="008F4A4F" w:rsidRPr="00436B89" w:rsidRDefault="008F4A4F" w:rsidP="00436B89">
            <w:pPr>
              <w:pStyle w:val="ListParagraph"/>
              <w:tabs>
                <w:tab w:val="left" w:pos="258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F4A4F" w:rsidRPr="00436B89" w:rsidTr="009948FA">
        <w:trPr>
          <w:trHeight w:val="134"/>
        </w:trPr>
        <w:tc>
          <w:tcPr>
            <w:tcW w:w="1120" w:type="dxa"/>
            <w:tcBorders>
              <w:top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left="-57" w:right="-57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ind w:right="-57"/>
              <w:jc w:val="both"/>
              <w:rPr>
                <w:b/>
                <w:color w:val="00000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8F4A4F" w:rsidRPr="00436B89" w:rsidRDefault="008F4A4F" w:rsidP="00436B89">
            <w:pPr>
              <w:widowControl w:val="0"/>
              <w:spacing w:line="276" w:lineRule="auto"/>
              <w:jc w:val="both"/>
              <w:rPr>
                <w:i/>
                <w:color w:val="000000"/>
                <w:lang w:val="vi-VN"/>
              </w:rPr>
            </w:pP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995B55" w:rsidRPr="00436B89" w:rsidRDefault="008F4A4F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highlight w:val="yellow"/>
              </w:rPr>
            </w:pPr>
            <w:r w:rsidRPr="00436B89">
              <w:rPr>
                <w:color w:val="000000"/>
              </w:rPr>
              <w:t>2</w:t>
            </w:r>
            <w:r w:rsidR="00995B55" w:rsidRPr="00436B89">
              <w:rPr>
                <w:color w:val="000000"/>
              </w:rPr>
              <w:t xml:space="preserve"> giờ TC</w:t>
            </w:r>
          </w:p>
        </w:tc>
        <w:tc>
          <w:tcPr>
            <w:tcW w:w="2196" w:type="dxa"/>
            <w:shd w:val="clear" w:color="auto" w:fill="auto"/>
          </w:tcPr>
          <w:p w:rsidR="00995B55" w:rsidRPr="00436B89" w:rsidRDefault="00422AFF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6"/>
              </w:rPr>
              <w:t>Thảo luận, giải quyết</w:t>
            </w:r>
            <w:r w:rsidRPr="00436B89">
              <w:rPr>
                <w:color w:val="000000"/>
              </w:rPr>
              <w:t xml:space="preserve"> BT nhóm.</w:t>
            </w:r>
          </w:p>
        </w:tc>
        <w:tc>
          <w:tcPr>
            <w:tcW w:w="2984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>Đọc tài liệu</w:t>
            </w:r>
            <w:r w:rsidRPr="00436B89">
              <w:rPr>
                <w:color w:val="000000"/>
              </w:rPr>
              <w:t>.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  <w:spacing w:val="-14"/>
              </w:rPr>
              <w:t xml:space="preserve">- </w:t>
            </w:r>
            <w:r w:rsidRPr="00436B89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436B89">
              <w:rPr>
                <w:color w:val="000000"/>
              </w:rPr>
              <w:t>.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436B89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Tự NC</w:t>
            </w:r>
          </w:p>
        </w:tc>
        <w:tc>
          <w:tcPr>
            <w:tcW w:w="560" w:type="dxa"/>
            <w:shd w:val="clear" w:color="auto" w:fill="auto"/>
          </w:tcPr>
          <w:p w:rsidR="00995B55" w:rsidRPr="00436B89" w:rsidRDefault="008F4A4F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2</w:t>
            </w:r>
            <w:r w:rsidR="00995B55" w:rsidRPr="00436B89">
              <w:rPr>
                <w:color w:val="000000"/>
                <w:lang w:val="fr-FR"/>
              </w:rPr>
              <w:t xml:space="preserve"> </w:t>
            </w:r>
          </w:p>
          <w:p w:rsidR="00995B55" w:rsidRPr="00436B89" w:rsidRDefault="00995B55" w:rsidP="00436B89">
            <w:pPr>
              <w:widowControl w:val="0"/>
              <w:spacing w:line="276" w:lineRule="auto"/>
              <w:ind w:left="-57" w:right="-57" w:hanging="51"/>
              <w:jc w:val="center"/>
              <w:rPr>
                <w:color w:val="000000"/>
                <w:highlight w:val="yellow"/>
                <w:lang w:val="fr-FR"/>
              </w:rPr>
            </w:pPr>
            <w:r w:rsidRPr="00436B89">
              <w:rPr>
                <w:color w:val="000000"/>
                <w:lang w:val="fr-FR"/>
              </w:rPr>
              <w:t>giờ TC</w:t>
            </w:r>
          </w:p>
        </w:tc>
        <w:tc>
          <w:tcPr>
            <w:tcW w:w="2196" w:type="dxa"/>
            <w:shd w:val="clear" w:color="auto" w:fill="auto"/>
          </w:tcPr>
          <w:p w:rsidR="00995B55" w:rsidRPr="00436B89" w:rsidRDefault="00E4364F" w:rsidP="00436B89">
            <w:pPr>
              <w:spacing w:line="276" w:lineRule="auto"/>
              <w:jc w:val="both"/>
              <w:rPr>
                <w:color w:val="000000"/>
                <w:spacing w:val="-6"/>
                <w:lang w:val="it-IT"/>
              </w:rPr>
            </w:pPr>
            <w:r w:rsidRPr="00436B89">
              <w:rPr>
                <w:color w:val="000000"/>
                <w:spacing w:val="-6"/>
                <w:lang w:val="it-IT"/>
              </w:rPr>
              <w:t xml:space="preserve">Thực trạng phát triển quan hệ thương mại </w:t>
            </w:r>
            <w:r w:rsidR="0093468E" w:rsidRPr="00436B89">
              <w:rPr>
                <w:color w:val="000000"/>
                <w:lang w:val="it-IT"/>
              </w:rPr>
              <w:t>Việt Nam-</w:t>
            </w:r>
            <w:r w:rsidRPr="00436B89">
              <w:rPr>
                <w:color w:val="000000"/>
                <w:lang w:val="it-IT"/>
              </w:rPr>
              <w:t>Trung Quốc kể từ ngày ký Hiệp định song phương giữa hai quốc gia cho đến nay</w:t>
            </w:r>
            <w:r w:rsidRPr="00436B89">
              <w:rPr>
                <w:color w:val="000000"/>
                <w:spacing w:val="-6"/>
                <w:lang w:val="it-IT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it-IT"/>
              </w:rPr>
            </w:pPr>
            <w:r w:rsidRPr="00436B89">
              <w:rPr>
                <w:color w:val="000000"/>
                <w:lang w:val="it-IT"/>
              </w:rPr>
              <w:t>- Đọc tài liệu</w:t>
            </w:r>
            <w:r w:rsidR="00227401" w:rsidRPr="00436B89">
              <w:rPr>
                <w:color w:val="000000"/>
                <w:lang w:val="it-IT"/>
              </w:rPr>
              <w:t>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436B89">
              <w:rPr>
                <w:lang w:val="it-IT"/>
              </w:rPr>
              <w:t>- Website của WTO.</w:t>
            </w:r>
          </w:p>
          <w:p w:rsidR="00227401" w:rsidRPr="00436B89" w:rsidRDefault="00227401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95B55" w:rsidRPr="00436B89" w:rsidRDefault="00995B55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Nội dung: Giải đáp, tư vấn về nội dung và phương pháp học tập; chỉ dẫ</w:t>
            </w:r>
            <w:r w:rsidR="0093468E" w:rsidRPr="00436B89">
              <w:rPr>
                <w:i/>
                <w:color w:val="000000"/>
                <w:lang w:val="vi-VN"/>
              </w:rPr>
              <w:t>n khai thác các nguồn tài liệu.</w:t>
            </w:r>
            <w:r w:rsidRPr="00436B89">
              <w:rPr>
                <w:i/>
                <w:color w:val="000000"/>
                <w:lang w:val="vi-VN"/>
              </w:rPr>
              <w:t xml:space="preserve"> </w:t>
            </w:r>
          </w:p>
          <w:p w:rsidR="00995B55" w:rsidRPr="00436B89" w:rsidRDefault="002C2F96" w:rsidP="00436B89">
            <w:pPr>
              <w:spacing w:line="276" w:lineRule="auto"/>
              <w:jc w:val="both"/>
              <w:rPr>
                <w:i/>
              </w:rPr>
            </w:pPr>
            <w:r w:rsidRPr="00436B89">
              <w:rPr>
                <w:i/>
                <w:lang w:val="vi-VN"/>
              </w:rPr>
              <w:t xml:space="preserve">- Thời gian: </w:t>
            </w:r>
            <w:r w:rsidR="008507E5">
              <w:rPr>
                <w:i/>
              </w:rPr>
              <w:t>13h00 - 14h3</w:t>
            </w:r>
            <w:r w:rsidRPr="00436B89">
              <w:rPr>
                <w:i/>
              </w:rPr>
              <w:t>0 thứ hai hàng tuần.</w:t>
            </w:r>
          </w:p>
          <w:p w:rsidR="00995B55" w:rsidRPr="00436B89" w:rsidRDefault="00995B55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i/>
                <w:color w:val="000000"/>
                <w:lang w:val="vi-VN"/>
              </w:rPr>
              <w:t>- Địa điểm: Văn phòng Khoa Pháp luật thương mại quốc tế (Nhà A, Tầng 3, Phòng 307).</w:t>
            </w:r>
          </w:p>
        </w:tc>
      </w:tr>
      <w:tr w:rsidR="00995B55" w:rsidRPr="00436B89" w:rsidTr="002F7BAA">
        <w:tc>
          <w:tcPr>
            <w:tcW w:w="1120" w:type="dxa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center"/>
              <w:rPr>
                <w:color w:val="000000"/>
                <w:lang w:val="fr-FR"/>
              </w:rPr>
            </w:pPr>
            <w:r w:rsidRPr="00436B89">
              <w:rPr>
                <w:color w:val="000000"/>
                <w:lang w:val="fr-FR"/>
              </w:rPr>
              <w:t>KTĐG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95B55" w:rsidRPr="00436B89" w:rsidRDefault="00995B55" w:rsidP="00436B8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 xml:space="preserve">- </w:t>
            </w:r>
            <w:r w:rsidRPr="00436B89">
              <w:rPr>
                <w:color w:val="000000"/>
                <w:lang w:val="vi-VN"/>
              </w:rPr>
              <w:t xml:space="preserve">Nộp BT </w:t>
            </w:r>
            <w:r w:rsidRPr="00436B89">
              <w:rPr>
                <w:color w:val="000000"/>
              </w:rPr>
              <w:t xml:space="preserve">lớn vào giờ Seminar </w:t>
            </w:r>
            <w:r w:rsidR="0091137B" w:rsidRPr="00436B89">
              <w:rPr>
                <w:color w:val="000000"/>
              </w:rPr>
              <w:t>3</w:t>
            </w:r>
            <w:r w:rsidR="00227401" w:rsidRPr="00436B89">
              <w:rPr>
                <w:color w:val="000000"/>
              </w:rPr>
              <w:t>.</w:t>
            </w:r>
          </w:p>
          <w:p w:rsidR="00995B55" w:rsidRPr="00436B89" w:rsidRDefault="00995B55" w:rsidP="00436B8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436B89">
              <w:rPr>
                <w:color w:val="000000"/>
              </w:rPr>
              <w:t>- Thuyết trình BT</w:t>
            </w:r>
            <w:r w:rsidR="008D58D7" w:rsidRPr="00436B89">
              <w:rPr>
                <w:color w:val="000000"/>
              </w:rPr>
              <w:t xml:space="preserve"> nhóm </w:t>
            </w:r>
            <w:r w:rsidRPr="00436B89">
              <w:rPr>
                <w:color w:val="000000"/>
              </w:rPr>
              <w:t>vào giờ Seminar 2</w:t>
            </w:r>
            <w:r w:rsidR="00227401" w:rsidRPr="00436B89">
              <w:rPr>
                <w:color w:val="000000"/>
              </w:rPr>
              <w:t xml:space="preserve"> và </w:t>
            </w:r>
            <w:r w:rsidR="008F4A4F" w:rsidRPr="00436B89">
              <w:rPr>
                <w:color w:val="000000"/>
              </w:rPr>
              <w:t>3</w:t>
            </w:r>
          </w:p>
        </w:tc>
      </w:tr>
    </w:tbl>
    <w:p w:rsidR="000C6654" w:rsidRPr="00436B89" w:rsidRDefault="000C6654" w:rsidP="00436B89">
      <w:pPr>
        <w:widowControl w:val="0"/>
        <w:spacing w:line="276" w:lineRule="auto"/>
        <w:jc w:val="both"/>
        <w:rPr>
          <w:b/>
          <w:bCs/>
          <w:color w:val="000000"/>
        </w:rPr>
      </w:pPr>
    </w:p>
    <w:p w:rsidR="00A11D6F" w:rsidRPr="00436B89" w:rsidRDefault="00A11D6F" w:rsidP="00436B89">
      <w:pPr>
        <w:widowControl w:val="0"/>
        <w:spacing w:line="276" w:lineRule="auto"/>
        <w:jc w:val="both"/>
        <w:rPr>
          <w:b/>
          <w:bCs/>
          <w:color w:val="000000"/>
        </w:rPr>
      </w:pPr>
      <w:r w:rsidRPr="00436B89">
        <w:rPr>
          <w:b/>
          <w:bCs/>
          <w:color w:val="000000"/>
        </w:rPr>
        <w:t>10. CHÍNH SÁCH ĐỐI VỚI MÔN HỌC</w:t>
      </w:r>
    </w:p>
    <w:p w:rsidR="00A11D6F" w:rsidRPr="00436B89" w:rsidRDefault="000C6654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</w:rPr>
      </w:pPr>
      <w:r w:rsidRPr="00436B89">
        <w:rPr>
          <w:color w:val="000000"/>
        </w:rPr>
        <w:t>Theo Qui</w:t>
      </w:r>
      <w:r w:rsidR="00A11D6F" w:rsidRPr="00436B89">
        <w:rPr>
          <w:color w:val="000000"/>
        </w:rPr>
        <w:t xml:space="preserve"> chế đào tạo hiện hành.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</w:rPr>
      </w:pPr>
      <w:r w:rsidRPr="00436B89">
        <w:rPr>
          <w:color w:val="000000"/>
        </w:rPr>
        <w:t xml:space="preserve">Sinh viên </w:t>
      </w:r>
      <w:r w:rsidR="000C6654" w:rsidRPr="00436B89">
        <w:rPr>
          <w:color w:val="000000"/>
        </w:rPr>
        <w:t>nào làm BT vượt quá số trang qui</w:t>
      </w:r>
      <w:r w:rsidRPr="00436B89">
        <w:rPr>
          <w:color w:val="000000"/>
        </w:rPr>
        <w:t xml:space="preserve"> định bị trừ điểm. Mức trừ điể</w:t>
      </w:r>
      <w:r w:rsidR="000C6654" w:rsidRPr="00436B89">
        <w:rPr>
          <w:color w:val="000000"/>
        </w:rPr>
        <w:t>m: vượt quá mỗi 25% số trang qui</w:t>
      </w:r>
      <w:r w:rsidRPr="00436B89">
        <w:rPr>
          <w:color w:val="000000"/>
        </w:rPr>
        <w:t xml:space="preserve"> định bị trừ 1 điểm (một điểm).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</w:rPr>
      </w:pPr>
      <w:r w:rsidRPr="00436B89">
        <w:rPr>
          <w:color w:val="000000"/>
        </w:rPr>
        <w:t xml:space="preserve">BT phải được đánh máy trên khổ giấy A4. Số thứ tự của trang ở </w:t>
      </w:r>
      <w:r w:rsidRPr="00436B89">
        <w:rPr>
          <w:color w:val="000000"/>
          <w:spacing w:val="-6"/>
        </w:rPr>
        <w:t>giữa trang, phía trên. Cỡ chữ 14, kiểu chữ Times New Roman, dãn dòng</w:t>
      </w:r>
      <w:r w:rsidRPr="00436B89">
        <w:rPr>
          <w:color w:val="000000"/>
          <w:spacing w:val="-4"/>
        </w:rPr>
        <w:t xml:space="preserve"> 1,5 lines; lề trên 3,5 cm, lề dưới 3 cm, lề trái 3,5 cm,</w:t>
      </w:r>
      <w:r w:rsidR="00A8725B" w:rsidRPr="00436B89">
        <w:rPr>
          <w:color w:val="000000"/>
        </w:rPr>
        <w:t xml:space="preserve"> lề phải 2 cm.</w:t>
      </w:r>
    </w:p>
    <w:p w:rsidR="00C60DA4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/>
          <w:bCs/>
          <w:color w:val="000000"/>
        </w:rPr>
      </w:pPr>
      <w:r w:rsidRPr="00436B89">
        <w:rPr>
          <w:color w:val="000000"/>
          <w:spacing w:val="-4"/>
        </w:rPr>
        <w:t xml:space="preserve">Khuyến khích sinh viên trao đổi thông tin minh bạch với giáo viên </w:t>
      </w:r>
      <w:r w:rsidRPr="00436B89">
        <w:rPr>
          <w:color w:val="000000"/>
          <w:spacing w:val="-4"/>
        </w:rPr>
        <w:lastRenderedPageBreak/>
        <w:t>bằng e-mail theo địa chỉ email của Bộ môn (luat_tmqt@yahoo.com)</w:t>
      </w:r>
      <w:r w:rsidRPr="00436B89">
        <w:rPr>
          <w:color w:val="000000"/>
        </w:rPr>
        <w:t xml:space="preserve">. </w:t>
      </w:r>
    </w:p>
    <w:p w:rsidR="00A11D6F" w:rsidRPr="00436B89" w:rsidRDefault="00A11D6F" w:rsidP="00436B89">
      <w:pPr>
        <w:widowControl w:val="0"/>
        <w:spacing w:line="276" w:lineRule="auto"/>
        <w:jc w:val="both"/>
        <w:rPr>
          <w:b/>
          <w:bCs/>
          <w:color w:val="000000"/>
        </w:rPr>
      </w:pPr>
      <w:r w:rsidRPr="00436B89">
        <w:rPr>
          <w:b/>
          <w:bCs/>
          <w:color w:val="000000"/>
        </w:rPr>
        <w:t>11. PHƯƠNG PHÁP, HÌNH THỨC KIỂM TRA ĐÁNH GIÁ</w:t>
      </w:r>
    </w:p>
    <w:p w:rsidR="00A11D6F" w:rsidRPr="00436B89" w:rsidRDefault="00A11D6F" w:rsidP="00436B89">
      <w:pPr>
        <w:widowControl w:val="0"/>
        <w:spacing w:line="276" w:lineRule="auto"/>
        <w:jc w:val="both"/>
        <w:rPr>
          <w:b/>
          <w:color w:val="000000"/>
          <w:lang w:val="de-DE"/>
        </w:rPr>
      </w:pPr>
      <w:r w:rsidRPr="00436B89">
        <w:rPr>
          <w:b/>
          <w:color w:val="000000"/>
          <w:lang w:val="de-DE"/>
        </w:rPr>
        <w:t>11.1. Đánh gi</w:t>
      </w:r>
      <w:r w:rsidRPr="00436B89">
        <w:rPr>
          <w:b/>
          <w:color w:val="000000"/>
        </w:rPr>
        <w:t>á thường xuyên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436B89">
        <w:rPr>
          <w:color w:val="000000"/>
          <w:spacing w:val="-4"/>
          <w:lang w:val="de-DE"/>
        </w:rPr>
        <w:t>Kiểm diện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/>
          <w:color w:val="000000"/>
        </w:rPr>
      </w:pPr>
      <w:r w:rsidRPr="00436B89">
        <w:rPr>
          <w:color w:val="000000"/>
          <w:spacing w:val="-4"/>
        </w:rPr>
        <w:t>Minh</w:t>
      </w:r>
      <w:r w:rsidRPr="00436B89">
        <w:rPr>
          <w:color w:val="000000"/>
        </w:rPr>
        <w:t xml:space="preserve"> chứng tham gia LVN.</w:t>
      </w:r>
    </w:p>
    <w:p w:rsidR="00A11D6F" w:rsidRPr="00436B89" w:rsidRDefault="008F1938" w:rsidP="00436B89">
      <w:pPr>
        <w:widowControl w:val="0"/>
        <w:spacing w:line="276" w:lineRule="auto"/>
        <w:jc w:val="both"/>
        <w:rPr>
          <w:b/>
          <w:color w:val="000000"/>
          <w:lang w:val="de-DE"/>
        </w:rPr>
      </w:pPr>
      <w:r w:rsidRPr="00436B89">
        <w:rPr>
          <w:b/>
          <w:color w:val="000000"/>
          <w:lang w:val="de-DE"/>
        </w:rPr>
        <w:t>11.2. Đánh giá định kì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548"/>
      </w:tblGrid>
      <w:tr w:rsidR="00A11D6F" w:rsidRPr="00436B89">
        <w:trPr>
          <w:jc w:val="center"/>
        </w:trPr>
        <w:tc>
          <w:tcPr>
            <w:tcW w:w="2952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36B89">
              <w:rPr>
                <w:b/>
                <w:bCs/>
                <w:color w:val="000000"/>
              </w:rPr>
              <w:t>Hình thức</w:t>
            </w:r>
          </w:p>
        </w:tc>
        <w:tc>
          <w:tcPr>
            <w:tcW w:w="1548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36B89">
              <w:rPr>
                <w:b/>
                <w:bCs/>
                <w:color w:val="000000"/>
              </w:rPr>
              <w:t>Tỉ lệ</w:t>
            </w:r>
          </w:p>
        </w:tc>
      </w:tr>
      <w:tr w:rsidR="00A11D6F" w:rsidRPr="00436B89">
        <w:trPr>
          <w:jc w:val="center"/>
        </w:trPr>
        <w:tc>
          <w:tcPr>
            <w:tcW w:w="2952" w:type="dxa"/>
          </w:tcPr>
          <w:p w:rsidR="00A11D6F" w:rsidRPr="00436B89" w:rsidRDefault="00A11D6F" w:rsidP="00436B89">
            <w:pPr>
              <w:widowControl w:val="0"/>
              <w:spacing w:line="276" w:lineRule="auto"/>
              <w:ind w:firstLine="183"/>
              <w:rPr>
                <w:bCs/>
                <w:color w:val="000000"/>
              </w:rPr>
            </w:pPr>
            <w:r w:rsidRPr="00436B89">
              <w:rPr>
                <w:bCs/>
                <w:color w:val="000000"/>
              </w:rPr>
              <w:t xml:space="preserve">BT nhóm </w:t>
            </w:r>
          </w:p>
        </w:tc>
        <w:tc>
          <w:tcPr>
            <w:tcW w:w="1548" w:type="dxa"/>
          </w:tcPr>
          <w:p w:rsidR="00A11D6F" w:rsidRPr="00436B89" w:rsidRDefault="00425691" w:rsidP="00436B89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36B89">
              <w:rPr>
                <w:bCs/>
                <w:color w:val="000000"/>
              </w:rPr>
              <w:t>15</w:t>
            </w:r>
            <w:r w:rsidR="00A11D6F" w:rsidRPr="00436B89">
              <w:rPr>
                <w:bCs/>
                <w:color w:val="000000"/>
              </w:rPr>
              <w:t>%</w:t>
            </w:r>
          </w:p>
        </w:tc>
      </w:tr>
      <w:tr w:rsidR="00A11D6F" w:rsidRPr="00436B89">
        <w:trPr>
          <w:jc w:val="center"/>
        </w:trPr>
        <w:tc>
          <w:tcPr>
            <w:tcW w:w="2952" w:type="dxa"/>
          </w:tcPr>
          <w:p w:rsidR="00A11D6F" w:rsidRPr="00436B89" w:rsidRDefault="00A11D6F" w:rsidP="00436B89">
            <w:pPr>
              <w:widowControl w:val="0"/>
              <w:spacing w:line="276" w:lineRule="auto"/>
              <w:ind w:firstLine="183"/>
              <w:rPr>
                <w:color w:val="000000"/>
              </w:rPr>
            </w:pPr>
            <w:r w:rsidRPr="00436B89">
              <w:rPr>
                <w:color w:val="000000"/>
              </w:rPr>
              <w:t>BT lớn</w:t>
            </w:r>
          </w:p>
        </w:tc>
        <w:tc>
          <w:tcPr>
            <w:tcW w:w="1548" w:type="dxa"/>
          </w:tcPr>
          <w:p w:rsidR="00A11D6F" w:rsidRPr="00436B89" w:rsidRDefault="00425691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15</w:t>
            </w:r>
            <w:r w:rsidR="00A11D6F" w:rsidRPr="00436B89">
              <w:rPr>
                <w:color w:val="000000"/>
              </w:rPr>
              <w:t>%</w:t>
            </w:r>
          </w:p>
        </w:tc>
      </w:tr>
      <w:tr w:rsidR="00A11D6F" w:rsidRPr="00436B89">
        <w:trPr>
          <w:jc w:val="center"/>
        </w:trPr>
        <w:tc>
          <w:tcPr>
            <w:tcW w:w="2952" w:type="dxa"/>
          </w:tcPr>
          <w:p w:rsidR="00A11D6F" w:rsidRPr="00436B89" w:rsidRDefault="00A11D6F" w:rsidP="00436B89">
            <w:pPr>
              <w:widowControl w:val="0"/>
              <w:spacing w:line="276" w:lineRule="auto"/>
              <w:ind w:firstLine="183"/>
              <w:rPr>
                <w:color w:val="000000"/>
              </w:rPr>
            </w:pPr>
            <w:r w:rsidRPr="00436B89">
              <w:rPr>
                <w:color w:val="000000"/>
              </w:rPr>
              <w:t>Thi kết thúc học phần</w:t>
            </w:r>
          </w:p>
        </w:tc>
        <w:tc>
          <w:tcPr>
            <w:tcW w:w="1548" w:type="dxa"/>
          </w:tcPr>
          <w:p w:rsidR="00A11D6F" w:rsidRPr="00436B89" w:rsidRDefault="00425691" w:rsidP="00436B89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436B89">
              <w:rPr>
                <w:color w:val="000000"/>
              </w:rPr>
              <w:t>7</w:t>
            </w:r>
            <w:r w:rsidR="00A11D6F" w:rsidRPr="00436B89">
              <w:rPr>
                <w:color w:val="000000"/>
              </w:rPr>
              <w:t>0%</w:t>
            </w:r>
          </w:p>
        </w:tc>
      </w:tr>
    </w:tbl>
    <w:p w:rsidR="00A11D6F" w:rsidRPr="00436B89" w:rsidRDefault="00A11D6F" w:rsidP="00436B8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0"/>
        </w:tabs>
        <w:spacing w:line="276" w:lineRule="auto"/>
        <w:ind w:left="357" w:hanging="357"/>
        <w:jc w:val="both"/>
        <w:rPr>
          <w:b/>
          <w:i/>
          <w:color w:val="000000"/>
        </w:rPr>
      </w:pPr>
      <w:r w:rsidRPr="00436B89">
        <w:rPr>
          <w:b/>
          <w:i/>
          <w:color w:val="000000"/>
        </w:rPr>
        <w:t>BT nhóm</w:t>
      </w:r>
    </w:p>
    <w:p w:rsidR="00A11D6F" w:rsidRPr="00436B89" w:rsidRDefault="00425691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</w:rPr>
      </w:pPr>
      <w:r w:rsidRPr="00436B89">
        <w:rPr>
          <w:color w:val="000000"/>
          <w:spacing w:val="-4"/>
        </w:rPr>
        <w:t>Hình thức: Bài luận từ 2 đến 5</w:t>
      </w:r>
      <w:r w:rsidR="00A11D6F" w:rsidRPr="00436B89">
        <w:rPr>
          <w:color w:val="000000"/>
          <w:spacing w:val="-4"/>
        </w:rPr>
        <w:t xml:space="preserve"> trang A4 (kể cả phụ lục, nếu có)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</w:rPr>
      </w:pPr>
      <w:r w:rsidRPr="00436B89">
        <w:rPr>
          <w:color w:val="000000"/>
          <w:spacing w:val="-4"/>
        </w:rPr>
        <w:t xml:space="preserve">Nội dung: Bộ BT của Bộ môn 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</w:rPr>
      </w:pPr>
      <w:r w:rsidRPr="00436B89">
        <w:rPr>
          <w:color w:val="000000"/>
          <w:spacing w:val="-4"/>
          <w:lang w:val="de-DE"/>
        </w:rPr>
        <w:t>Tiêu</w:t>
      </w:r>
      <w:r w:rsidRPr="00436B89">
        <w:rPr>
          <w:color w:val="000000"/>
        </w:rPr>
        <w:t xml:space="preserve"> chí đánh giá:</w:t>
      </w:r>
    </w:p>
    <w:tbl>
      <w:tblPr>
        <w:tblW w:w="0" w:type="auto"/>
        <w:tblLook w:val="01E0"/>
      </w:tblPr>
      <w:tblGrid>
        <w:gridCol w:w="5708"/>
        <w:gridCol w:w="1226"/>
      </w:tblGrid>
      <w:tr w:rsidR="00A11D6F" w:rsidRPr="00436B89">
        <w:tc>
          <w:tcPr>
            <w:tcW w:w="5708" w:type="dxa"/>
          </w:tcPr>
          <w:p w:rsidR="00A11D6F" w:rsidRPr="00436B89" w:rsidRDefault="008267A5" w:rsidP="00436B89">
            <w:pPr>
              <w:widowControl w:val="0"/>
              <w:tabs>
                <w:tab w:val="left" w:pos="378"/>
              </w:tabs>
              <w:spacing w:line="276" w:lineRule="auto"/>
              <w:ind w:left="280"/>
              <w:jc w:val="both"/>
              <w:rPr>
                <w:color w:val="000000"/>
                <w:spacing w:val="-6"/>
              </w:rPr>
            </w:pPr>
            <w:r w:rsidRPr="00436B89">
              <w:rPr>
                <w:color w:val="000000"/>
                <w:spacing w:val="-6"/>
              </w:rPr>
              <w:t>+</w:t>
            </w:r>
            <w:r w:rsidR="00A11D6F" w:rsidRPr="00436B89">
              <w:rPr>
                <w:color w:val="000000"/>
                <w:spacing w:val="-6"/>
              </w:rPr>
              <w:t xml:space="preserve"> </w:t>
            </w:r>
            <w:r w:rsidR="00310258" w:rsidRPr="00436B89">
              <w:rPr>
                <w:color w:val="000000"/>
              </w:rPr>
              <w:t xml:space="preserve">Xác định đúng các sự kiện pháp luật, các vấn đề pháp luật chủ yếu liên quan đến BT. </w:t>
            </w:r>
          </w:p>
        </w:tc>
        <w:tc>
          <w:tcPr>
            <w:tcW w:w="1226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</w:rPr>
            </w:pPr>
            <w:r w:rsidRPr="00436B89">
              <w:rPr>
                <w:color w:val="000000"/>
              </w:rPr>
              <w:t>2 điểm</w:t>
            </w:r>
          </w:p>
        </w:tc>
      </w:tr>
      <w:tr w:rsidR="00A11D6F" w:rsidRPr="00436B89">
        <w:tc>
          <w:tcPr>
            <w:tcW w:w="5708" w:type="dxa"/>
          </w:tcPr>
          <w:p w:rsidR="00A11D6F" w:rsidRPr="00436B89" w:rsidRDefault="008267A5" w:rsidP="00436B89">
            <w:pPr>
              <w:widowControl w:val="0"/>
              <w:tabs>
                <w:tab w:val="left" w:pos="378"/>
              </w:tabs>
              <w:spacing w:line="276" w:lineRule="auto"/>
              <w:ind w:left="280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+</w:t>
            </w:r>
            <w:r w:rsidR="00A11D6F" w:rsidRPr="00436B89">
              <w:rPr>
                <w:color w:val="000000"/>
              </w:rPr>
              <w:t xml:space="preserve"> </w:t>
            </w:r>
            <w:r w:rsidR="00310258" w:rsidRPr="00436B89">
              <w:rPr>
                <w:color w:val="000000"/>
                <w:spacing w:val="-6"/>
              </w:rPr>
              <w:t>Xác định chính xác các nguồn luật liên quan; có khả năng</w:t>
            </w:r>
            <w:r w:rsidR="00310258" w:rsidRPr="00436B89">
              <w:rPr>
                <w:color w:val="000000"/>
              </w:rPr>
              <w:t xml:space="preserve"> tóm tắt và giải thích pháp luật; có khả năng vận dụng các </w:t>
            </w:r>
            <w:r w:rsidR="00310258" w:rsidRPr="00436B89">
              <w:rPr>
                <w:color w:val="000000"/>
                <w:spacing w:val="-4"/>
              </w:rPr>
              <w:t>lập luận mang tính học thuyết một cách ngắn gọn, súc tích</w:t>
            </w:r>
            <w:r w:rsidR="00310258" w:rsidRPr="00436B89">
              <w:rPr>
                <w:color w:val="000000"/>
              </w:rPr>
              <w:t xml:space="preserve">. </w:t>
            </w:r>
          </w:p>
        </w:tc>
        <w:tc>
          <w:tcPr>
            <w:tcW w:w="1226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</w:rPr>
            </w:pPr>
            <w:r w:rsidRPr="00436B89">
              <w:rPr>
                <w:color w:val="000000"/>
              </w:rPr>
              <w:t>3 điểm</w:t>
            </w:r>
          </w:p>
        </w:tc>
      </w:tr>
      <w:tr w:rsidR="00A11D6F" w:rsidRPr="00436B89">
        <w:tc>
          <w:tcPr>
            <w:tcW w:w="5708" w:type="dxa"/>
          </w:tcPr>
          <w:p w:rsidR="00A11D6F" w:rsidRPr="00436B89" w:rsidRDefault="008267A5" w:rsidP="00436B89">
            <w:pPr>
              <w:widowControl w:val="0"/>
              <w:spacing w:line="276" w:lineRule="auto"/>
              <w:ind w:left="280"/>
              <w:jc w:val="both"/>
              <w:rPr>
                <w:color w:val="000000"/>
              </w:rPr>
            </w:pPr>
            <w:r w:rsidRPr="00436B89">
              <w:rPr>
                <w:color w:val="000000"/>
              </w:rPr>
              <w:t>+</w:t>
            </w:r>
            <w:r w:rsidR="00A11D6F" w:rsidRPr="00436B89">
              <w:rPr>
                <w:color w:val="000000"/>
              </w:rPr>
              <w:t xml:space="preserve"> Thể hiện ý tưởng rõ ràng, cú pháp rõ ràng; có khả năng trích dẫn nguồn tài liệu; danh mục tài liệu tham khảo đầy đủ. </w:t>
            </w:r>
          </w:p>
        </w:tc>
        <w:tc>
          <w:tcPr>
            <w:tcW w:w="1226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</w:rPr>
              <w:t>2 điểm</w:t>
            </w:r>
          </w:p>
        </w:tc>
      </w:tr>
      <w:tr w:rsidR="00A11D6F" w:rsidRPr="00436B89">
        <w:tc>
          <w:tcPr>
            <w:tcW w:w="5708" w:type="dxa"/>
          </w:tcPr>
          <w:p w:rsidR="00A11D6F" w:rsidRPr="00436B89" w:rsidRDefault="008267A5" w:rsidP="00436B89">
            <w:pPr>
              <w:widowControl w:val="0"/>
              <w:spacing w:line="276" w:lineRule="auto"/>
              <w:ind w:left="280"/>
              <w:jc w:val="both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+</w:t>
            </w:r>
            <w:r w:rsidR="00A11D6F" w:rsidRPr="00436B89">
              <w:rPr>
                <w:color w:val="000000"/>
                <w:lang w:val="de-DE"/>
              </w:rPr>
              <w:t xml:space="preserve"> </w:t>
            </w:r>
            <w:r w:rsidR="007275B4" w:rsidRPr="00436B89">
              <w:rPr>
                <w:color w:val="000000"/>
                <w:lang w:val="de-DE"/>
              </w:rPr>
              <w:t>Kĩ</w:t>
            </w:r>
            <w:r w:rsidR="00A11D6F" w:rsidRPr="00436B89">
              <w:rPr>
                <w:color w:val="000000"/>
                <w:lang w:val="de-DE"/>
              </w:rPr>
              <w:t xml:space="preserve"> năng làm việc nhóm và lãnh đạo nhóm</w:t>
            </w:r>
          </w:p>
        </w:tc>
        <w:tc>
          <w:tcPr>
            <w:tcW w:w="1226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</w:rPr>
              <w:t>3 điểm</w:t>
            </w:r>
          </w:p>
        </w:tc>
      </w:tr>
      <w:tr w:rsidR="00A11D6F" w:rsidRPr="00436B89">
        <w:tc>
          <w:tcPr>
            <w:tcW w:w="5708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Tổng</w:t>
            </w:r>
          </w:p>
        </w:tc>
        <w:tc>
          <w:tcPr>
            <w:tcW w:w="1226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10 điểm</w:t>
            </w:r>
          </w:p>
        </w:tc>
      </w:tr>
    </w:tbl>
    <w:p w:rsidR="00A11D6F" w:rsidRPr="00436B89" w:rsidRDefault="00A11D6F" w:rsidP="00436B8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0"/>
        </w:tabs>
        <w:spacing w:line="276" w:lineRule="auto"/>
        <w:ind w:left="357" w:hanging="357"/>
        <w:jc w:val="both"/>
        <w:rPr>
          <w:b/>
          <w:i/>
          <w:color w:val="000000"/>
          <w:lang w:val="de-DE"/>
        </w:rPr>
      </w:pPr>
      <w:r w:rsidRPr="00436B89">
        <w:rPr>
          <w:b/>
          <w:i/>
          <w:color w:val="000000"/>
          <w:lang w:val="de-DE"/>
        </w:rPr>
        <w:t>BT lớn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436B89">
        <w:rPr>
          <w:color w:val="000000"/>
          <w:spacing w:val="-4"/>
          <w:lang w:val="de-DE"/>
        </w:rPr>
        <w:t>Hình thức: Viết tiểu luận từ 2 đến 5 trang A4 (kể cả phụ lục, nếu có)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436B89">
        <w:rPr>
          <w:color w:val="000000"/>
          <w:spacing w:val="-4"/>
          <w:lang w:val="de-DE"/>
        </w:rPr>
        <w:t>Nội dung: Bộ BT của Bộ môn liên quan đến toàn bộ kiến thức trong chương trình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/>
          <w:color w:val="000000"/>
          <w:lang w:val="de-DE"/>
        </w:rPr>
      </w:pPr>
      <w:r w:rsidRPr="00436B89">
        <w:rPr>
          <w:color w:val="000000"/>
          <w:spacing w:val="-4"/>
          <w:lang w:val="de-DE"/>
        </w:rPr>
        <w:t>Tiêu chí</w:t>
      </w:r>
      <w:r w:rsidRPr="00436B89">
        <w:rPr>
          <w:color w:val="000000"/>
          <w:lang w:val="de-DE"/>
        </w:rPr>
        <w:t xml:space="preserve"> đánh giá:</w:t>
      </w:r>
    </w:p>
    <w:tbl>
      <w:tblPr>
        <w:tblW w:w="6760" w:type="dxa"/>
        <w:tblInd w:w="288" w:type="dxa"/>
        <w:tblLook w:val="01E0"/>
      </w:tblPr>
      <w:tblGrid>
        <w:gridCol w:w="5760"/>
        <w:gridCol w:w="1000"/>
      </w:tblGrid>
      <w:tr w:rsidR="00310258" w:rsidRPr="00436B89">
        <w:tc>
          <w:tcPr>
            <w:tcW w:w="5760" w:type="dxa"/>
          </w:tcPr>
          <w:p w:rsidR="00310258" w:rsidRPr="00436B89" w:rsidRDefault="00511BB5" w:rsidP="00436B89">
            <w:pPr>
              <w:tabs>
                <w:tab w:val="left" w:pos="378"/>
              </w:tabs>
              <w:spacing w:line="276" w:lineRule="auto"/>
              <w:ind w:left="57"/>
              <w:jc w:val="both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-</w:t>
            </w:r>
            <w:r w:rsidR="00310258" w:rsidRPr="00436B89">
              <w:rPr>
                <w:color w:val="000000"/>
                <w:lang w:val="de-DE"/>
              </w:rPr>
              <w:t xml:space="preserve"> Xác định đúng các sự kiện pháp luật, các vấn đề pháp luật chủ yếu liên quan đến BT.</w:t>
            </w:r>
          </w:p>
        </w:tc>
        <w:tc>
          <w:tcPr>
            <w:tcW w:w="1000" w:type="dxa"/>
          </w:tcPr>
          <w:p w:rsidR="00310258" w:rsidRPr="00436B89" w:rsidRDefault="00310258" w:rsidP="00436B8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3 điểm</w:t>
            </w:r>
          </w:p>
        </w:tc>
      </w:tr>
      <w:tr w:rsidR="00310258" w:rsidRPr="00436B89">
        <w:tc>
          <w:tcPr>
            <w:tcW w:w="5760" w:type="dxa"/>
          </w:tcPr>
          <w:p w:rsidR="00310258" w:rsidRPr="00436B89" w:rsidRDefault="00511BB5" w:rsidP="00436B89">
            <w:pPr>
              <w:tabs>
                <w:tab w:val="left" w:pos="378"/>
              </w:tabs>
              <w:spacing w:line="276" w:lineRule="auto"/>
              <w:ind w:left="57"/>
              <w:jc w:val="both"/>
              <w:rPr>
                <w:color w:val="000000"/>
                <w:lang w:val="de-DE"/>
              </w:rPr>
            </w:pPr>
            <w:r w:rsidRPr="00436B89">
              <w:rPr>
                <w:color w:val="000000"/>
                <w:spacing w:val="-6"/>
                <w:lang w:val="de-DE"/>
              </w:rPr>
              <w:lastRenderedPageBreak/>
              <w:t>-</w:t>
            </w:r>
            <w:r w:rsidR="00310258" w:rsidRPr="00436B89">
              <w:rPr>
                <w:color w:val="000000"/>
                <w:spacing w:val="-6"/>
                <w:lang w:val="de-DE"/>
              </w:rPr>
              <w:t xml:space="preserve"> Xác định chính xác các nguồn luật liên quan; có khả năng </w:t>
            </w:r>
            <w:r w:rsidR="00310258" w:rsidRPr="00436B89">
              <w:rPr>
                <w:color w:val="000000"/>
                <w:lang w:val="de-DE"/>
              </w:rPr>
              <w:t xml:space="preserve">tóm tắt và giải thích pháp luật; có khả năng vận dụng các </w:t>
            </w:r>
            <w:r w:rsidR="00310258" w:rsidRPr="00436B89">
              <w:rPr>
                <w:color w:val="000000"/>
                <w:spacing w:val="-4"/>
                <w:lang w:val="de-DE"/>
              </w:rPr>
              <w:t>lập luận mang tính học thuyết một cách ngắn gọn, súc tích</w:t>
            </w:r>
            <w:r w:rsidR="00310258" w:rsidRPr="00436B89">
              <w:rPr>
                <w:color w:val="000000"/>
                <w:lang w:val="de-DE"/>
              </w:rPr>
              <w:t>.</w:t>
            </w:r>
          </w:p>
        </w:tc>
        <w:tc>
          <w:tcPr>
            <w:tcW w:w="1000" w:type="dxa"/>
          </w:tcPr>
          <w:p w:rsidR="00310258" w:rsidRPr="00436B89" w:rsidRDefault="00310258" w:rsidP="00436B8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5 điểm</w:t>
            </w:r>
          </w:p>
        </w:tc>
      </w:tr>
      <w:tr w:rsidR="00310258" w:rsidRPr="00436B89">
        <w:tc>
          <w:tcPr>
            <w:tcW w:w="5760" w:type="dxa"/>
          </w:tcPr>
          <w:p w:rsidR="00310258" w:rsidRPr="00436B89" w:rsidRDefault="00511BB5" w:rsidP="00436B89">
            <w:pPr>
              <w:spacing w:line="276" w:lineRule="auto"/>
              <w:ind w:left="57"/>
              <w:jc w:val="both"/>
              <w:rPr>
                <w:color w:val="000000"/>
                <w:lang w:val="de-DE"/>
              </w:rPr>
            </w:pPr>
            <w:r w:rsidRPr="00436B89">
              <w:rPr>
                <w:color w:val="000000"/>
                <w:spacing w:val="-4"/>
                <w:lang w:val="de-DE"/>
              </w:rPr>
              <w:t>-</w:t>
            </w:r>
            <w:r w:rsidR="00310258" w:rsidRPr="00436B89">
              <w:rPr>
                <w:color w:val="000000"/>
                <w:spacing w:val="-4"/>
                <w:lang w:val="de-DE"/>
              </w:rPr>
              <w:t xml:space="preserve"> Thể hiện ý tưởng rõ ràng, cú pháp rõ ràng; có khả năng</w:t>
            </w:r>
            <w:r w:rsidR="00310258" w:rsidRPr="00436B89">
              <w:rPr>
                <w:color w:val="000000"/>
                <w:lang w:val="de-DE"/>
              </w:rPr>
              <w:t xml:space="preserve"> </w:t>
            </w:r>
            <w:r w:rsidR="00310258" w:rsidRPr="00436B89">
              <w:rPr>
                <w:color w:val="000000"/>
                <w:spacing w:val="-6"/>
                <w:lang w:val="de-DE"/>
              </w:rPr>
              <w:t>trích dẫn nguồn tài liệu; danh mục tài liệu tham khảo đầy đủ</w:t>
            </w:r>
            <w:r w:rsidR="00310258" w:rsidRPr="00436B89">
              <w:rPr>
                <w:color w:val="000000"/>
                <w:lang w:val="de-DE"/>
              </w:rPr>
              <w:t>.</w:t>
            </w:r>
          </w:p>
        </w:tc>
        <w:tc>
          <w:tcPr>
            <w:tcW w:w="1000" w:type="dxa"/>
          </w:tcPr>
          <w:p w:rsidR="00310258" w:rsidRPr="00436B89" w:rsidRDefault="00310258" w:rsidP="00436B8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2 điểm</w:t>
            </w:r>
          </w:p>
        </w:tc>
      </w:tr>
      <w:tr w:rsidR="00310258" w:rsidRPr="00436B89">
        <w:tc>
          <w:tcPr>
            <w:tcW w:w="5760" w:type="dxa"/>
          </w:tcPr>
          <w:p w:rsidR="00310258" w:rsidRPr="00436B89" w:rsidRDefault="00310258" w:rsidP="00436B89">
            <w:pPr>
              <w:spacing w:line="276" w:lineRule="auto"/>
              <w:ind w:left="57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Tổng</w:t>
            </w:r>
          </w:p>
        </w:tc>
        <w:tc>
          <w:tcPr>
            <w:tcW w:w="1000" w:type="dxa"/>
          </w:tcPr>
          <w:p w:rsidR="00310258" w:rsidRPr="00436B89" w:rsidRDefault="00310258" w:rsidP="00436B8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436B89">
              <w:rPr>
                <w:color w:val="000000"/>
                <w:lang w:val="de-DE"/>
              </w:rPr>
              <w:t>10 điểm</w:t>
            </w:r>
          </w:p>
        </w:tc>
      </w:tr>
    </w:tbl>
    <w:p w:rsidR="00310258" w:rsidRPr="00436B89" w:rsidRDefault="00310258" w:rsidP="00436B89">
      <w:pPr>
        <w:widowControl w:val="0"/>
        <w:spacing w:line="276" w:lineRule="auto"/>
        <w:jc w:val="both"/>
        <w:rPr>
          <w:b/>
          <w:color w:val="000000"/>
          <w:lang w:val="de-DE"/>
        </w:rPr>
      </w:pPr>
    </w:p>
    <w:p w:rsidR="00A11D6F" w:rsidRPr="00436B89" w:rsidRDefault="00A11D6F" w:rsidP="00436B8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0"/>
        </w:tabs>
        <w:spacing w:line="276" w:lineRule="auto"/>
        <w:ind w:left="357" w:hanging="357"/>
        <w:jc w:val="both"/>
        <w:rPr>
          <w:b/>
          <w:bCs/>
          <w:i/>
          <w:color w:val="000000"/>
          <w:lang w:val="de-DE"/>
        </w:rPr>
      </w:pPr>
      <w:r w:rsidRPr="00436B89">
        <w:rPr>
          <w:b/>
          <w:bCs/>
          <w:i/>
          <w:color w:val="000000"/>
          <w:lang w:val="de-DE"/>
        </w:rPr>
        <w:t>Thi kết thúc học phần</w:t>
      </w:r>
    </w:p>
    <w:p w:rsidR="00A11D6F" w:rsidRPr="00436B89" w:rsidRDefault="00A11D6F" w:rsidP="00436B89">
      <w:pPr>
        <w:widowControl w:val="0"/>
        <w:numPr>
          <w:ilvl w:val="0"/>
          <w:numId w:val="3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436B89">
        <w:rPr>
          <w:color w:val="000000"/>
          <w:spacing w:val="-8"/>
          <w:lang w:val="de-DE"/>
        </w:rPr>
        <w:t>Hình thức: Thi trắc nghiệm, thời gian 60 phút. Chấm bài trên máy</w:t>
      </w:r>
      <w:r w:rsidRPr="00436B89">
        <w:rPr>
          <w:color w:val="000000"/>
          <w:spacing w:val="-4"/>
          <w:lang w:val="de-DE"/>
        </w:rPr>
        <w:t>.</w:t>
      </w:r>
    </w:p>
    <w:p w:rsidR="002E353E" w:rsidRPr="00436B89" w:rsidRDefault="00A11D6F" w:rsidP="00436B89">
      <w:pPr>
        <w:widowControl w:val="0"/>
        <w:spacing w:line="276" w:lineRule="auto"/>
        <w:jc w:val="both"/>
        <w:rPr>
          <w:rFonts w:eastAsia=".VnTime"/>
          <w:b/>
          <w:color w:val="000000"/>
          <w:lang w:val="nl-NL"/>
        </w:rPr>
      </w:pPr>
      <w:r w:rsidRPr="00436B89">
        <w:rPr>
          <w:color w:val="000000"/>
          <w:spacing w:val="-4"/>
          <w:lang w:val="de-DE"/>
        </w:rPr>
        <w:t>Tổng điểm</w:t>
      </w:r>
      <w:r w:rsidRPr="00436B89">
        <w:rPr>
          <w:bCs/>
          <w:color w:val="000000"/>
          <w:lang w:val="fr-FR"/>
        </w:rPr>
        <w:t>: 10 điểm.</w:t>
      </w:r>
    </w:p>
    <w:p w:rsidR="00A11D6F" w:rsidRPr="00436B89" w:rsidRDefault="001F0AAB" w:rsidP="00436B89">
      <w:pPr>
        <w:widowControl w:val="0"/>
        <w:spacing w:line="276" w:lineRule="auto"/>
        <w:jc w:val="center"/>
        <w:rPr>
          <w:bCs/>
          <w:color w:val="000000"/>
          <w:lang w:val="fr-FR"/>
        </w:rPr>
      </w:pPr>
      <w:r w:rsidRPr="00436B89">
        <w:rPr>
          <w:rFonts w:eastAsia=".VnTime"/>
          <w:b/>
          <w:color w:val="000000"/>
          <w:lang w:val="nl-NL"/>
        </w:rPr>
        <w:br w:type="page"/>
      </w:r>
      <w:r w:rsidR="00A11D6F" w:rsidRPr="00436B89">
        <w:rPr>
          <w:rFonts w:eastAsia=".VnTime"/>
          <w:b/>
          <w:color w:val="000000"/>
          <w:lang w:val="nl-NL"/>
        </w:rPr>
        <w:lastRenderedPageBreak/>
        <w:t>MỤC LỤC</w:t>
      </w:r>
    </w:p>
    <w:tbl>
      <w:tblPr>
        <w:tblW w:w="0" w:type="auto"/>
        <w:tblInd w:w="528" w:type="dxa"/>
        <w:tblLook w:val="01E0"/>
      </w:tblPr>
      <w:tblGrid>
        <w:gridCol w:w="560"/>
        <w:gridCol w:w="4480"/>
        <w:gridCol w:w="923"/>
      </w:tblGrid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color w:val="000000"/>
                <w:lang w:val="nl-NL"/>
              </w:rPr>
            </w:pPr>
          </w:p>
        </w:tc>
        <w:tc>
          <w:tcPr>
            <w:tcW w:w="923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i/>
                <w:color w:val="000000"/>
                <w:lang w:val="nl-NL"/>
              </w:rPr>
              <w:t>Trang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color w:val="000000"/>
                <w:lang w:val="nl-NL"/>
              </w:rPr>
              <w:t>Thông tin về giảng viên</w:t>
            </w:r>
          </w:p>
        </w:tc>
        <w:tc>
          <w:tcPr>
            <w:tcW w:w="923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3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2.</w:t>
            </w:r>
          </w:p>
        </w:tc>
        <w:tc>
          <w:tcPr>
            <w:tcW w:w="4480" w:type="dxa"/>
          </w:tcPr>
          <w:p w:rsidR="00A11D6F" w:rsidRPr="00436B89" w:rsidRDefault="008267A5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M</w:t>
            </w:r>
            <w:r w:rsidR="00A11D6F" w:rsidRPr="00436B89">
              <w:rPr>
                <w:rFonts w:eastAsia=".VnTime"/>
                <w:bCs/>
                <w:color w:val="000000"/>
                <w:lang w:val="nl-NL"/>
              </w:rPr>
              <w:t>ôn học tiên quyết</w:t>
            </w:r>
          </w:p>
        </w:tc>
        <w:tc>
          <w:tcPr>
            <w:tcW w:w="923" w:type="dxa"/>
          </w:tcPr>
          <w:p w:rsidR="00A11D6F" w:rsidRPr="00436B89" w:rsidRDefault="00A345CF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4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3.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color w:val="000000"/>
                <w:lang w:val="nl-NL"/>
              </w:rPr>
              <w:t xml:space="preserve">Tóm tắt nội dung môn học </w:t>
            </w:r>
          </w:p>
        </w:tc>
        <w:tc>
          <w:tcPr>
            <w:tcW w:w="923" w:type="dxa"/>
          </w:tcPr>
          <w:p w:rsidR="00A11D6F" w:rsidRPr="00436B89" w:rsidRDefault="00A11D6F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4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4.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color w:val="000000"/>
                <w:lang w:val="nl-NL"/>
              </w:rPr>
              <w:t>Nội dung chi tiết của môn học</w:t>
            </w:r>
          </w:p>
        </w:tc>
        <w:tc>
          <w:tcPr>
            <w:tcW w:w="923" w:type="dxa"/>
          </w:tcPr>
          <w:p w:rsidR="00A11D6F" w:rsidRPr="00436B89" w:rsidRDefault="008B0559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5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5.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Mục tiêu chung của môn học</w:t>
            </w:r>
          </w:p>
        </w:tc>
        <w:tc>
          <w:tcPr>
            <w:tcW w:w="923" w:type="dxa"/>
          </w:tcPr>
          <w:p w:rsidR="00A11D6F" w:rsidRPr="00436B89" w:rsidRDefault="00371F70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6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6.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color w:val="000000"/>
                <w:lang w:val="nl-NL"/>
              </w:rPr>
              <w:t xml:space="preserve">Mục tiêu nhận thức chi tiết </w:t>
            </w:r>
          </w:p>
        </w:tc>
        <w:tc>
          <w:tcPr>
            <w:tcW w:w="923" w:type="dxa"/>
          </w:tcPr>
          <w:p w:rsidR="00A11D6F" w:rsidRPr="00436B89" w:rsidRDefault="00371F70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7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7.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Cs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Tổng hợp mục tiêu nhận thức</w:t>
            </w:r>
          </w:p>
        </w:tc>
        <w:tc>
          <w:tcPr>
            <w:tcW w:w="923" w:type="dxa"/>
          </w:tcPr>
          <w:p w:rsidR="00A11D6F" w:rsidRPr="00436B89" w:rsidRDefault="00371F70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</w:t>
            </w:r>
            <w:r w:rsidR="0020113F" w:rsidRPr="00436B89">
              <w:rPr>
                <w:rFonts w:eastAsia=".VnTime"/>
                <w:color w:val="000000"/>
                <w:lang w:val="nl-NL"/>
              </w:rPr>
              <w:t>2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8.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color w:val="000000"/>
              </w:rPr>
              <w:t>Học liệu</w:t>
            </w:r>
          </w:p>
        </w:tc>
        <w:tc>
          <w:tcPr>
            <w:tcW w:w="923" w:type="dxa"/>
          </w:tcPr>
          <w:p w:rsidR="00A11D6F" w:rsidRPr="00436B89" w:rsidRDefault="00371F70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</w:t>
            </w:r>
            <w:r w:rsidR="009550C1" w:rsidRPr="00436B89">
              <w:rPr>
                <w:rFonts w:eastAsia=".VnTime"/>
                <w:color w:val="000000"/>
                <w:lang w:val="nl-NL"/>
              </w:rPr>
              <w:t>2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9.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color w:val="000000"/>
                <w:lang w:val="nl-NL"/>
              </w:rPr>
              <w:t>Hình thức tổ chức dạy-học</w:t>
            </w:r>
          </w:p>
        </w:tc>
        <w:tc>
          <w:tcPr>
            <w:tcW w:w="923" w:type="dxa"/>
          </w:tcPr>
          <w:p w:rsidR="00A11D6F" w:rsidRPr="00436B89" w:rsidRDefault="009550C1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13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10.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>Chính sách đối với môn học</w:t>
            </w:r>
          </w:p>
        </w:tc>
        <w:tc>
          <w:tcPr>
            <w:tcW w:w="923" w:type="dxa"/>
          </w:tcPr>
          <w:p w:rsidR="00A11D6F" w:rsidRPr="00436B89" w:rsidRDefault="005C7E09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2</w:t>
            </w:r>
            <w:r>
              <w:rPr>
                <w:rFonts w:eastAsia=".VnTime"/>
                <w:color w:val="000000"/>
                <w:lang w:val="nl-NL"/>
              </w:rPr>
              <w:t>2</w:t>
            </w:r>
          </w:p>
        </w:tc>
      </w:tr>
      <w:tr w:rsidR="00A11D6F" w:rsidRPr="00436B89">
        <w:tc>
          <w:tcPr>
            <w:tcW w:w="56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11.</w:t>
            </w:r>
          </w:p>
        </w:tc>
        <w:tc>
          <w:tcPr>
            <w:tcW w:w="4480" w:type="dxa"/>
          </w:tcPr>
          <w:p w:rsidR="00A11D6F" w:rsidRPr="00436B89" w:rsidRDefault="00A11D6F" w:rsidP="00436B89">
            <w:pPr>
              <w:widowControl w:val="0"/>
              <w:spacing w:line="276" w:lineRule="auto"/>
              <w:rPr>
                <w:rFonts w:eastAsia=".VnTime"/>
                <w:b/>
                <w:color w:val="000000"/>
                <w:lang w:val="nl-NL"/>
              </w:rPr>
            </w:pPr>
            <w:r w:rsidRPr="00436B89">
              <w:rPr>
                <w:rFonts w:eastAsia=".VnTime"/>
                <w:bCs/>
                <w:color w:val="000000"/>
                <w:lang w:val="nl-NL"/>
              </w:rPr>
              <w:t xml:space="preserve">Phương pháp, hình thức kiểm tra đánh giá </w:t>
            </w:r>
          </w:p>
        </w:tc>
        <w:tc>
          <w:tcPr>
            <w:tcW w:w="923" w:type="dxa"/>
          </w:tcPr>
          <w:p w:rsidR="00A11D6F" w:rsidRPr="00436B89" w:rsidRDefault="005C7E09" w:rsidP="00436B89">
            <w:pPr>
              <w:widowControl w:val="0"/>
              <w:spacing w:line="276" w:lineRule="auto"/>
              <w:jc w:val="right"/>
              <w:rPr>
                <w:rFonts w:eastAsia=".VnTime"/>
                <w:color w:val="000000"/>
                <w:lang w:val="nl-NL"/>
              </w:rPr>
            </w:pPr>
            <w:r w:rsidRPr="00436B89">
              <w:rPr>
                <w:rFonts w:eastAsia=".VnTime"/>
                <w:color w:val="000000"/>
                <w:lang w:val="nl-NL"/>
              </w:rPr>
              <w:t>2</w:t>
            </w:r>
            <w:r>
              <w:rPr>
                <w:rFonts w:eastAsia=".VnTime"/>
                <w:color w:val="000000"/>
                <w:lang w:val="nl-NL"/>
              </w:rPr>
              <w:t>3</w:t>
            </w:r>
          </w:p>
        </w:tc>
      </w:tr>
    </w:tbl>
    <w:p w:rsidR="00CC4048" w:rsidRPr="00436B89" w:rsidRDefault="00CC4048" w:rsidP="00436B89">
      <w:pPr>
        <w:widowControl w:val="0"/>
        <w:spacing w:line="276" w:lineRule="auto"/>
        <w:jc w:val="both"/>
        <w:rPr>
          <w:b/>
          <w:i/>
          <w:color w:val="000000"/>
          <w:lang w:val="fr-FR"/>
        </w:rPr>
      </w:pPr>
    </w:p>
    <w:sectPr w:rsidR="00CC4048" w:rsidRPr="00436B89" w:rsidSect="0050571D">
      <w:footerReference w:type="even" r:id="rId11"/>
      <w:footerReference w:type="default" r:id="rId12"/>
      <w:pgSz w:w="8420" w:h="11907" w:orient="landscape" w:code="9"/>
      <w:pgMar w:top="567" w:right="794" w:bottom="851" w:left="79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7F" w:rsidRDefault="003D047F">
      <w:r>
        <w:separator/>
      </w:r>
    </w:p>
  </w:endnote>
  <w:endnote w:type="continuationSeparator" w:id="0">
    <w:p w:rsidR="003D047F" w:rsidRDefault="003D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B9" w:rsidRDefault="00CC76B9" w:rsidP="0018039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B9" w:rsidRDefault="00CC76B9" w:rsidP="0018039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B9" w:rsidRDefault="00CC76B9" w:rsidP="006E448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CC76B9" w:rsidRDefault="00CC76B9" w:rsidP="0018039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7F" w:rsidRDefault="003D047F">
      <w:r>
        <w:separator/>
      </w:r>
    </w:p>
  </w:footnote>
  <w:footnote w:type="continuationSeparator" w:id="0">
    <w:p w:rsidR="003D047F" w:rsidRDefault="003D0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numPicBullet w:numPicBulletId="1">
    <w:pict>
      <v:shape id="_x0000_i1028" type="#_x0000_t75" style="width:11.25pt;height:11.25pt" o:bullet="t">
        <v:imagedata r:id="rId2" o:title="msoF"/>
      </v:shape>
    </w:pict>
  </w:numPicBullet>
  <w:abstractNum w:abstractNumId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A"/>
    <w:multiLevelType w:val="multilevel"/>
    <w:tmpl w:val="0000000A"/>
    <w:name w:val="WW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5"/>
    <w:multiLevelType w:val="multilevel"/>
    <w:tmpl w:val="A33829A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825" w:hanging="405"/>
      </w:pPr>
      <w:rPr>
        <w:rFonts w:ascii="Times New Roman" w:eastAsia="Calibri" w:hAnsi="Times New Roman" w:cs="Calibri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nsid w:val="05205812"/>
    <w:multiLevelType w:val="hybridMultilevel"/>
    <w:tmpl w:val="9D88EBE6"/>
    <w:lvl w:ilvl="0" w:tplc="5868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282"/>
    <w:multiLevelType w:val="hybridMultilevel"/>
    <w:tmpl w:val="57A27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6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038E1"/>
    <w:multiLevelType w:val="hybridMultilevel"/>
    <w:tmpl w:val="57025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2FE4"/>
    <w:multiLevelType w:val="hybridMultilevel"/>
    <w:tmpl w:val="8D1E54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5F24"/>
    <w:multiLevelType w:val="hybridMultilevel"/>
    <w:tmpl w:val="43547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E2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9">
    <w:nsid w:val="6EE64BF9"/>
    <w:multiLevelType w:val="hybridMultilevel"/>
    <w:tmpl w:val="B3B6F4A2"/>
    <w:lvl w:ilvl="0" w:tplc="5164F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6120C"/>
    <w:multiLevelType w:val="hybridMultilevel"/>
    <w:tmpl w:val="38B623CE"/>
    <w:lvl w:ilvl="0" w:tplc="F004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B6420D"/>
    <w:rsid w:val="00000124"/>
    <w:rsid w:val="000001BE"/>
    <w:rsid w:val="00000601"/>
    <w:rsid w:val="000010E8"/>
    <w:rsid w:val="0000145A"/>
    <w:rsid w:val="00001783"/>
    <w:rsid w:val="000020EB"/>
    <w:rsid w:val="00002A96"/>
    <w:rsid w:val="00002AE3"/>
    <w:rsid w:val="00002CE0"/>
    <w:rsid w:val="0000423A"/>
    <w:rsid w:val="00004E14"/>
    <w:rsid w:val="00005A2F"/>
    <w:rsid w:val="00005FD7"/>
    <w:rsid w:val="00006F2B"/>
    <w:rsid w:val="00006FBC"/>
    <w:rsid w:val="000075C5"/>
    <w:rsid w:val="000103C2"/>
    <w:rsid w:val="0001122D"/>
    <w:rsid w:val="000121BE"/>
    <w:rsid w:val="00014001"/>
    <w:rsid w:val="00014534"/>
    <w:rsid w:val="00014ADB"/>
    <w:rsid w:val="00015703"/>
    <w:rsid w:val="00015B65"/>
    <w:rsid w:val="00015E5F"/>
    <w:rsid w:val="0001614F"/>
    <w:rsid w:val="00016354"/>
    <w:rsid w:val="00016C7B"/>
    <w:rsid w:val="00020554"/>
    <w:rsid w:val="00020E0E"/>
    <w:rsid w:val="00021173"/>
    <w:rsid w:val="00021623"/>
    <w:rsid w:val="00021B98"/>
    <w:rsid w:val="000223BA"/>
    <w:rsid w:val="00022539"/>
    <w:rsid w:val="000231B1"/>
    <w:rsid w:val="00023611"/>
    <w:rsid w:val="000237B9"/>
    <w:rsid w:val="000240D2"/>
    <w:rsid w:val="0002414A"/>
    <w:rsid w:val="0002549C"/>
    <w:rsid w:val="00025E2A"/>
    <w:rsid w:val="00026665"/>
    <w:rsid w:val="00026BCC"/>
    <w:rsid w:val="00027343"/>
    <w:rsid w:val="0002793F"/>
    <w:rsid w:val="00030248"/>
    <w:rsid w:val="000303BF"/>
    <w:rsid w:val="00030959"/>
    <w:rsid w:val="00030E57"/>
    <w:rsid w:val="0003226A"/>
    <w:rsid w:val="00032623"/>
    <w:rsid w:val="00032C37"/>
    <w:rsid w:val="00033649"/>
    <w:rsid w:val="000347D7"/>
    <w:rsid w:val="00034BA0"/>
    <w:rsid w:val="00034EC9"/>
    <w:rsid w:val="000357D7"/>
    <w:rsid w:val="000361C4"/>
    <w:rsid w:val="00036903"/>
    <w:rsid w:val="00036A2B"/>
    <w:rsid w:val="00036E78"/>
    <w:rsid w:val="0003770D"/>
    <w:rsid w:val="000378D0"/>
    <w:rsid w:val="00037A46"/>
    <w:rsid w:val="00037E10"/>
    <w:rsid w:val="000401F9"/>
    <w:rsid w:val="000402B3"/>
    <w:rsid w:val="00040B36"/>
    <w:rsid w:val="00041D94"/>
    <w:rsid w:val="000429CC"/>
    <w:rsid w:val="00042BC3"/>
    <w:rsid w:val="00043E60"/>
    <w:rsid w:val="0004444F"/>
    <w:rsid w:val="00045A0B"/>
    <w:rsid w:val="000466BF"/>
    <w:rsid w:val="00046F14"/>
    <w:rsid w:val="00047137"/>
    <w:rsid w:val="000476AA"/>
    <w:rsid w:val="000478FD"/>
    <w:rsid w:val="00047CC4"/>
    <w:rsid w:val="00050C94"/>
    <w:rsid w:val="00050DAA"/>
    <w:rsid w:val="00050DCA"/>
    <w:rsid w:val="000511FC"/>
    <w:rsid w:val="0005191C"/>
    <w:rsid w:val="00052761"/>
    <w:rsid w:val="000527EF"/>
    <w:rsid w:val="00053570"/>
    <w:rsid w:val="00053F7C"/>
    <w:rsid w:val="000540EE"/>
    <w:rsid w:val="000543A0"/>
    <w:rsid w:val="00054F2E"/>
    <w:rsid w:val="00056C48"/>
    <w:rsid w:val="000579AF"/>
    <w:rsid w:val="00057B7C"/>
    <w:rsid w:val="000602FE"/>
    <w:rsid w:val="00060A7A"/>
    <w:rsid w:val="00060D71"/>
    <w:rsid w:val="0006152E"/>
    <w:rsid w:val="00061768"/>
    <w:rsid w:val="0006178E"/>
    <w:rsid w:val="00061EAC"/>
    <w:rsid w:val="000628E1"/>
    <w:rsid w:val="00062A79"/>
    <w:rsid w:val="00062C9A"/>
    <w:rsid w:val="00063461"/>
    <w:rsid w:val="0006402C"/>
    <w:rsid w:val="00064495"/>
    <w:rsid w:val="000647F1"/>
    <w:rsid w:val="00065750"/>
    <w:rsid w:val="00066418"/>
    <w:rsid w:val="0006655C"/>
    <w:rsid w:val="00066C58"/>
    <w:rsid w:val="0006717F"/>
    <w:rsid w:val="00067C3A"/>
    <w:rsid w:val="00067D60"/>
    <w:rsid w:val="00067DE6"/>
    <w:rsid w:val="00070826"/>
    <w:rsid w:val="00070EAE"/>
    <w:rsid w:val="00071483"/>
    <w:rsid w:val="000714B6"/>
    <w:rsid w:val="000715E6"/>
    <w:rsid w:val="00071DE3"/>
    <w:rsid w:val="00072286"/>
    <w:rsid w:val="00072AC1"/>
    <w:rsid w:val="00072D2D"/>
    <w:rsid w:val="00073213"/>
    <w:rsid w:val="00073D52"/>
    <w:rsid w:val="000747E7"/>
    <w:rsid w:val="00074AF4"/>
    <w:rsid w:val="00075DE9"/>
    <w:rsid w:val="000763C3"/>
    <w:rsid w:val="00076D49"/>
    <w:rsid w:val="00076F51"/>
    <w:rsid w:val="00077267"/>
    <w:rsid w:val="000776EF"/>
    <w:rsid w:val="00077BD0"/>
    <w:rsid w:val="00080C0B"/>
    <w:rsid w:val="00081D0C"/>
    <w:rsid w:val="0008201B"/>
    <w:rsid w:val="00082285"/>
    <w:rsid w:val="00082CC4"/>
    <w:rsid w:val="000831F1"/>
    <w:rsid w:val="00083D8B"/>
    <w:rsid w:val="000855C8"/>
    <w:rsid w:val="00085F64"/>
    <w:rsid w:val="000862C9"/>
    <w:rsid w:val="00087080"/>
    <w:rsid w:val="00090041"/>
    <w:rsid w:val="000900A2"/>
    <w:rsid w:val="000909CD"/>
    <w:rsid w:val="000911A8"/>
    <w:rsid w:val="00091377"/>
    <w:rsid w:val="00091CFA"/>
    <w:rsid w:val="00091EB3"/>
    <w:rsid w:val="00092063"/>
    <w:rsid w:val="00092265"/>
    <w:rsid w:val="000928FD"/>
    <w:rsid w:val="00093133"/>
    <w:rsid w:val="00093499"/>
    <w:rsid w:val="000938BA"/>
    <w:rsid w:val="00094165"/>
    <w:rsid w:val="000942E6"/>
    <w:rsid w:val="000942EA"/>
    <w:rsid w:val="00094351"/>
    <w:rsid w:val="00094540"/>
    <w:rsid w:val="0009492A"/>
    <w:rsid w:val="000956B4"/>
    <w:rsid w:val="00095C21"/>
    <w:rsid w:val="00096248"/>
    <w:rsid w:val="00096AFF"/>
    <w:rsid w:val="00096BC6"/>
    <w:rsid w:val="000970C2"/>
    <w:rsid w:val="00097DD8"/>
    <w:rsid w:val="00097F5F"/>
    <w:rsid w:val="000A0338"/>
    <w:rsid w:val="000A0C2C"/>
    <w:rsid w:val="000A0FE6"/>
    <w:rsid w:val="000A1D3D"/>
    <w:rsid w:val="000A2337"/>
    <w:rsid w:val="000A3073"/>
    <w:rsid w:val="000A310D"/>
    <w:rsid w:val="000A3715"/>
    <w:rsid w:val="000A4992"/>
    <w:rsid w:val="000A55B3"/>
    <w:rsid w:val="000A5717"/>
    <w:rsid w:val="000A5A7A"/>
    <w:rsid w:val="000A5E32"/>
    <w:rsid w:val="000A5FCD"/>
    <w:rsid w:val="000A6A3C"/>
    <w:rsid w:val="000A6B37"/>
    <w:rsid w:val="000A6F51"/>
    <w:rsid w:val="000A7167"/>
    <w:rsid w:val="000A738E"/>
    <w:rsid w:val="000A7F4F"/>
    <w:rsid w:val="000B0952"/>
    <w:rsid w:val="000B1124"/>
    <w:rsid w:val="000B1466"/>
    <w:rsid w:val="000B1C49"/>
    <w:rsid w:val="000B1D39"/>
    <w:rsid w:val="000B1E6A"/>
    <w:rsid w:val="000B224A"/>
    <w:rsid w:val="000B2312"/>
    <w:rsid w:val="000B26B4"/>
    <w:rsid w:val="000B2F28"/>
    <w:rsid w:val="000B2F85"/>
    <w:rsid w:val="000B321A"/>
    <w:rsid w:val="000B3653"/>
    <w:rsid w:val="000B365F"/>
    <w:rsid w:val="000B4AD3"/>
    <w:rsid w:val="000B4EF7"/>
    <w:rsid w:val="000B54C0"/>
    <w:rsid w:val="000B57F7"/>
    <w:rsid w:val="000B5987"/>
    <w:rsid w:val="000B62BD"/>
    <w:rsid w:val="000B6A96"/>
    <w:rsid w:val="000B6D20"/>
    <w:rsid w:val="000B7608"/>
    <w:rsid w:val="000B7FD7"/>
    <w:rsid w:val="000C0F03"/>
    <w:rsid w:val="000C1385"/>
    <w:rsid w:val="000C189B"/>
    <w:rsid w:val="000C1EC5"/>
    <w:rsid w:val="000C1EC8"/>
    <w:rsid w:val="000C2E54"/>
    <w:rsid w:val="000C2EA3"/>
    <w:rsid w:val="000C3607"/>
    <w:rsid w:val="000C3A46"/>
    <w:rsid w:val="000C4AA1"/>
    <w:rsid w:val="000C4ABB"/>
    <w:rsid w:val="000C4AD2"/>
    <w:rsid w:val="000C528B"/>
    <w:rsid w:val="000C53A4"/>
    <w:rsid w:val="000C572A"/>
    <w:rsid w:val="000C579F"/>
    <w:rsid w:val="000C6654"/>
    <w:rsid w:val="000C735D"/>
    <w:rsid w:val="000C74E7"/>
    <w:rsid w:val="000C7597"/>
    <w:rsid w:val="000C7935"/>
    <w:rsid w:val="000C7A2B"/>
    <w:rsid w:val="000C7A42"/>
    <w:rsid w:val="000C7B71"/>
    <w:rsid w:val="000C7C44"/>
    <w:rsid w:val="000D1563"/>
    <w:rsid w:val="000D1A1F"/>
    <w:rsid w:val="000D1C85"/>
    <w:rsid w:val="000D1E40"/>
    <w:rsid w:val="000D22FF"/>
    <w:rsid w:val="000D236A"/>
    <w:rsid w:val="000D24FA"/>
    <w:rsid w:val="000D2E89"/>
    <w:rsid w:val="000D386D"/>
    <w:rsid w:val="000D3EF4"/>
    <w:rsid w:val="000D4A78"/>
    <w:rsid w:val="000D5C6C"/>
    <w:rsid w:val="000D5C8C"/>
    <w:rsid w:val="000D616E"/>
    <w:rsid w:val="000D6E4B"/>
    <w:rsid w:val="000D7218"/>
    <w:rsid w:val="000D7304"/>
    <w:rsid w:val="000E0963"/>
    <w:rsid w:val="000E09A3"/>
    <w:rsid w:val="000E0B77"/>
    <w:rsid w:val="000E0E11"/>
    <w:rsid w:val="000E1971"/>
    <w:rsid w:val="000E1B40"/>
    <w:rsid w:val="000E21B4"/>
    <w:rsid w:val="000E2759"/>
    <w:rsid w:val="000E2A86"/>
    <w:rsid w:val="000E311F"/>
    <w:rsid w:val="000E34B5"/>
    <w:rsid w:val="000E3D13"/>
    <w:rsid w:val="000E49CA"/>
    <w:rsid w:val="000E5049"/>
    <w:rsid w:val="000E5AAD"/>
    <w:rsid w:val="000E5C35"/>
    <w:rsid w:val="000E6351"/>
    <w:rsid w:val="000E659D"/>
    <w:rsid w:val="000E67A3"/>
    <w:rsid w:val="000E7DDE"/>
    <w:rsid w:val="000F0196"/>
    <w:rsid w:val="000F03EA"/>
    <w:rsid w:val="000F0514"/>
    <w:rsid w:val="000F05B0"/>
    <w:rsid w:val="000F0F34"/>
    <w:rsid w:val="000F17F3"/>
    <w:rsid w:val="000F1E4F"/>
    <w:rsid w:val="000F26DB"/>
    <w:rsid w:val="000F2A9A"/>
    <w:rsid w:val="000F2B8A"/>
    <w:rsid w:val="000F2C10"/>
    <w:rsid w:val="000F3557"/>
    <w:rsid w:val="000F35F6"/>
    <w:rsid w:val="000F57D0"/>
    <w:rsid w:val="000F58F0"/>
    <w:rsid w:val="000F759F"/>
    <w:rsid w:val="000F7A9B"/>
    <w:rsid w:val="00100259"/>
    <w:rsid w:val="001009EF"/>
    <w:rsid w:val="00100F6A"/>
    <w:rsid w:val="00101085"/>
    <w:rsid w:val="00101877"/>
    <w:rsid w:val="00101C7A"/>
    <w:rsid w:val="00101DBD"/>
    <w:rsid w:val="00102425"/>
    <w:rsid w:val="001024F5"/>
    <w:rsid w:val="00102608"/>
    <w:rsid w:val="001037A0"/>
    <w:rsid w:val="0010421D"/>
    <w:rsid w:val="00104418"/>
    <w:rsid w:val="00105214"/>
    <w:rsid w:val="00105329"/>
    <w:rsid w:val="00105DEC"/>
    <w:rsid w:val="00105F27"/>
    <w:rsid w:val="00106337"/>
    <w:rsid w:val="0010647A"/>
    <w:rsid w:val="0010662D"/>
    <w:rsid w:val="0010726C"/>
    <w:rsid w:val="00110043"/>
    <w:rsid w:val="00110F61"/>
    <w:rsid w:val="0011105B"/>
    <w:rsid w:val="001113FF"/>
    <w:rsid w:val="001123CB"/>
    <w:rsid w:val="00112C73"/>
    <w:rsid w:val="00113DD5"/>
    <w:rsid w:val="00114418"/>
    <w:rsid w:val="0011466F"/>
    <w:rsid w:val="00115026"/>
    <w:rsid w:val="00115CD0"/>
    <w:rsid w:val="00117FD5"/>
    <w:rsid w:val="00120ABA"/>
    <w:rsid w:val="001216F4"/>
    <w:rsid w:val="00121C00"/>
    <w:rsid w:val="001224FF"/>
    <w:rsid w:val="001225FE"/>
    <w:rsid w:val="00122631"/>
    <w:rsid w:val="00122899"/>
    <w:rsid w:val="001232FE"/>
    <w:rsid w:val="00123497"/>
    <w:rsid w:val="00123C69"/>
    <w:rsid w:val="00123D80"/>
    <w:rsid w:val="001240DE"/>
    <w:rsid w:val="0012463A"/>
    <w:rsid w:val="001249D5"/>
    <w:rsid w:val="00124A35"/>
    <w:rsid w:val="00124FDB"/>
    <w:rsid w:val="00125237"/>
    <w:rsid w:val="001253B9"/>
    <w:rsid w:val="0012554F"/>
    <w:rsid w:val="001255F7"/>
    <w:rsid w:val="00125669"/>
    <w:rsid w:val="00126965"/>
    <w:rsid w:val="00127A23"/>
    <w:rsid w:val="00127D11"/>
    <w:rsid w:val="00130030"/>
    <w:rsid w:val="0013257E"/>
    <w:rsid w:val="001327BF"/>
    <w:rsid w:val="00133D98"/>
    <w:rsid w:val="00133DBC"/>
    <w:rsid w:val="0013445A"/>
    <w:rsid w:val="00134ADC"/>
    <w:rsid w:val="00134CA3"/>
    <w:rsid w:val="00135202"/>
    <w:rsid w:val="00135850"/>
    <w:rsid w:val="00136D54"/>
    <w:rsid w:val="001370E6"/>
    <w:rsid w:val="0013776B"/>
    <w:rsid w:val="00137E67"/>
    <w:rsid w:val="001401C3"/>
    <w:rsid w:val="00140313"/>
    <w:rsid w:val="00141743"/>
    <w:rsid w:val="00141988"/>
    <w:rsid w:val="001425F9"/>
    <w:rsid w:val="001428C4"/>
    <w:rsid w:val="00142F70"/>
    <w:rsid w:val="00143736"/>
    <w:rsid w:val="00143B00"/>
    <w:rsid w:val="0014542C"/>
    <w:rsid w:val="00145765"/>
    <w:rsid w:val="001458BA"/>
    <w:rsid w:val="00146104"/>
    <w:rsid w:val="00146352"/>
    <w:rsid w:val="001464FF"/>
    <w:rsid w:val="00147826"/>
    <w:rsid w:val="00147CD5"/>
    <w:rsid w:val="00150BC5"/>
    <w:rsid w:val="00151296"/>
    <w:rsid w:val="001519A3"/>
    <w:rsid w:val="00151CC0"/>
    <w:rsid w:val="00151F86"/>
    <w:rsid w:val="00152987"/>
    <w:rsid w:val="00154038"/>
    <w:rsid w:val="00154064"/>
    <w:rsid w:val="00154276"/>
    <w:rsid w:val="001542D1"/>
    <w:rsid w:val="001544A2"/>
    <w:rsid w:val="0015683B"/>
    <w:rsid w:val="00156C01"/>
    <w:rsid w:val="00156EF0"/>
    <w:rsid w:val="00157311"/>
    <w:rsid w:val="00157AFD"/>
    <w:rsid w:val="00157D94"/>
    <w:rsid w:val="001607DF"/>
    <w:rsid w:val="00161AE8"/>
    <w:rsid w:val="00161DA5"/>
    <w:rsid w:val="00164BAD"/>
    <w:rsid w:val="001659E3"/>
    <w:rsid w:val="0016623B"/>
    <w:rsid w:val="00166879"/>
    <w:rsid w:val="001671BB"/>
    <w:rsid w:val="001672DA"/>
    <w:rsid w:val="00167513"/>
    <w:rsid w:val="00167AAF"/>
    <w:rsid w:val="00170851"/>
    <w:rsid w:val="00171E77"/>
    <w:rsid w:val="00172131"/>
    <w:rsid w:val="00172588"/>
    <w:rsid w:val="00173031"/>
    <w:rsid w:val="0017312F"/>
    <w:rsid w:val="00173D98"/>
    <w:rsid w:val="001742A1"/>
    <w:rsid w:val="00174847"/>
    <w:rsid w:val="001749E9"/>
    <w:rsid w:val="00175656"/>
    <w:rsid w:val="001762C6"/>
    <w:rsid w:val="00176750"/>
    <w:rsid w:val="00176F56"/>
    <w:rsid w:val="00180167"/>
    <w:rsid w:val="00180282"/>
    <w:rsid w:val="00180398"/>
    <w:rsid w:val="0018111F"/>
    <w:rsid w:val="00181477"/>
    <w:rsid w:val="001826F7"/>
    <w:rsid w:val="00183331"/>
    <w:rsid w:val="001834F3"/>
    <w:rsid w:val="0018372C"/>
    <w:rsid w:val="00183C3B"/>
    <w:rsid w:val="0018456A"/>
    <w:rsid w:val="00184595"/>
    <w:rsid w:val="001857B9"/>
    <w:rsid w:val="001857C2"/>
    <w:rsid w:val="00185C72"/>
    <w:rsid w:val="00185CC7"/>
    <w:rsid w:val="001862AB"/>
    <w:rsid w:val="00186631"/>
    <w:rsid w:val="00186856"/>
    <w:rsid w:val="00186B37"/>
    <w:rsid w:val="00186FA5"/>
    <w:rsid w:val="00187135"/>
    <w:rsid w:val="001873E8"/>
    <w:rsid w:val="00187FA5"/>
    <w:rsid w:val="0019091A"/>
    <w:rsid w:val="00190AA7"/>
    <w:rsid w:val="00190AE5"/>
    <w:rsid w:val="00190FE0"/>
    <w:rsid w:val="001912BA"/>
    <w:rsid w:val="0019140F"/>
    <w:rsid w:val="00191B7A"/>
    <w:rsid w:val="00192B06"/>
    <w:rsid w:val="00192E73"/>
    <w:rsid w:val="001930DC"/>
    <w:rsid w:val="00193988"/>
    <w:rsid w:val="00193A7C"/>
    <w:rsid w:val="00193C75"/>
    <w:rsid w:val="00193E68"/>
    <w:rsid w:val="001948C5"/>
    <w:rsid w:val="00196CEE"/>
    <w:rsid w:val="00197729"/>
    <w:rsid w:val="001A0550"/>
    <w:rsid w:val="001A092F"/>
    <w:rsid w:val="001A0ABF"/>
    <w:rsid w:val="001A0CFF"/>
    <w:rsid w:val="001A1985"/>
    <w:rsid w:val="001A1B4B"/>
    <w:rsid w:val="001A1E16"/>
    <w:rsid w:val="001A2EF5"/>
    <w:rsid w:val="001A3E16"/>
    <w:rsid w:val="001A3F5C"/>
    <w:rsid w:val="001A4428"/>
    <w:rsid w:val="001A46FF"/>
    <w:rsid w:val="001A4CAD"/>
    <w:rsid w:val="001A5063"/>
    <w:rsid w:val="001A514C"/>
    <w:rsid w:val="001A5729"/>
    <w:rsid w:val="001A599C"/>
    <w:rsid w:val="001A6623"/>
    <w:rsid w:val="001A7B38"/>
    <w:rsid w:val="001A7C34"/>
    <w:rsid w:val="001B0189"/>
    <w:rsid w:val="001B0625"/>
    <w:rsid w:val="001B1005"/>
    <w:rsid w:val="001B296B"/>
    <w:rsid w:val="001B3001"/>
    <w:rsid w:val="001B30ED"/>
    <w:rsid w:val="001B3EE7"/>
    <w:rsid w:val="001B4337"/>
    <w:rsid w:val="001B4A81"/>
    <w:rsid w:val="001B51B7"/>
    <w:rsid w:val="001B537A"/>
    <w:rsid w:val="001B5699"/>
    <w:rsid w:val="001B5B06"/>
    <w:rsid w:val="001B717E"/>
    <w:rsid w:val="001B743A"/>
    <w:rsid w:val="001B760B"/>
    <w:rsid w:val="001B78E4"/>
    <w:rsid w:val="001B7E46"/>
    <w:rsid w:val="001C06C2"/>
    <w:rsid w:val="001C0CAA"/>
    <w:rsid w:val="001C0DDC"/>
    <w:rsid w:val="001C0FB7"/>
    <w:rsid w:val="001C1551"/>
    <w:rsid w:val="001C1668"/>
    <w:rsid w:val="001C195C"/>
    <w:rsid w:val="001C1E78"/>
    <w:rsid w:val="001C1EC0"/>
    <w:rsid w:val="001C2CF7"/>
    <w:rsid w:val="001C2D20"/>
    <w:rsid w:val="001C2F3B"/>
    <w:rsid w:val="001C3A51"/>
    <w:rsid w:val="001C3BBC"/>
    <w:rsid w:val="001C3EF5"/>
    <w:rsid w:val="001C5010"/>
    <w:rsid w:val="001C594B"/>
    <w:rsid w:val="001C5A80"/>
    <w:rsid w:val="001C6A6B"/>
    <w:rsid w:val="001C6AB7"/>
    <w:rsid w:val="001C78C5"/>
    <w:rsid w:val="001C799F"/>
    <w:rsid w:val="001C7FC1"/>
    <w:rsid w:val="001D0548"/>
    <w:rsid w:val="001D108E"/>
    <w:rsid w:val="001D149B"/>
    <w:rsid w:val="001D1502"/>
    <w:rsid w:val="001D1A24"/>
    <w:rsid w:val="001D1B0B"/>
    <w:rsid w:val="001D1DB2"/>
    <w:rsid w:val="001D1DD4"/>
    <w:rsid w:val="001D1EF9"/>
    <w:rsid w:val="001D28B7"/>
    <w:rsid w:val="001D2EF4"/>
    <w:rsid w:val="001D39AD"/>
    <w:rsid w:val="001D3FC4"/>
    <w:rsid w:val="001D456F"/>
    <w:rsid w:val="001D457A"/>
    <w:rsid w:val="001D4CEF"/>
    <w:rsid w:val="001D4DFF"/>
    <w:rsid w:val="001D64F1"/>
    <w:rsid w:val="001D744A"/>
    <w:rsid w:val="001E091D"/>
    <w:rsid w:val="001E11CB"/>
    <w:rsid w:val="001E1686"/>
    <w:rsid w:val="001E1708"/>
    <w:rsid w:val="001E19D0"/>
    <w:rsid w:val="001E1B10"/>
    <w:rsid w:val="001E2142"/>
    <w:rsid w:val="001E23C2"/>
    <w:rsid w:val="001E29EC"/>
    <w:rsid w:val="001E2ABB"/>
    <w:rsid w:val="001E2DE2"/>
    <w:rsid w:val="001E31C3"/>
    <w:rsid w:val="001E3245"/>
    <w:rsid w:val="001E39FD"/>
    <w:rsid w:val="001E3A46"/>
    <w:rsid w:val="001E47F0"/>
    <w:rsid w:val="001E607E"/>
    <w:rsid w:val="001E60A9"/>
    <w:rsid w:val="001E6523"/>
    <w:rsid w:val="001E6595"/>
    <w:rsid w:val="001E6B03"/>
    <w:rsid w:val="001E6E13"/>
    <w:rsid w:val="001E6E45"/>
    <w:rsid w:val="001E78A3"/>
    <w:rsid w:val="001F0331"/>
    <w:rsid w:val="001F0AAB"/>
    <w:rsid w:val="001F0AB2"/>
    <w:rsid w:val="001F0BED"/>
    <w:rsid w:val="001F1465"/>
    <w:rsid w:val="001F197F"/>
    <w:rsid w:val="001F1A6C"/>
    <w:rsid w:val="001F1A8C"/>
    <w:rsid w:val="001F2816"/>
    <w:rsid w:val="001F2A5D"/>
    <w:rsid w:val="001F3C67"/>
    <w:rsid w:val="001F3CAE"/>
    <w:rsid w:val="001F3D9C"/>
    <w:rsid w:val="001F4C8D"/>
    <w:rsid w:val="001F5F8B"/>
    <w:rsid w:val="001F65BD"/>
    <w:rsid w:val="001F668F"/>
    <w:rsid w:val="001F764C"/>
    <w:rsid w:val="001F7824"/>
    <w:rsid w:val="001F7E89"/>
    <w:rsid w:val="00200463"/>
    <w:rsid w:val="00200957"/>
    <w:rsid w:val="0020113F"/>
    <w:rsid w:val="002016A8"/>
    <w:rsid w:val="00201B23"/>
    <w:rsid w:val="00202824"/>
    <w:rsid w:val="00202BBC"/>
    <w:rsid w:val="00202E19"/>
    <w:rsid w:val="002030D9"/>
    <w:rsid w:val="00204132"/>
    <w:rsid w:val="0020425B"/>
    <w:rsid w:val="00205FDC"/>
    <w:rsid w:val="00206621"/>
    <w:rsid w:val="00206B4B"/>
    <w:rsid w:val="00207587"/>
    <w:rsid w:val="002077AA"/>
    <w:rsid w:val="00207C2B"/>
    <w:rsid w:val="00207CCA"/>
    <w:rsid w:val="00210179"/>
    <w:rsid w:val="00210276"/>
    <w:rsid w:val="0021128A"/>
    <w:rsid w:val="0021170E"/>
    <w:rsid w:val="00212A52"/>
    <w:rsid w:val="00212DAF"/>
    <w:rsid w:val="002145BB"/>
    <w:rsid w:val="00214837"/>
    <w:rsid w:val="00214CD9"/>
    <w:rsid w:val="0021530D"/>
    <w:rsid w:val="00215736"/>
    <w:rsid w:val="00215B87"/>
    <w:rsid w:val="00217218"/>
    <w:rsid w:val="00217883"/>
    <w:rsid w:val="00217945"/>
    <w:rsid w:val="00220006"/>
    <w:rsid w:val="002200AE"/>
    <w:rsid w:val="00220509"/>
    <w:rsid w:val="002216B0"/>
    <w:rsid w:val="002217E5"/>
    <w:rsid w:val="00222D79"/>
    <w:rsid w:val="00223762"/>
    <w:rsid w:val="00223ECB"/>
    <w:rsid w:val="002244F9"/>
    <w:rsid w:val="00225D01"/>
    <w:rsid w:val="002262C5"/>
    <w:rsid w:val="00226BCA"/>
    <w:rsid w:val="00226D5E"/>
    <w:rsid w:val="002271B2"/>
    <w:rsid w:val="00227401"/>
    <w:rsid w:val="0022773C"/>
    <w:rsid w:val="00227F9F"/>
    <w:rsid w:val="0023006C"/>
    <w:rsid w:val="00230638"/>
    <w:rsid w:val="00230D79"/>
    <w:rsid w:val="00231333"/>
    <w:rsid w:val="00231BD1"/>
    <w:rsid w:val="00231E7B"/>
    <w:rsid w:val="002336CA"/>
    <w:rsid w:val="002336DF"/>
    <w:rsid w:val="00234327"/>
    <w:rsid w:val="00234EED"/>
    <w:rsid w:val="002358A9"/>
    <w:rsid w:val="00235C22"/>
    <w:rsid w:val="00235EAD"/>
    <w:rsid w:val="0023641C"/>
    <w:rsid w:val="00237265"/>
    <w:rsid w:val="00237287"/>
    <w:rsid w:val="002377F3"/>
    <w:rsid w:val="00237894"/>
    <w:rsid w:val="00242BC0"/>
    <w:rsid w:val="0024360D"/>
    <w:rsid w:val="00243B7E"/>
    <w:rsid w:val="00243E78"/>
    <w:rsid w:val="00244286"/>
    <w:rsid w:val="00244B29"/>
    <w:rsid w:val="00244E3E"/>
    <w:rsid w:val="00245BBF"/>
    <w:rsid w:val="0024655C"/>
    <w:rsid w:val="00246846"/>
    <w:rsid w:val="0024738A"/>
    <w:rsid w:val="002504BA"/>
    <w:rsid w:val="002506E6"/>
    <w:rsid w:val="0025078A"/>
    <w:rsid w:val="00250C2E"/>
    <w:rsid w:val="002514D0"/>
    <w:rsid w:val="0025164B"/>
    <w:rsid w:val="002524AB"/>
    <w:rsid w:val="00252D83"/>
    <w:rsid w:val="0025302F"/>
    <w:rsid w:val="00253144"/>
    <w:rsid w:val="002533A9"/>
    <w:rsid w:val="00254309"/>
    <w:rsid w:val="00254370"/>
    <w:rsid w:val="00254D06"/>
    <w:rsid w:val="0025504C"/>
    <w:rsid w:val="002558A0"/>
    <w:rsid w:val="00255A0B"/>
    <w:rsid w:val="0025648D"/>
    <w:rsid w:val="00256525"/>
    <w:rsid w:val="002602B4"/>
    <w:rsid w:val="00260902"/>
    <w:rsid w:val="00260D4A"/>
    <w:rsid w:val="00260DC4"/>
    <w:rsid w:val="00260F51"/>
    <w:rsid w:val="00261040"/>
    <w:rsid w:val="002617DE"/>
    <w:rsid w:val="002619C0"/>
    <w:rsid w:val="002628AA"/>
    <w:rsid w:val="002629EA"/>
    <w:rsid w:val="00262C93"/>
    <w:rsid w:val="00262CB1"/>
    <w:rsid w:val="00262FE2"/>
    <w:rsid w:val="00263158"/>
    <w:rsid w:val="002636C4"/>
    <w:rsid w:val="00263A26"/>
    <w:rsid w:val="00264073"/>
    <w:rsid w:val="00264A12"/>
    <w:rsid w:val="00264E12"/>
    <w:rsid w:val="0026521C"/>
    <w:rsid w:val="00265C58"/>
    <w:rsid w:val="002667A2"/>
    <w:rsid w:val="0026685C"/>
    <w:rsid w:val="002671DD"/>
    <w:rsid w:val="0026749A"/>
    <w:rsid w:val="00267703"/>
    <w:rsid w:val="002679ED"/>
    <w:rsid w:val="00270713"/>
    <w:rsid w:val="00270909"/>
    <w:rsid w:val="002713E6"/>
    <w:rsid w:val="0027152B"/>
    <w:rsid w:val="00271B5E"/>
    <w:rsid w:val="00272E1B"/>
    <w:rsid w:val="00272EA9"/>
    <w:rsid w:val="0027389D"/>
    <w:rsid w:val="00273A0E"/>
    <w:rsid w:val="00274BDC"/>
    <w:rsid w:val="00274F2A"/>
    <w:rsid w:val="00275129"/>
    <w:rsid w:val="00275340"/>
    <w:rsid w:val="002753A9"/>
    <w:rsid w:val="00275443"/>
    <w:rsid w:val="00275945"/>
    <w:rsid w:val="00276205"/>
    <w:rsid w:val="00276CBD"/>
    <w:rsid w:val="0027728D"/>
    <w:rsid w:val="002774FB"/>
    <w:rsid w:val="00277AB2"/>
    <w:rsid w:val="00277B78"/>
    <w:rsid w:val="00277D90"/>
    <w:rsid w:val="00280A9F"/>
    <w:rsid w:val="00282898"/>
    <w:rsid w:val="00282FEA"/>
    <w:rsid w:val="00283589"/>
    <w:rsid w:val="00283684"/>
    <w:rsid w:val="002844D0"/>
    <w:rsid w:val="0028505F"/>
    <w:rsid w:val="00285330"/>
    <w:rsid w:val="002860CA"/>
    <w:rsid w:val="00286933"/>
    <w:rsid w:val="00286F76"/>
    <w:rsid w:val="0028742B"/>
    <w:rsid w:val="00287844"/>
    <w:rsid w:val="00290291"/>
    <w:rsid w:val="002918E6"/>
    <w:rsid w:val="0029192F"/>
    <w:rsid w:val="00291A7C"/>
    <w:rsid w:val="002935A2"/>
    <w:rsid w:val="00293EB1"/>
    <w:rsid w:val="00294407"/>
    <w:rsid w:val="002947B3"/>
    <w:rsid w:val="0029494C"/>
    <w:rsid w:val="00294A34"/>
    <w:rsid w:val="00294CE0"/>
    <w:rsid w:val="00295093"/>
    <w:rsid w:val="0029516D"/>
    <w:rsid w:val="002959F5"/>
    <w:rsid w:val="00295E5D"/>
    <w:rsid w:val="00296925"/>
    <w:rsid w:val="002970A1"/>
    <w:rsid w:val="00297623"/>
    <w:rsid w:val="002977B3"/>
    <w:rsid w:val="00297E82"/>
    <w:rsid w:val="002A02AA"/>
    <w:rsid w:val="002A06A3"/>
    <w:rsid w:val="002A0D43"/>
    <w:rsid w:val="002A1146"/>
    <w:rsid w:val="002A1225"/>
    <w:rsid w:val="002A1447"/>
    <w:rsid w:val="002A160E"/>
    <w:rsid w:val="002A1808"/>
    <w:rsid w:val="002A18E3"/>
    <w:rsid w:val="002A1CC3"/>
    <w:rsid w:val="002A1DB5"/>
    <w:rsid w:val="002A2417"/>
    <w:rsid w:val="002A24C3"/>
    <w:rsid w:val="002A26B7"/>
    <w:rsid w:val="002A2D6F"/>
    <w:rsid w:val="002A30C8"/>
    <w:rsid w:val="002A31B7"/>
    <w:rsid w:val="002A327A"/>
    <w:rsid w:val="002A3925"/>
    <w:rsid w:val="002A3BEF"/>
    <w:rsid w:val="002A3F43"/>
    <w:rsid w:val="002A408E"/>
    <w:rsid w:val="002A42D9"/>
    <w:rsid w:val="002A569C"/>
    <w:rsid w:val="002A57C5"/>
    <w:rsid w:val="002A6F73"/>
    <w:rsid w:val="002A6F80"/>
    <w:rsid w:val="002A6F87"/>
    <w:rsid w:val="002A78B4"/>
    <w:rsid w:val="002A7F98"/>
    <w:rsid w:val="002B014C"/>
    <w:rsid w:val="002B079C"/>
    <w:rsid w:val="002B0D4B"/>
    <w:rsid w:val="002B103F"/>
    <w:rsid w:val="002B1581"/>
    <w:rsid w:val="002B16C2"/>
    <w:rsid w:val="002B1EA2"/>
    <w:rsid w:val="002B215E"/>
    <w:rsid w:val="002B236E"/>
    <w:rsid w:val="002B261B"/>
    <w:rsid w:val="002B2EFD"/>
    <w:rsid w:val="002B33CC"/>
    <w:rsid w:val="002B3728"/>
    <w:rsid w:val="002B3E7B"/>
    <w:rsid w:val="002B51AD"/>
    <w:rsid w:val="002B52FE"/>
    <w:rsid w:val="002B598F"/>
    <w:rsid w:val="002B6BE2"/>
    <w:rsid w:val="002B6E00"/>
    <w:rsid w:val="002B700A"/>
    <w:rsid w:val="002B79AF"/>
    <w:rsid w:val="002B7D6C"/>
    <w:rsid w:val="002B7FA7"/>
    <w:rsid w:val="002C00CF"/>
    <w:rsid w:val="002C261F"/>
    <w:rsid w:val="002C2921"/>
    <w:rsid w:val="002C2B3F"/>
    <w:rsid w:val="002C2F96"/>
    <w:rsid w:val="002C355A"/>
    <w:rsid w:val="002C42C4"/>
    <w:rsid w:val="002C45AA"/>
    <w:rsid w:val="002C6341"/>
    <w:rsid w:val="002C63BE"/>
    <w:rsid w:val="002C6F27"/>
    <w:rsid w:val="002C75D4"/>
    <w:rsid w:val="002C78DD"/>
    <w:rsid w:val="002C7A36"/>
    <w:rsid w:val="002D0185"/>
    <w:rsid w:val="002D0EFA"/>
    <w:rsid w:val="002D2EAC"/>
    <w:rsid w:val="002D2FCC"/>
    <w:rsid w:val="002D35C9"/>
    <w:rsid w:val="002D3B59"/>
    <w:rsid w:val="002D3BE0"/>
    <w:rsid w:val="002D3D80"/>
    <w:rsid w:val="002D404F"/>
    <w:rsid w:val="002D4E70"/>
    <w:rsid w:val="002D64E9"/>
    <w:rsid w:val="002D6D73"/>
    <w:rsid w:val="002D7128"/>
    <w:rsid w:val="002D7A31"/>
    <w:rsid w:val="002D7D92"/>
    <w:rsid w:val="002E1698"/>
    <w:rsid w:val="002E1940"/>
    <w:rsid w:val="002E1A60"/>
    <w:rsid w:val="002E1DC1"/>
    <w:rsid w:val="002E1DE3"/>
    <w:rsid w:val="002E33C1"/>
    <w:rsid w:val="002E353E"/>
    <w:rsid w:val="002E3B25"/>
    <w:rsid w:val="002E42CF"/>
    <w:rsid w:val="002E4347"/>
    <w:rsid w:val="002E4589"/>
    <w:rsid w:val="002E48D8"/>
    <w:rsid w:val="002E519C"/>
    <w:rsid w:val="002E52F8"/>
    <w:rsid w:val="002E5E32"/>
    <w:rsid w:val="002E628E"/>
    <w:rsid w:val="002E6F30"/>
    <w:rsid w:val="002F02E7"/>
    <w:rsid w:val="002F1A6A"/>
    <w:rsid w:val="002F1DF6"/>
    <w:rsid w:val="002F230E"/>
    <w:rsid w:val="002F245D"/>
    <w:rsid w:val="002F34A2"/>
    <w:rsid w:val="002F4062"/>
    <w:rsid w:val="002F4222"/>
    <w:rsid w:val="002F4BAD"/>
    <w:rsid w:val="002F4EA3"/>
    <w:rsid w:val="002F4EAF"/>
    <w:rsid w:val="002F4EF6"/>
    <w:rsid w:val="002F5402"/>
    <w:rsid w:val="002F5A76"/>
    <w:rsid w:val="002F5FCD"/>
    <w:rsid w:val="002F6690"/>
    <w:rsid w:val="002F66F2"/>
    <w:rsid w:val="002F6B20"/>
    <w:rsid w:val="002F75F4"/>
    <w:rsid w:val="002F7BAA"/>
    <w:rsid w:val="002F7D31"/>
    <w:rsid w:val="002F7DF8"/>
    <w:rsid w:val="002F7EF7"/>
    <w:rsid w:val="00300D31"/>
    <w:rsid w:val="0030128E"/>
    <w:rsid w:val="00301336"/>
    <w:rsid w:val="0030207A"/>
    <w:rsid w:val="00302329"/>
    <w:rsid w:val="00304637"/>
    <w:rsid w:val="00304A3C"/>
    <w:rsid w:val="00304AE8"/>
    <w:rsid w:val="00304DB5"/>
    <w:rsid w:val="00304E76"/>
    <w:rsid w:val="00305C06"/>
    <w:rsid w:val="00305C63"/>
    <w:rsid w:val="00305D76"/>
    <w:rsid w:val="00305FB7"/>
    <w:rsid w:val="0030655C"/>
    <w:rsid w:val="003066BA"/>
    <w:rsid w:val="003067E6"/>
    <w:rsid w:val="00310258"/>
    <w:rsid w:val="00310E4F"/>
    <w:rsid w:val="0031121C"/>
    <w:rsid w:val="003118E5"/>
    <w:rsid w:val="00311C79"/>
    <w:rsid w:val="00312493"/>
    <w:rsid w:val="003126B8"/>
    <w:rsid w:val="003148F5"/>
    <w:rsid w:val="00315E0E"/>
    <w:rsid w:val="00315E4C"/>
    <w:rsid w:val="0031637A"/>
    <w:rsid w:val="00316B17"/>
    <w:rsid w:val="00317C08"/>
    <w:rsid w:val="00317E34"/>
    <w:rsid w:val="00320484"/>
    <w:rsid w:val="003204A8"/>
    <w:rsid w:val="00320785"/>
    <w:rsid w:val="00320B51"/>
    <w:rsid w:val="00320E6D"/>
    <w:rsid w:val="00322137"/>
    <w:rsid w:val="00322630"/>
    <w:rsid w:val="00322810"/>
    <w:rsid w:val="003235DF"/>
    <w:rsid w:val="00324127"/>
    <w:rsid w:val="0032439C"/>
    <w:rsid w:val="003246FC"/>
    <w:rsid w:val="003247FB"/>
    <w:rsid w:val="00324817"/>
    <w:rsid w:val="00324E70"/>
    <w:rsid w:val="003260F8"/>
    <w:rsid w:val="0032618C"/>
    <w:rsid w:val="00326319"/>
    <w:rsid w:val="003263B5"/>
    <w:rsid w:val="00327112"/>
    <w:rsid w:val="003274EC"/>
    <w:rsid w:val="00327E43"/>
    <w:rsid w:val="00331165"/>
    <w:rsid w:val="003311DD"/>
    <w:rsid w:val="0033191C"/>
    <w:rsid w:val="00331E38"/>
    <w:rsid w:val="00331EE7"/>
    <w:rsid w:val="00331F7B"/>
    <w:rsid w:val="00332172"/>
    <w:rsid w:val="00332932"/>
    <w:rsid w:val="00333490"/>
    <w:rsid w:val="0033370C"/>
    <w:rsid w:val="00333D44"/>
    <w:rsid w:val="003341C8"/>
    <w:rsid w:val="003349E8"/>
    <w:rsid w:val="00334ECB"/>
    <w:rsid w:val="00335286"/>
    <w:rsid w:val="00335821"/>
    <w:rsid w:val="00335AD7"/>
    <w:rsid w:val="00335DA1"/>
    <w:rsid w:val="00335FB6"/>
    <w:rsid w:val="003365A1"/>
    <w:rsid w:val="00337430"/>
    <w:rsid w:val="00337858"/>
    <w:rsid w:val="00337A1D"/>
    <w:rsid w:val="00337D20"/>
    <w:rsid w:val="00337E1E"/>
    <w:rsid w:val="00337FD7"/>
    <w:rsid w:val="003402C9"/>
    <w:rsid w:val="00340667"/>
    <w:rsid w:val="00340C79"/>
    <w:rsid w:val="00341654"/>
    <w:rsid w:val="00341876"/>
    <w:rsid w:val="00341E20"/>
    <w:rsid w:val="00343278"/>
    <w:rsid w:val="00343711"/>
    <w:rsid w:val="00344419"/>
    <w:rsid w:val="00344440"/>
    <w:rsid w:val="003448A4"/>
    <w:rsid w:val="00344C76"/>
    <w:rsid w:val="00344FC3"/>
    <w:rsid w:val="003453CD"/>
    <w:rsid w:val="00345B1F"/>
    <w:rsid w:val="0034661E"/>
    <w:rsid w:val="003466A7"/>
    <w:rsid w:val="003472D1"/>
    <w:rsid w:val="00347598"/>
    <w:rsid w:val="00347CFE"/>
    <w:rsid w:val="00350653"/>
    <w:rsid w:val="003506AA"/>
    <w:rsid w:val="00350B9A"/>
    <w:rsid w:val="00350BE7"/>
    <w:rsid w:val="00350CA8"/>
    <w:rsid w:val="00351C74"/>
    <w:rsid w:val="003522B2"/>
    <w:rsid w:val="0035251E"/>
    <w:rsid w:val="00352D28"/>
    <w:rsid w:val="00352E69"/>
    <w:rsid w:val="003530E7"/>
    <w:rsid w:val="00353200"/>
    <w:rsid w:val="00353C55"/>
    <w:rsid w:val="00353D71"/>
    <w:rsid w:val="0035411B"/>
    <w:rsid w:val="0035474E"/>
    <w:rsid w:val="003555AD"/>
    <w:rsid w:val="00355A0F"/>
    <w:rsid w:val="0035634B"/>
    <w:rsid w:val="00356409"/>
    <w:rsid w:val="00357A1D"/>
    <w:rsid w:val="00357AE8"/>
    <w:rsid w:val="00357CF0"/>
    <w:rsid w:val="00357EE8"/>
    <w:rsid w:val="003604B7"/>
    <w:rsid w:val="00360B5F"/>
    <w:rsid w:val="00361031"/>
    <w:rsid w:val="0036123C"/>
    <w:rsid w:val="003613AD"/>
    <w:rsid w:val="00361414"/>
    <w:rsid w:val="00361471"/>
    <w:rsid w:val="0036225A"/>
    <w:rsid w:val="00362440"/>
    <w:rsid w:val="00362AE9"/>
    <w:rsid w:val="00362DC5"/>
    <w:rsid w:val="00363E15"/>
    <w:rsid w:val="0036451A"/>
    <w:rsid w:val="00364E06"/>
    <w:rsid w:val="00365C69"/>
    <w:rsid w:val="00365F94"/>
    <w:rsid w:val="003668B4"/>
    <w:rsid w:val="00367841"/>
    <w:rsid w:val="00367E1A"/>
    <w:rsid w:val="00370AC6"/>
    <w:rsid w:val="00371251"/>
    <w:rsid w:val="003714E5"/>
    <w:rsid w:val="00371F70"/>
    <w:rsid w:val="00372D05"/>
    <w:rsid w:val="00372F89"/>
    <w:rsid w:val="003732D0"/>
    <w:rsid w:val="00373673"/>
    <w:rsid w:val="0037382E"/>
    <w:rsid w:val="003746FB"/>
    <w:rsid w:val="00374A01"/>
    <w:rsid w:val="00374A62"/>
    <w:rsid w:val="00374E41"/>
    <w:rsid w:val="00374ECE"/>
    <w:rsid w:val="00374F0D"/>
    <w:rsid w:val="00374FE1"/>
    <w:rsid w:val="0037500D"/>
    <w:rsid w:val="003755B5"/>
    <w:rsid w:val="003755E1"/>
    <w:rsid w:val="003759B9"/>
    <w:rsid w:val="00375AFE"/>
    <w:rsid w:val="00375B8A"/>
    <w:rsid w:val="00377E38"/>
    <w:rsid w:val="00377F39"/>
    <w:rsid w:val="00380952"/>
    <w:rsid w:val="00380981"/>
    <w:rsid w:val="003810FA"/>
    <w:rsid w:val="003811ED"/>
    <w:rsid w:val="003814ED"/>
    <w:rsid w:val="003821DB"/>
    <w:rsid w:val="003825FB"/>
    <w:rsid w:val="00382972"/>
    <w:rsid w:val="00382AC9"/>
    <w:rsid w:val="00382ADD"/>
    <w:rsid w:val="00382C05"/>
    <w:rsid w:val="0038327D"/>
    <w:rsid w:val="003838DF"/>
    <w:rsid w:val="003846F2"/>
    <w:rsid w:val="00384E1C"/>
    <w:rsid w:val="003856FF"/>
    <w:rsid w:val="0038571F"/>
    <w:rsid w:val="00385D94"/>
    <w:rsid w:val="00387221"/>
    <w:rsid w:val="00387D08"/>
    <w:rsid w:val="00390370"/>
    <w:rsid w:val="00390539"/>
    <w:rsid w:val="00390C6D"/>
    <w:rsid w:val="00390D31"/>
    <w:rsid w:val="00390E08"/>
    <w:rsid w:val="00391274"/>
    <w:rsid w:val="00391BD3"/>
    <w:rsid w:val="00391D7A"/>
    <w:rsid w:val="00391E20"/>
    <w:rsid w:val="003927E7"/>
    <w:rsid w:val="00392F4B"/>
    <w:rsid w:val="003933E2"/>
    <w:rsid w:val="00393742"/>
    <w:rsid w:val="00393AB6"/>
    <w:rsid w:val="00393B4F"/>
    <w:rsid w:val="003940D4"/>
    <w:rsid w:val="0039485C"/>
    <w:rsid w:val="00394881"/>
    <w:rsid w:val="00394E6A"/>
    <w:rsid w:val="00395188"/>
    <w:rsid w:val="003958CF"/>
    <w:rsid w:val="00395A9E"/>
    <w:rsid w:val="00395EF9"/>
    <w:rsid w:val="0039659D"/>
    <w:rsid w:val="00397058"/>
    <w:rsid w:val="003972D0"/>
    <w:rsid w:val="003972DA"/>
    <w:rsid w:val="00397781"/>
    <w:rsid w:val="003A0E59"/>
    <w:rsid w:val="003A19F6"/>
    <w:rsid w:val="003A2953"/>
    <w:rsid w:val="003A3CDD"/>
    <w:rsid w:val="003A4104"/>
    <w:rsid w:val="003A4ABE"/>
    <w:rsid w:val="003A4CFB"/>
    <w:rsid w:val="003A5E23"/>
    <w:rsid w:val="003A62DE"/>
    <w:rsid w:val="003A62E6"/>
    <w:rsid w:val="003A6395"/>
    <w:rsid w:val="003A7855"/>
    <w:rsid w:val="003A78CC"/>
    <w:rsid w:val="003A7A17"/>
    <w:rsid w:val="003B04F6"/>
    <w:rsid w:val="003B0922"/>
    <w:rsid w:val="003B09FD"/>
    <w:rsid w:val="003B2B3A"/>
    <w:rsid w:val="003B38D0"/>
    <w:rsid w:val="003B4645"/>
    <w:rsid w:val="003B482D"/>
    <w:rsid w:val="003B4838"/>
    <w:rsid w:val="003B4E5F"/>
    <w:rsid w:val="003B529B"/>
    <w:rsid w:val="003B53E7"/>
    <w:rsid w:val="003B5631"/>
    <w:rsid w:val="003B61A6"/>
    <w:rsid w:val="003B788A"/>
    <w:rsid w:val="003C096E"/>
    <w:rsid w:val="003C0B16"/>
    <w:rsid w:val="003C0DB0"/>
    <w:rsid w:val="003C16B5"/>
    <w:rsid w:val="003C1B16"/>
    <w:rsid w:val="003C2082"/>
    <w:rsid w:val="003C2938"/>
    <w:rsid w:val="003C2B9D"/>
    <w:rsid w:val="003C2DDA"/>
    <w:rsid w:val="003C49CB"/>
    <w:rsid w:val="003C5013"/>
    <w:rsid w:val="003C54CD"/>
    <w:rsid w:val="003C5683"/>
    <w:rsid w:val="003C57F5"/>
    <w:rsid w:val="003C5A09"/>
    <w:rsid w:val="003C6553"/>
    <w:rsid w:val="003C6641"/>
    <w:rsid w:val="003C6D74"/>
    <w:rsid w:val="003C7015"/>
    <w:rsid w:val="003C7A54"/>
    <w:rsid w:val="003C7C88"/>
    <w:rsid w:val="003D047F"/>
    <w:rsid w:val="003D0FBE"/>
    <w:rsid w:val="003D1119"/>
    <w:rsid w:val="003D15C5"/>
    <w:rsid w:val="003D18FA"/>
    <w:rsid w:val="003D1B6A"/>
    <w:rsid w:val="003D2D0A"/>
    <w:rsid w:val="003D2D79"/>
    <w:rsid w:val="003D2E40"/>
    <w:rsid w:val="003D33B1"/>
    <w:rsid w:val="003D37AA"/>
    <w:rsid w:val="003D3A0B"/>
    <w:rsid w:val="003D4748"/>
    <w:rsid w:val="003D516A"/>
    <w:rsid w:val="003D5532"/>
    <w:rsid w:val="003D6063"/>
    <w:rsid w:val="003D66D6"/>
    <w:rsid w:val="003D6ADB"/>
    <w:rsid w:val="003D70CA"/>
    <w:rsid w:val="003E078C"/>
    <w:rsid w:val="003E125C"/>
    <w:rsid w:val="003E14C1"/>
    <w:rsid w:val="003E2340"/>
    <w:rsid w:val="003E250A"/>
    <w:rsid w:val="003E28BF"/>
    <w:rsid w:val="003E2AD2"/>
    <w:rsid w:val="003E2D42"/>
    <w:rsid w:val="003E4D10"/>
    <w:rsid w:val="003E51A0"/>
    <w:rsid w:val="003E52B2"/>
    <w:rsid w:val="003E5755"/>
    <w:rsid w:val="003E5D2B"/>
    <w:rsid w:val="003E65D6"/>
    <w:rsid w:val="003E6A46"/>
    <w:rsid w:val="003E6E53"/>
    <w:rsid w:val="003E6F92"/>
    <w:rsid w:val="003E77B6"/>
    <w:rsid w:val="003F08B0"/>
    <w:rsid w:val="003F12B5"/>
    <w:rsid w:val="003F2041"/>
    <w:rsid w:val="003F2C1C"/>
    <w:rsid w:val="003F2CEE"/>
    <w:rsid w:val="003F2D03"/>
    <w:rsid w:val="003F2E34"/>
    <w:rsid w:val="003F340C"/>
    <w:rsid w:val="003F3C28"/>
    <w:rsid w:val="003F3F14"/>
    <w:rsid w:val="003F4231"/>
    <w:rsid w:val="003F43B7"/>
    <w:rsid w:val="003F539A"/>
    <w:rsid w:val="003F56AA"/>
    <w:rsid w:val="003F5A03"/>
    <w:rsid w:val="003F5BA6"/>
    <w:rsid w:val="003F5BAF"/>
    <w:rsid w:val="003F5E35"/>
    <w:rsid w:val="003F6BB4"/>
    <w:rsid w:val="003F7DA1"/>
    <w:rsid w:val="003F7F38"/>
    <w:rsid w:val="00400748"/>
    <w:rsid w:val="00400CA6"/>
    <w:rsid w:val="0040243F"/>
    <w:rsid w:val="004026C2"/>
    <w:rsid w:val="0040273D"/>
    <w:rsid w:val="0040333F"/>
    <w:rsid w:val="004035ED"/>
    <w:rsid w:val="0040363A"/>
    <w:rsid w:val="00403F07"/>
    <w:rsid w:val="00403F81"/>
    <w:rsid w:val="004042FD"/>
    <w:rsid w:val="0040441C"/>
    <w:rsid w:val="004044FA"/>
    <w:rsid w:val="00404738"/>
    <w:rsid w:val="0040541C"/>
    <w:rsid w:val="00405474"/>
    <w:rsid w:val="0040558E"/>
    <w:rsid w:val="00405A65"/>
    <w:rsid w:val="00406663"/>
    <w:rsid w:val="004067B4"/>
    <w:rsid w:val="004067BB"/>
    <w:rsid w:val="0040711E"/>
    <w:rsid w:val="00407977"/>
    <w:rsid w:val="00410322"/>
    <w:rsid w:val="004103E0"/>
    <w:rsid w:val="00410A14"/>
    <w:rsid w:val="0041129C"/>
    <w:rsid w:val="00411878"/>
    <w:rsid w:val="0041441E"/>
    <w:rsid w:val="00414D2C"/>
    <w:rsid w:val="00415240"/>
    <w:rsid w:val="00415933"/>
    <w:rsid w:val="004160B2"/>
    <w:rsid w:val="0041621D"/>
    <w:rsid w:val="00416DF7"/>
    <w:rsid w:val="00417155"/>
    <w:rsid w:val="00417218"/>
    <w:rsid w:val="004175B9"/>
    <w:rsid w:val="0041777F"/>
    <w:rsid w:val="004178DE"/>
    <w:rsid w:val="00417E7B"/>
    <w:rsid w:val="004204A6"/>
    <w:rsid w:val="00420908"/>
    <w:rsid w:val="00420FBD"/>
    <w:rsid w:val="0042112A"/>
    <w:rsid w:val="0042124A"/>
    <w:rsid w:val="00421CF5"/>
    <w:rsid w:val="00422005"/>
    <w:rsid w:val="004222F8"/>
    <w:rsid w:val="004223D6"/>
    <w:rsid w:val="004229D0"/>
    <w:rsid w:val="00422AFF"/>
    <w:rsid w:val="00422FE6"/>
    <w:rsid w:val="00423524"/>
    <w:rsid w:val="00424053"/>
    <w:rsid w:val="00424509"/>
    <w:rsid w:val="0042485B"/>
    <w:rsid w:val="00425691"/>
    <w:rsid w:val="00425D3D"/>
    <w:rsid w:val="00427022"/>
    <w:rsid w:val="00427B6F"/>
    <w:rsid w:val="00430269"/>
    <w:rsid w:val="00430670"/>
    <w:rsid w:val="00431013"/>
    <w:rsid w:val="00431856"/>
    <w:rsid w:val="00431DA3"/>
    <w:rsid w:val="00432D1A"/>
    <w:rsid w:val="00432FB8"/>
    <w:rsid w:val="0043308D"/>
    <w:rsid w:val="004336D3"/>
    <w:rsid w:val="00433ABD"/>
    <w:rsid w:val="00433D54"/>
    <w:rsid w:val="00434CEB"/>
    <w:rsid w:val="00436B89"/>
    <w:rsid w:val="00436C0B"/>
    <w:rsid w:val="00436CE5"/>
    <w:rsid w:val="00436D60"/>
    <w:rsid w:val="00436E8F"/>
    <w:rsid w:val="0043713D"/>
    <w:rsid w:val="0043745D"/>
    <w:rsid w:val="0044076E"/>
    <w:rsid w:val="00440CD7"/>
    <w:rsid w:val="00440DCD"/>
    <w:rsid w:val="00441332"/>
    <w:rsid w:val="00441936"/>
    <w:rsid w:val="00441A0F"/>
    <w:rsid w:val="00441BD2"/>
    <w:rsid w:val="0044225D"/>
    <w:rsid w:val="00443234"/>
    <w:rsid w:val="00443A61"/>
    <w:rsid w:val="00443FFE"/>
    <w:rsid w:val="00444AEF"/>
    <w:rsid w:val="00445690"/>
    <w:rsid w:val="004456A4"/>
    <w:rsid w:val="00445D3A"/>
    <w:rsid w:val="00446A05"/>
    <w:rsid w:val="00446AC1"/>
    <w:rsid w:val="00446B3F"/>
    <w:rsid w:val="0044735A"/>
    <w:rsid w:val="004473F6"/>
    <w:rsid w:val="004474C3"/>
    <w:rsid w:val="0044798D"/>
    <w:rsid w:val="00450A1C"/>
    <w:rsid w:val="0045161D"/>
    <w:rsid w:val="004516AD"/>
    <w:rsid w:val="00452E48"/>
    <w:rsid w:val="004533C1"/>
    <w:rsid w:val="004535CD"/>
    <w:rsid w:val="00454425"/>
    <w:rsid w:val="0045445A"/>
    <w:rsid w:val="00454D8B"/>
    <w:rsid w:val="00455B4E"/>
    <w:rsid w:val="00455EB2"/>
    <w:rsid w:val="00456C0E"/>
    <w:rsid w:val="0045731D"/>
    <w:rsid w:val="00457D43"/>
    <w:rsid w:val="0046030F"/>
    <w:rsid w:val="004603EB"/>
    <w:rsid w:val="0046176B"/>
    <w:rsid w:val="00461CDA"/>
    <w:rsid w:val="00461D08"/>
    <w:rsid w:val="00461DB6"/>
    <w:rsid w:val="00461EC3"/>
    <w:rsid w:val="004627B5"/>
    <w:rsid w:val="004636F9"/>
    <w:rsid w:val="00463885"/>
    <w:rsid w:val="00463947"/>
    <w:rsid w:val="00463D76"/>
    <w:rsid w:val="00464519"/>
    <w:rsid w:val="00464A04"/>
    <w:rsid w:val="0046597F"/>
    <w:rsid w:val="00465A19"/>
    <w:rsid w:val="0046662F"/>
    <w:rsid w:val="00466A08"/>
    <w:rsid w:val="004671F1"/>
    <w:rsid w:val="004675D0"/>
    <w:rsid w:val="00467D2A"/>
    <w:rsid w:val="00467F8F"/>
    <w:rsid w:val="004706DC"/>
    <w:rsid w:val="00470725"/>
    <w:rsid w:val="0047150A"/>
    <w:rsid w:val="0047198A"/>
    <w:rsid w:val="00471ADD"/>
    <w:rsid w:val="00471D2A"/>
    <w:rsid w:val="004722B6"/>
    <w:rsid w:val="00472995"/>
    <w:rsid w:val="00473C72"/>
    <w:rsid w:val="00473E45"/>
    <w:rsid w:val="00473FC0"/>
    <w:rsid w:val="00474071"/>
    <w:rsid w:val="004742C1"/>
    <w:rsid w:val="00474739"/>
    <w:rsid w:val="00475C83"/>
    <w:rsid w:val="004761C1"/>
    <w:rsid w:val="0047625E"/>
    <w:rsid w:val="004765C4"/>
    <w:rsid w:val="00476FCB"/>
    <w:rsid w:val="004777AE"/>
    <w:rsid w:val="00477A9A"/>
    <w:rsid w:val="004805FB"/>
    <w:rsid w:val="00481799"/>
    <w:rsid w:val="00481FFB"/>
    <w:rsid w:val="00482008"/>
    <w:rsid w:val="0048267F"/>
    <w:rsid w:val="0048268C"/>
    <w:rsid w:val="00482B21"/>
    <w:rsid w:val="00483121"/>
    <w:rsid w:val="00483864"/>
    <w:rsid w:val="00483F4A"/>
    <w:rsid w:val="00484A80"/>
    <w:rsid w:val="0048614E"/>
    <w:rsid w:val="00486582"/>
    <w:rsid w:val="0048746F"/>
    <w:rsid w:val="004876F5"/>
    <w:rsid w:val="004878E2"/>
    <w:rsid w:val="00490216"/>
    <w:rsid w:val="00490A39"/>
    <w:rsid w:val="00490DAF"/>
    <w:rsid w:val="00491749"/>
    <w:rsid w:val="00492412"/>
    <w:rsid w:val="0049253B"/>
    <w:rsid w:val="004929E8"/>
    <w:rsid w:val="00492AD7"/>
    <w:rsid w:val="00492BB9"/>
    <w:rsid w:val="00493630"/>
    <w:rsid w:val="00493A64"/>
    <w:rsid w:val="004940B2"/>
    <w:rsid w:val="0049434D"/>
    <w:rsid w:val="00494C7B"/>
    <w:rsid w:val="00495476"/>
    <w:rsid w:val="0049568A"/>
    <w:rsid w:val="004961F8"/>
    <w:rsid w:val="0049683D"/>
    <w:rsid w:val="00496C4E"/>
    <w:rsid w:val="00496F22"/>
    <w:rsid w:val="00497A2C"/>
    <w:rsid w:val="00497C78"/>
    <w:rsid w:val="004A06F3"/>
    <w:rsid w:val="004A0868"/>
    <w:rsid w:val="004A150A"/>
    <w:rsid w:val="004A2BB9"/>
    <w:rsid w:val="004A2E37"/>
    <w:rsid w:val="004A3998"/>
    <w:rsid w:val="004A4E59"/>
    <w:rsid w:val="004A5256"/>
    <w:rsid w:val="004A62E6"/>
    <w:rsid w:val="004A6473"/>
    <w:rsid w:val="004A6FB4"/>
    <w:rsid w:val="004A78D8"/>
    <w:rsid w:val="004A7B38"/>
    <w:rsid w:val="004B0252"/>
    <w:rsid w:val="004B10FC"/>
    <w:rsid w:val="004B188C"/>
    <w:rsid w:val="004B196B"/>
    <w:rsid w:val="004B19B6"/>
    <w:rsid w:val="004B1AF8"/>
    <w:rsid w:val="004B20F0"/>
    <w:rsid w:val="004B2120"/>
    <w:rsid w:val="004B2553"/>
    <w:rsid w:val="004B2609"/>
    <w:rsid w:val="004B2AF8"/>
    <w:rsid w:val="004B303F"/>
    <w:rsid w:val="004B3378"/>
    <w:rsid w:val="004B3BCE"/>
    <w:rsid w:val="004B3C84"/>
    <w:rsid w:val="004B41CB"/>
    <w:rsid w:val="004B521E"/>
    <w:rsid w:val="004B563F"/>
    <w:rsid w:val="004B575C"/>
    <w:rsid w:val="004B588C"/>
    <w:rsid w:val="004B5D42"/>
    <w:rsid w:val="004B614C"/>
    <w:rsid w:val="004B7680"/>
    <w:rsid w:val="004B78F0"/>
    <w:rsid w:val="004B7C89"/>
    <w:rsid w:val="004C00B9"/>
    <w:rsid w:val="004C03ED"/>
    <w:rsid w:val="004C053D"/>
    <w:rsid w:val="004C0C04"/>
    <w:rsid w:val="004C0CBE"/>
    <w:rsid w:val="004C13C8"/>
    <w:rsid w:val="004C1BD6"/>
    <w:rsid w:val="004C1EDE"/>
    <w:rsid w:val="004C38F5"/>
    <w:rsid w:val="004C4511"/>
    <w:rsid w:val="004C4A97"/>
    <w:rsid w:val="004C6022"/>
    <w:rsid w:val="004C627B"/>
    <w:rsid w:val="004C62AA"/>
    <w:rsid w:val="004C7372"/>
    <w:rsid w:val="004D0A64"/>
    <w:rsid w:val="004D1143"/>
    <w:rsid w:val="004D14F6"/>
    <w:rsid w:val="004D1DAF"/>
    <w:rsid w:val="004D1ECA"/>
    <w:rsid w:val="004D2861"/>
    <w:rsid w:val="004D3404"/>
    <w:rsid w:val="004D38D5"/>
    <w:rsid w:val="004D3C68"/>
    <w:rsid w:val="004D3C8E"/>
    <w:rsid w:val="004D3E87"/>
    <w:rsid w:val="004D4187"/>
    <w:rsid w:val="004D4899"/>
    <w:rsid w:val="004D50FA"/>
    <w:rsid w:val="004D5950"/>
    <w:rsid w:val="004D5954"/>
    <w:rsid w:val="004E0023"/>
    <w:rsid w:val="004E063D"/>
    <w:rsid w:val="004E06DE"/>
    <w:rsid w:val="004E0892"/>
    <w:rsid w:val="004E0A36"/>
    <w:rsid w:val="004E0F65"/>
    <w:rsid w:val="004E134C"/>
    <w:rsid w:val="004E1801"/>
    <w:rsid w:val="004E1844"/>
    <w:rsid w:val="004E198F"/>
    <w:rsid w:val="004E3A06"/>
    <w:rsid w:val="004E3B0E"/>
    <w:rsid w:val="004E3E6D"/>
    <w:rsid w:val="004E41B7"/>
    <w:rsid w:val="004E42B3"/>
    <w:rsid w:val="004E50B5"/>
    <w:rsid w:val="004E5B70"/>
    <w:rsid w:val="004E5C72"/>
    <w:rsid w:val="004E65A0"/>
    <w:rsid w:val="004E68B4"/>
    <w:rsid w:val="004E74E1"/>
    <w:rsid w:val="004F00B3"/>
    <w:rsid w:val="004F07D1"/>
    <w:rsid w:val="004F0B1D"/>
    <w:rsid w:val="004F0D54"/>
    <w:rsid w:val="004F0FC2"/>
    <w:rsid w:val="004F1101"/>
    <w:rsid w:val="004F16FB"/>
    <w:rsid w:val="004F19E8"/>
    <w:rsid w:val="004F2FD5"/>
    <w:rsid w:val="004F335E"/>
    <w:rsid w:val="004F347D"/>
    <w:rsid w:val="004F45E1"/>
    <w:rsid w:val="004F4645"/>
    <w:rsid w:val="004F4822"/>
    <w:rsid w:val="004F48FB"/>
    <w:rsid w:val="004F4C4E"/>
    <w:rsid w:val="004F517D"/>
    <w:rsid w:val="004F5949"/>
    <w:rsid w:val="004F59E4"/>
    <w:rsid w:val="004F5B54"/>
    <w:rsid w:val="004F5F8E"/>
    <w:rsid w:val="004F66EF"/>
    <w:rsid w:val="004F6A43"/>
    <w:rsid w:val="004F6DB1"/>
    <w:rsid w:val="004F6DFB"/>
    <w:rsid w:val="004F7BE4"/>
    <w:rsid w:val="004F7FE9"/>
    <w:rsid w:val="005004E6"/>
    <w:rsid w:val="00500BFF"/>
    <w:rsid w:val="00500D9D"/>
    <w:rsid w:val="00501205"/>
    <w:rsid w:val="00501642"/>
    <w:rsid w:val="00501F60"/>
    <w:rsid w:val="0050250A"/>
    <w:rsid w:val="0050255E"/>
    <w:rsid w:val="005038D2"/>
    <w:rsid w:val="00504C5A"/>
    <w:rsid w:val="0050571D"/>
    <w:rsid w:val="005063A5"/>
    <w:rsid w:val="005065AF"/>
    <w:rsid w:val="00506B0A"/>
    <w:rsid w:val="00506BC2"/>
    <w:rsid w:val="005071BC"/>
    <w:rsid w:val="005078F1"/>
    <w:rsid w:val="00507E3B"/>
    <w:rsid w:val="005100FE"/>
    <w:rsid w:val="00510101"/>
    <w:rsid w:val="00510CF2"/>
    <w:rsid w:val="005111A6"/>
    <w:rsid w:val="005111BF"/>
    <w:rsid w:val="00511402"/>
    <w:rsid w:val="00511BB5"/>
    <w:rsid w:val="00511FF1"/>
    <w:rsid w:val="0051265D"/>
    <w:rsid w:val="00512F42"/>
    <w:rsid w:val="00513515"/>
    <w:rsid w:val="005138E7"/>
    <w:rsid w:val="005146F4"/>
    <w:rsid w:val="00515D90"/>
    <w:rsid w:val="0051667B"/>
    <w:rsid w:val="005169AC"/>
    <w:rsid w:val="005170DF"/>
    <w:rsid w:val="00517671"/>
    <w:rsid w:val="00520368"/>
    <w:rsid w:val="005203F0"/>
    <w:rsid w:val="00520531"/>
    <w:rsid w:val="005209D6"/>
    <w:rsid w:val="00521B3C"/>
    <w:rsid w:val="005226E7"/>
    <w:rsid w:val="00522E07"/>
    <w:rsid w:val="005230EF"/>
    <w:rsid w:val="00523F4C"/>
    <w:rsid w:val="005245D8"/>
    <w:rsid w:val="00525FB2"/>
    <w:rsid w:val="00526167"/>
    <w:rsid w:val="00526533"/>
    <w:rsid w:val="0052675B"/>
    <w:rsid w:val="005269CD"/>
    <w:rsid w:val="005272CD"/>
    <w:rsid w:val="0052761F"/>
    <w:rsid w:val="00527947"/>
    <w:rsid w:val="00530557"/>
    <w:rsid w:val="0053078B"/>
    <w:rsid w:val="005309A2"/>
    <w:rsid w:val="0053207E"/>
    <w:rsid w:val="005323B1"/>
    <w:rsid w:val="00532B1F"/>
    <w:rsid w:val="0053316D"/>
    <w:rsid w:val="00533932"/>
    <w:rsid w:val="00534611"/>
    <w:rsid w:val="00534B9F"/>
    <w:rsid w:val="00534C13"/>
    <w:rsid w:val="0053531F"/>
    <w:rsid w:val="0053575D"/>
    <w:rsid w:val="00535E96"/>
    <w:rsid w:val="005361D8"/>
    <w:rsid w:val="00536F6C"/>
    <w:rsid w:val="0053729F"/>
    <w:rsid w:val="005379DF"/>
    <w:rsid w:val="00540C2F"/>
    <w:rsid w:val="0054160A"/>
    <w:rsid w:val="0054162B"/>
    <w:rsid w:val="00541CCD"/>
    <w:rsid w:val="00543F89"/>
    <w:rsid w:val="0054492C"/>
    <w:rsid w:val="00544DE9"/>
    <w:rsid w:val="00544E29"/>
    <w:rsid w:val="00546077"/>
    <w:rsid w:val="005466C5"/>
    <w:rsid w:val="005472EA"/>
    <w:rsid w:val="0054782B"/>
    <w:rsid w:val="00547C69"/>
    <w:rsid w:val="0055005A"/>
    <w:rsid w:val="00550520"/>
    <w:rsid w:val="00550781"/>
    <w:rsid w:val="0055107F"/>
    <w:rsid w:val="00552CA0"/>
    <w:rsid w:val="00552D47"/>
    <w:rsid w:val="00552DF5"/>
    <w:rsid w:val="005533C6"/>
    <w:rsid w:val="00553748"/>
    <w:rsid w:val="005547C0"/>
    <w:rsid w:val="00554F15"/>
    <w:rsid w:val="005552AD"/>
    <w:rsid w:val="00555DC8"/>
    <w:rsid w:val="00555E10"/>
    <w:rsid w:val="0055688A"/>
    <w:rsid w:val="00556953"/>
    <w:rsid w:val="00557388"/>
    <w:rsid w:val="005573AC"/>
    <w:rsid w:val="005577AC"/>
    <w:rsid w:val="00557EA5"/>
    <w:rsid w:val="0056021C"/>
    <w:rsid w:val="0056136F"/>
    <w:rsid w:val="00561537"/>
    <w:rsid w:val="005619B8"/>
    <w:rsid w:val="00561F08"/>
    <w:rsid w:val="005620AD"/>
    <w:rsid w:val="005624B9"/>
    <w:rsid w:val="00563832"/>
    <w:rsid w:val="00563C11"/>
    <w:rsid w:val="005640BA"/>
    <w:rsid w:val="0056468D"/>
    <w:rsid w:val="005656D2"/>
    <w:rsid w:val="00565889"/>
    <w:rsid w:val="005658CF"/>
    <w:rsid w:val="005658F2"/>
    <w:rsid w:val="00565932"/>
    <w:rsid w:val="0056618F"/>
    <w:rsid w:val="005672B8"/>
    <w:rsid w:val="00570DF4"/>
    <w:rsid w:val="005717C0"/>
    <w:rsid w:val="0057195E"/>
    <w:rsid w:val="00571B0D"/>
    <w:rsid w:val="00571F0A"/>
    <w:rsid w:val="00572250"/>
    <w:rsid w:val="0057259E"/>
    <w:rsid w:val="005729E9"/>
    <w:rsid w:val="00573EF0"/>
    <w:rsid w:val="0057527B"/>
    <w:rsid w:val="005756A6"/>
    <w:rsid w:val="00575B96"/>
    <w:rsid w:val="005771A9"/>
    <w:rsid w:val="00577658"/>
    <w:rsid w:val="00577DC1"/>
    <w:rsid w:val="00580033"/>
    <w:rsid w:val="0058037C"/>
    <w:rsid w:val="00580DEB"/>
    <w:rsid w:val="00581952"/>
    <w:rsid w:val="0058288D"/>
    <w:rsid w:val="00584C62"/>
    <w:rsid w:val="00584E63"/>
    <w:rsid w:val="00585499"/>
    <w:rsid w:val="00585A12"/>
    <w:rsid w:val="00585F60"/>
    <w:rsid w:val="005860BD"/>
    <w:rsid w:val="00586A24"/>
    <w:rsid w:val="00587209"/>
    <w:rsid w:val="0058741A"/>
    <w:rsid w:val="00587BAF"/>
    <w:rsid w:val="00587DD4"/>
    <w:rsid w:val="005903EE"/>
    <w:rsid w:val="00590718"/>
    <w:rsid w:val="00591021"/>
    <w:rsid w:val="00591240"/>
    <w:rsid w:val="00592343"/>
    <w:rsid w:val="0059360C"/>
    <w:rsid w:val="00593A64"/>
    <w:rsid w:val="00593B55"/>
    <w:rsid w:val="00594075"/>
    <w:rsid w:val="00594EA6"/>
    <w:rsid w:val="00595208"/>
    <w:rsid w:val="00595E37"/>
    <w:rsid w:val="00595F32"/>
    <w:rsid w:val="00596E6B"/>
    <w:rsid w:val="00597854"/>
    <w:rsid w:val="005A0E7E"/>
    <w:rsid w:val="005A0EB2"/>
    <w:rsid w:val="005A105C"/>
    <w:rsid w:val="005A1263"/>
    <w:rsid w:val="005A1F5D"/>
    <w:rsid w:val="005A2460"/>
    <w:rsid w:val="005A29F5"/>
    <w:rsid w:val="005A2C61"/>
    <w:rsid w:val="005A301C"/>
    <w:rsid w:val="005A3683"/>
    <w:rsid w:val="005A386B"/>
    <w:rsid w:val="005A3D61"/>
    <w:rsid w:val="005A3F31"/>
    <w:rsid w:val="005A4194"/>
    <w:rsid w:val="005A4A56"/>
    <w:rsid w:val="005A511F"/>
    <w:rsid w:val="005A6273"/>
    <w:rsid w:val="005A69B3"/>
    <w:rsid w:val="005A78F0"/>
    <w:rsid w:val="005A7B7E"/>
    <w:rsid w:val="005A7F90"/>
    <w:rsid w:val="005B05F4"/>
    <w:rsid w:val="005B067A"/>
    <w:rsid w:val="005B0AEB"/>
    <w:rsid w:val="005B10BC"/>
    <w:rsid w:val="005B1745"/>
    <w:rsid w:val="005B1A23"/>
    <w:rsid w:val="005B1A8F"/>
    <w:rsid w:val="005B3E86"/>
    <w:rsid w:val="005B3FB8"/>
    <w:rsid w:val="005B4537"/>
    <w:rsid w:val="005B4986"/>
    <w:rsid w:val="005B4D8D"/>
    <w:rsid w:val="005B52D3"/>
    <w:rsid w:val="005B5DB2"/>
    <w:rsid w:val="005B7344"/>
    <w:rsid w:val="005B758B"/>
    <w:rsid w:val="005B7E40"/>
    <w:rsid w:val="005C032C"/>
    <w:rsid w:val="005C090E"/>
    <w:rsid w:val="005C09A3"/>
    <w:rsid w:val="005C156E"/>
    <w:rsid w:val="005C1820"/>
    <w:rsid w:val="005C1AE9"/>
    <w:rsid w:val="005C1EA9"/>
    <w:rsid w:val="005C22EF"/>
    <w:rsid w:val="005C28FE"/>
    <w:rsid w:val="005C2DE4"/>
    <w:rsid w:val="005C3151"/>
    <w:rsid w:val="005C3A55"/>
    <w:rsid w:val="005C4676"/>
    <w:rsid w:val="005C5CBE"/>
    <w:rsid w:val="005C6F3C"/>
    <w:rsid w:val="005C7924"/>
    <w:rsid w:val="005C7E09"/>
    <w:rsid w:val="005C7EBF"/>
    <w:rsid w:val="005D003C"/>
    <w:rsid w:val="005D0567"/>
    <w:rsid w:val="005D15A5"/>
    <w:rsid w:val="005D1768"/>
    <w:rsid w:val="005D1C6F"/>
    <w:rsid w:val="005D2491"/>
    <w:rsid w:val="005D2579"/>
    <w:rsid w:val="005D2D70"/>
    <w:rsid w:val="005D324C"/>
    <w:rsid w:val="005D39D4"/>
    <w:rsid w:val="005D4058"/>
    <w:rsid w:val="005D4880"/>
    <w:rsid w:val="005D49B7"/>
    <w:rsid w:val="005D4DD5"/>
    <w:rsid w:val="005D5801"/>
    <w:rsid w:val="005D6A88"/>
    <w:rsid w:val="005D768C"/>
    <w:rsid w:val="005E26F6"/>
    <w:rsid w:val="005E2A0A"/>
    <w:rsid w:val="005E3798"/>
    <w:rsid w:val="005E3C39"/>
    <w:rsid w:val="005E3E1B"/>
    <w:rsid w:val="005E41A9"/>
    <w:rsid w:val="005E42B5"/>
    <w:rsid w:val="005E50CB"/>
    <w:rsid w:val="005E5358"/>
    <w:rsid w:val="005E5363"/>
    <w:rsid w:val="005E5874"/>
    <w:rsid w:val="005E69FA"/>
    <w:rsid w:val="005E6F08"/>
    <w:rsid w:val="005E709E"/>
    <w:rsid w:val="005F10A5"/>
    <w:rsid w:val="005F1367"/>
    <w:rsid w:val="005F192F"/>
    <w:rsid w:val="005F1AEB"/>
    <w:rsid w:val="005F1C27"/>
    <w:rsid w:val="005F2293"/>
    <w:rsid w:val="005F2F0A"/>
    <w:rsid w:val="005F3131"/>
    <w:rsid w:val="005F4202"/>
    <w:rsid w:val="005F461C"/>
    <w:rsid w:val="005F4D32"/>
    <w:rsid w:val="005F53B2"/>
    <w:rsid w:val="005F5D5E"/>
    <w:rsid w:val="005F7022"/>
    <w:rsid w:val="005F706F"/>
    <w:rsid w:val="005F76E2"/>
    <w:rsid w:val="005F777A"/>
    <w:rsid w:val="006026E1"/>
    <w:rsid w:val="006029B8"/>
    <w:rsid w:val="006035D7"/>
    <w:rsid w:val="006043C7"/>
    <w:rsid w:val="00604562"/>
    <w:rsid w:val="00604720"/>
    <w:rsid w:val="00604A6C"/>
    <w:rsid w:val="006058B2"/>
    <w:rsid w:val="006058DD"/>
    <w:rsid w:val="00606BB3"/>
    <w:rsid w:val="00606FE0"/>
    <w:rsid w:val="006070E3"/>
    <w:rsid w:val="006073A2"/>
    <w:rsid w:val="006077D1"/>
    <w:rsid w:val="00607AEC"/>
    <w:rsid w:val="00607F5A"/>
    <w:rsid w:val="00610676"/>
    <w:rsid w:val="00610EFA"/>
    <w:rsid w:val="00611132"/>
    <w:rsid w:val="0061258B"/>
    <w:rsid w:val="0061264F"/>
    <w:rsid w:val="006126CA"/>
    <w:rsid w:val="00612A44"/>
    <w:rsid w:val="00612AA7"/>
    <w:rsid w:val="006138E6"/>
    <w:rsid w:val="006145E2"/>
    <w:rsid w:val="00614929"/>
    <w:rsid w:val="006159EC"/>
    <w:rsid w:val="00615A1D"/>
    <w:rsid w:val="00616C08"/>
    <w:rsid w:val="00617E5A"/>
    <w:rsid w:val="00617F2C"/>
    <w:rsid w:val="0062129F"/>
    <w:rsid w:val="0062182F"/>
    <w:rsid w:val="0062198E"/>
    <w:rsid w:val="006220BC"/>
    <w:rsid w:val="00622682"/>
    <w:rsid w:val="00623267"/>
    <w:rsid w:val="00623638"/>
    <w:rsid w:val="0062391F"/>
    <w:rsid w:val="00624FF9"/>
    <w:rsid w:val="0062653E"/>
    <w:rsid w:val="00626653"/>
    <w:rsid w:val="00626BB6"/>
    <w:rsid w:val="00626C6B"/>
    <w:rsid w:val="006271F8"/>
    <w:rsid w:val="006272CA"/>
    <w:rsid w:val="00627311"/>
    <w:rsid w:val="006274B2"/>
    <w:rsid w:val="00627A2D"/>
    <w:rsid w:val="00627CBA"/>
    <w:rsid w:val="00630527"/>
    <w:rsid w:val="00630708"/>
    <w:rsid w:val="00630B20"/>
    <w:rsid w:val="0063100A"/>
    <w:rsid w:val="00631340"/>
    <w:rsid w:val="006315E8"/>
    <w:rsid w:val="00631989"/>
    <w:rsid w:val="006321D8"/>
    <w:rsid w:val="0063263B"/>
    <w:rsid w:val="0063285D"/>
    <w:rsid w:val="00632E65"/>
    <w:rsid w:val="006331E3"/>
    <w:rsid w:val="00633DA2"/>
    <w:rsid w:val="00633EC3"/>
    <w:rsid w:val="00634142"/>
    <w:rsid w:val="006350F9"/>
    <w:rsid w:val="00635876"/>
    <w:rsid w:val="0063606C"/>
    <w:rsid w:val="0063621F"/>
    <w:rsid w:val="0063627D"/>
    <w:rsid w:val="00636B3A"/>
    <w:rsid w:val="0063736C"/>
    <w:rsid w:val="006406A5"/>
    <w:rsid w:val="00641D1B"/>
    <w:rsid w:val="00641EF2"/>
    <w:rsid w:val="00643245"/>
    <w:rsid w:val="00643C94"/>
    <w:rsid w:val="00644B90"/>
    <w:rsid w:val="00645199"/>
    <w:rsid w:val="006452F4"/>
    <w:rsid w:val="0064575C"/>
    <w:rsid w:val="00645DBC"/>
    <w:rsid w:val="0064659F"/>
    <w:rsid w:val="006475F2"/>
    <w:rsid w:val="00647769"/>
    <w:rsid w:val="006478E4"/>
    <w:rsid w:val="0064795B"/>
    <w:rsid w:val="00650207"/>
    <w:rsid w:val="00650681"/>
    <w:rsid w:val="00651931"/>
    <w:rsid w:val="00651A76"/>
    <w:rsid w:val="00651E78"/>
    <w:rsid w:val="006524AD"/>
    <w:rsid w:val="006525F3"/>
    <w:rsid w:val="00652ED3"/>
    <w:rsid w:val="00652EEF"/>
    <w:rsid w:val="00653E70"/>
    <w:rsid w:val="00654328"/>
    <w:rsid w:val="00654922"/>
    <w:rsid w:val="00654979"/>
    <w:rsid w:val="00654B76"/>
    <w:rsid w:val="00654D36"/>
    <w:rsid w:val="00655307"/>
    <w:rsid w:val="00656915"/>
    <w:rsid w:val="00657D1A"/>
    <w:rsid w:val="00660A59"/>
    <w:rsid w:val="00660AF8"/>
    <w:rsid w:val="006618DF"/>
    <w:rsid w:val="00661915"/>
    <w:rsid w:val="0066205F"/>
    <w:rsid w:val="00662177"/>
    <w:rsid w:val="006625FE"/>
    <w:rsid w:val="00662DA9"/>
    <w:rsid w:val="00663208"/>
    <w:rsid w:val="0066339C"/>
    <w:rsid w:val="00663605"/>
    <w:rsid w:val="00663827"/>
    <w:rsid w:val="00663E11"/>
    <w:rsid w:val="00663E4D"/>
    <w:rsid w:val="00664723"/>
    <w:rsid w:val="00665181"/>
    <w:rsid w:val="006655C3"/>
    <w:rsid w:val="0066573E"/>
    <w:rsid w:val="00665998"/>
    <w:rsid w:val="00666387"/>
    <w:rsid w:val="00666838"/>
    <w:rsid w:val="00666CAB"/>
    <w:rsid w:val="00666D0B"/>
    <w:rsid w:val="00667E98"/>
    <w:rsid w:val="00670006"/>
    <w:rsid w:val="0067043C"/>
    <w:rsid w:val="006704A2"/>
    <w:rsid w:val="00670A6C"/>
    <w:rsid w:val="00670C09"/>
    <w:rsid w:val="00670C36"/>
    <w:rsid w:val="00670D73"/>
    <w:rsid w:val="00670DE3"/>
    <w:rsid w:val="006710F4"/>
    <w:rsid w:val="00671E8E"/>
    <w:rsid w:val="00672ADD"/>
    <w:rsid w:val="00672EC3"/>
    <w:rsid w:val="00673824"/>
    <w:rsid w:val="00673AD7"/>
    <w:rsid w:val="00673F4D"/>
    <w:rsid w:val="00674386"/>
    <w:rsid w:val="006752ED"/>
    <w:rsid w:val="0067531C"/>
    <w:rsid w:val="00676337"/>
    <w:rsid w:val="0067681B"/>
    <w:rsid w:val="00676AB9"/>
    <w:rsid w:val="00676BBE"/>
    <w:rsid w:val="006776A5"/>
    <w:rsid w:val="00677DAB"/>
    <w:rsid w:val="006819EB"/>
    <w:rsid w:val="006824BE"/>
    <w:rsid w:val="006826B0"/>
    <w:rsid w:val="00682D3D"/>
    <w:rsid w:val="00683B65"/>
    <w:rsid w:val="0068453E"/>
    <w:rsid w:val="006855F9"/>
    <w:rsid w:val="00685A7F"/>
    <w:rsid w:val="00686E89"/>
    <w:rsid w:val="00690B21"/>
    <w:rsid w:val="00691557"/>
    <w:rsid w:val="006918C1"/>
    <w:rsid w:val="006926CF"/>
    <w:rsid w:val="0069279D"/>
    <w:rsid w:val="00692BF6"/>
    <w:rsid w:val="00693904"/>
    <w:rsid w:val="00693C7F"/>
    <w:rsid w:val="006940B7"/>
    <w:rsid w:val="00696E60"/>
    <w:rsid w:val="00697A09"/>
    <w:rsid w:val="00697D22"/>
    <w:rsid w:val="00697D2A"/>
    <w:rsid w:val="00697D9E"/>
    <w:rsid w:val="00697EC4"/>
    <w:rsid w:val="00697EC8"/>
    <w:rsid w:val="006A01E5"/>
    <w:rsid w:val="006A0AF0"/>
    <w:rsid w:val="006A0F64"/>
    <w:rsid w:val="006A11F4"/>
    <w:rsid w:val="006A2086"/>
    <w:rsid w:val="006A2822"/>
    <w:rsid w:val="006A2CC0"/>
    <w:rsid w:val="006A2E10"/>
    <w:rsid w:val="006A3266"/>
    <w:rsid w:val="006A3783"/>
    <w:rsid w:val="006A3E76"/>
    <w:rsid w:val="006A452B"/>
    <w:rsid w:val="006A48D4"/>
    <w:rsid w:val="006A54B3"/>
    <w:rsid w:val="006A5867"/>
    <w:rsid w:val="006A5B02"/>
    <w:rsid w:val="006A5B32"/>
    <w:rsid w:val="006A66A0"/>
    <w:rsid w:val="006A66AA"/>
    <w:rsid w:val="006A695F"/>
    <w:rsid w:val="006A6985"/>
    <w:rsid w:val="006A782F"/>
    <w:rsid w:val="006B016B"/>
    <w:rsid w:val="006B1B3A"/>
    <w:rsid w:val="006B1FD4"/>
    <w:rsid w:val="006B2489"/>
    <w:rsid w:val="006B2832"/>
    <w:rsid w:val="006B2B0D"/>
    <w:rsid w:val="006B2F14"/>
    <w:rsid w:val="006B2FF5"/>
    <w:rsid w:val="006B3994"/>
    <w:rsid w:val="006B4269"/>
    <w:rsid w:val="006B4364"/>
    <w:rsid w:val="006B4589"/>
    <w:rsid w:val="006B46CD"/>
    <w:rsid w:val="006B5460"/>
    <w:rsid w:val="006B599B"/>
    <w:rsid w:val="006B5AC0"/>
    <w:rsid w:val="006B691D"/>
    <w:rsid w:val="006B7468"/>
    <w:rsid w:val="006B7B7D"/>
    <w:rsid w:val="006B7CB6"/>
    <w:rsid w:val="006C0E8C"/>
    <w:rsid w:val="006C141A"/>
    <w:rsid w:val="006C198E"/>
    <w:rsid w:val="006C19C8"/>
    <w:rsid w:val="006C216A"/>
    <w:rsid w:val="006C28F3"/>
    <w:rsid w:val="006C30DC"/>
    <w:rsid w:val="006C3100"/>
    <w:rsid w:val="006C32CA"/>
    <w:rsid w:val="006C460C"/>
    <w:rsid w:val="006C4756"/>
    <w:rsid w:val="006C488B"/>
    <w:rsid w:val="006C4F7E"/>
    <w:rsid w:val="006C5011"/>
    <w:rsid w:val="006C5CA3"/>
    <w:rsid w:val="006C5CFA"/>
    <w:rsid w:val="006C5D11"/>
    <w:rsid w:val="006C60B2"/>
    <w:rsid w:val="006C6F55"/>
    <w:rsid w:val="006C7251"/>
    <w:rsid w:val="006D070B"/>
    <w:rsid w:val="006D09B3"/>
    <w:rsid w:val="006D0E54"/>
    <w:rsid w:val="006D0FAB"/>
    <w:rsid w:val="006D1D87"/>
    <w:rsid w:val="006D2F6F"/>
    <w:rsid w:val="006D3B0F"/>
    <w:rsid w:val="006D3BFF"/>
    <w:rsid w:val="006D3C91"/>
    <w:rsid w:val="006D4643"/>
    <w:rsid w:val="006D47C1"/>
    <w:rsid w:val="006D4D1A"/>
    <w:rsid w:val="006D6A78"/>
    <w:rsid w:val="006D7061"/>
    <w:rsid w:val="006D7760"/>
    <w:rsid w:val="006D7A44"/>
    <w:rsid w:val="006E01DB"/>
    <w:rsid w:val="006E07C1"/>
    <w:rsid w:val="006E0974"/>
    <w:rsid w:val="006E0980"/>
    <w:rsid w:val="006E0AED"/>
    <w:rsid w:val="006E0DD1"/>
    <w:rsid w:val="006E0FB5"/>
    <w:rsid w:val="006E107D"/>
    <w:rsid w:val="006E10B9"/>
    <w:rsid w:val="006E151C"/>
    <w:rsid w:val="006E16E5"/>
    <w:rsid w:val="006E304B"/>
    <w:rsid w:val="006E31EA"/>
    <w:rsid w:val="006E342C"/>
    <w:rsid w:val="006E3C1A"/>
    <w:rsid w:val="006E3F98"/>
    <w:rsid w:val="006E4487"/>
    <w:rsid w:val="006E48D8"/>
    <w:rsid w:val="006E4F83"/>
    <w:rsid w:val="006E5553"/>
    <w:rsid w:val="006E5C6E"/>
    <w:rsid w:val="006E644C"/>
    <w:rsid w:val="006E67F8"/>
    <w:rsid w:val="006E71DD"/>
    <w:rsid w:val="006E7B73"/>
    <w:rsid w:val="006E7EF8"/>
    <w:rsid w:val="006F00B5"/>
    <w:rsid w:val="006F1BEF"/>
    <w:rsid w:val="006F1ED5"/>
    <w:rsid w:val="006F20DF"/>
    <w:rsid w:val="006F26C5"/>
    <w:rsid w:val="006F29CF"/>
    <w:rsid w:val="006F4AFC"/>
    <w:rsid w:val="006F4DA7"/>
    <w:rsid w:val="006F642C"/>
    <w:rsid w:val="006F7144"/>
    <w:rsid w:val="006F7B25"/>
    <w:rsid w:val="007003D9"/>
    <w:rsid w:val="00700E73"/>
    <w:rsid w:val="007012BF"/>
    <w:rsid w:val="00701406"/>
    <w:rsid w:val="007014B5"/>
    <w:rsid w:val="00701847"/>
    <w:rsid w:val="007018D6"/>
    <w:rsid w:val="007019E5"/>
    <w:rsid w:val="00702B32"/>
    <w:rsid w:val="00702ED9"/>
    <w:rsid w:val="00703511"/>
    <w:rsid w:val="00703778"/>
    <w:rsid w:val="00703948"/>
    <w:rsid w:val="00703D37"/>
    <w:rsid w:val="00703E57"/>
    <w:rsid w:val="00703F0C"/>
    <w:rsid w:val="00704528"/>
    <w:rsid w:val="0070551A"/>
    <w:rsid w:val="007056FF"/>
    <w:rsid w:val="00705C03"/>
    <w:rsid w:val="00706742"/>
    <w:rsid w:val="00706B3C"/>
    <w:rsid w:val="00706F7C"/>
    <w:rsid w:val="007108CF"/>
    <w:rsid w:val="007108D1"/>
    <w:rsid w:val="00711DA0"/>
    <w:rsid w:val="00712765"/>
    <w:rsid w:val="00712CF5"/>
    <w:rsid w:val="00712E3B"/>
    <w:rsid w:val="00712E4F"/>
    <w:rsid w:val="007130CB"/>
    <w:rsid w:val="0071397E"/>
    <w:rsid w:val="00715653"/>
    <w:rsid w:val="007163B6"/>
    <w:rsid w:val="00716812"/>
    <w:rsid w:val="007172E7"/>
    <w:rsid w:val="00717A34"/>
    <w:rsid w:val="00717EEE"/>
    <w:rsid w:val="00717FFD"/>
    <w:rsid w:val="00720576"/>
    <w:rsid w:val="00720F1A"/>
    <w:rsid w:val="007227DA"/>
    <w:rsid w:val="00722C56"/>
    <w:rsid w:val="007232EC"/>
    <w:rsid w:val="00723CAE"/>
    <w:rsid w:val="00723F35"/>
    <w:rsid w:val="00724C7D"/>
    <w:rsid w:val="00725F43"/>
    <w:rsid w:val="007275B4"/>
    <w:rsid w:val="007275CB"/>
    <w:rsid w:val="007300EA"/>
    <w:rsid w:val="0073181F"/>
    <w:rsid w:val="00731AC0"/>
    <w:rsid w:val="00731B01"/>
    <w:rsid w:val="00732024"/>
    <w:rsid w:val="00732259"/>
    <w:rsid w:val="0073256B"/>
    <w:rsid w:val="007326C6"/>
    <w:rsid w:val="00732D30"/>
    <w:rsid w:val="00732F6B"/>
    <w:rsid w:val="00733379"/>
    <w:rsid w:val="00733CC8"/>
    <w:rsid w:val="00735325"/>
    <w:rsid w:val="007356B5"/>
    <w:rsid w:val="00735D33"/>
    <w:rsid w:val="00736B7C"/>
    <w:rsid w:val="00736BA9"/>
    <w:rsid w:val="00736D7D"/>
    <w:rsid w:val="007375BC"/>
    <w:rsid w:val="007409CA"/>
    <w:rsid w:val="0074152C"/>
    <w:rsid w:val="00742B10"/>
    <w:rsid w:val="007431DA"/>
    <w:rsid w:val="00743D25"/>
    <w:rsid w:val="00743D6B"/>
    <w:rsid w:val="00743DA7"/>
    <w:rsid w:val="00744B87"/>
    <w:rsid w:val="007454DC"/>
    <w:rsid w:val="00745672"/>
    <w:rsid w:val="00745C28"/>
    <w:rsid w:val="00745D5B"/>
    <w:rsid w:val="007461D6"/>
    <w:rsid w:val="00746581"/>
    <w:rsid w:val="00746D80"/>
    <w:rsid w:val="00746EF0"/>
    <w:rsid w:val="007471CE"/>
    <w:rsid w:val="0074754D"/>
    <w:rsid w:val="00747C03"/>
    <w:rsid w:val="00747CD8"/>
    <w:rsid w:val="00747ECF"/>
    <w:rsid w:val="0075014A"/>
    <w:rsid w:val="00750A72"/>
    <w:rsid w:val="00751266"/>
    <w:rsid w:val="00751BBB"/>
    <w:rsid w:val="00752B71"/>
    <w:rsid w:val="00752BBE"/>
    <w:rsid w:val="007533A7"/>
    <w:rsid w:val="00753C27"/>
    <w:rsid w:val="00753C7B"/>
    <w:rsid w:val="0075435B"/>
    <w:rsid w:val="00754E12"/>
    <w:rsid w:val="00755556"/>
    <w:rsid w:val="00756066"/>
    <w:rsid w:val="00757046"/>
    <w:rsid w:val="007570A5"/>
    <w:rsid w:val="007573EE"/>
    <w:rsid w:val="007575F1"/>
    <w:rsid w:val="00757BCB"/>
    <w:rsid w:val="00757C7F"/>
    <w:rsid w:val="00757CB0"/>
    <w:rsid w:val="00757D0F"/>
    <w:rsid w:val="00757F39"/>
    <w:rsid w:val="007602BA"/>
    <w:rsid w:val="007602CE"/>
    <w:rsid w:val="00760542"/>
    <w:rsid w:val="00760768"/>
    <w:rsid w:val="00760ACF"/>
    <w:rsid w:val="007612BA"/>
    <w:rsid w:val="007615C8"/>
    <w:rsid w:val="00761EA3"/>
    <w:rsid w:val="0076211B"/>
    <w:rsid w:val="00762155"/>
    <w:rsid w:val="0076234A"/>
    <w:rsid w:val="00762970"/>
    <w:rsid w:val="007631B9"/>
    <w:rsid w:val="0076392B"/>
    <w:rsid w:val="00763CDF"/>
    <w:rsid w:val="00763E0D"/>
    <w:rsid w:val="00764933"/>
    <w:rsid w:val="00764C48"/>
    <w:rsid w:val="007661A2"/>
    <w:rsid w:val="00766B9C"/>
    <w:rsid w:val="00766EB6"/>
    <w:rsid w:val="007673A3"/>
    <w:rsid w:val="00767FB8"/>
    <w:rsid w:val="007701A8"/>
    <w:rsid w:val="00770914"/>
    <w:rsid w:val="00770E0A"/>
    <w:rsid w:val="007710BF"/>
    <w:rsid w:val="007717C3"/>
    <w:rsid w:val="00773018"/>
    <w:rsid w:val="007730EC"/>
    <w:rsid w:val="00773B23"/>
    <w:rsid w:val="00773CEE"/>
    <w:rsid w:val="00774BFB"/>
    <w:rsid w:val="007750D6"/>
    <w:rsid w:val="0077556A"/>
    <w:rsid w:val="00775F36"/>
    <w:rsid w:val="00775F8B"/>
    <w:rsid w:val="007761C9"/>
    <w:rsid w:val="00776736"/>
    <w:rsid w:val="00776832"/>
    <w:rsid w:val="007768DC"/>
    <w:rsid w:val="00776B12"/>
    <w:rsid w:val="0077789D"/>
    <w:rsid w:val="007779C1"/>
    <w:rsid w:val="00777FF4"/>
    <w:rsid w:val="0078053A"/>
    <w:rsid w:val="007811BA"/>
    <w:rsid w:val="00781667"/>
    <w:rsid w:val="0078199A"/>
    <w:rsid w:val="00781B50"/>
    <w:rsid w:val="00782175"/>
    <w:rsid w:val="00782322"/>
    <w:rsid w:val="00782448"/>
    <w:rsid w:val="007824B7"/>
    <w:rsid w:val="007825F0"/>
    <w:rsid w:val="007827A3"/>
    <w:rsid w:val="007836FC"/>
    <w:rsid w:val="00783896"/>
    <w:rsid w:val="0078568E"/>
    <w:rsid w:val="00785786"/>
    <w:rsid w:val="00785881"/>
    <w:rsid w:val="00785A34"/>
    <w:rsid w:val="007861D9"/>
    <w:rsid w:val="00786636"/>
    <w:rsid w:val="00786B94"/>
    <w:rsid w:val="007874FA"/>
    <w:rsid w:val="0078759F"/>
    <w:rsid w:val="00790293"/>
    <w:rsid w:val="00790D6A"/>
    <w:rsid w:val="007918DD"/>
    <w:rsid w:val="0079192C"/>
    <w:rsid w:val="00791B4A"/>
    <w:rsid w:val="0079216F"/>
    <w:rsid w:val="0079269E"/>
    <w:rsid w:val="007930AD"/>
    <w:rsid w:val="007930C8"/>
    <w:rsid w:val="0079335D"/>
    <w:rsid w:val="00793452"/>
    <w:rsid w:val="00793A42"/>
    <w:rsid w:val="00793B27"/>
    <w:rsid w:val="00793B5D"/>
    <w:rsid w:val="00794823"/>
    <w:rsid w:val="00795791"/>
    <w:rsid w:val="00795FDD"/>
    <w:rsid w:val="00796134"/>
    <w:rsid w:val="007967FF"/>
    <w:rsid w:val="00797116"/>
    <w:rsid w:val="007A0D53"/>
    <w:rsid w:val="007A17D5"/>
    <w:rsid w:val="007A1A45"/>
    <w:rsid w:val="007A1FE2"/>
    <w:rsid w:val="007A256A"/>
    <w:rsid w:val="007A25C5"/>
    <w:rsid w:val="007A26F9"/>
    <w:rsid w:val="007A29CE"/>
    <w:rsid w:val="007A2AC0"/>
    <w:rsid w:val="007A33C3"/>
    <w:rsid w:val="007A49E4"/>
    <w:rsid w:val="007A4B25"/>
    <w:rsid w:val="007A65EC"/>
    <w:rsid w:val="007A6C1A"/>
    <w:rsid w:val="007A72DA"/>
    <w:rsid w:val="007A758A"/>
    <w:rsid w:val="007A76B9"/>
    <w:rsid w:val="007A7837"/>
    <w:rsid w:val="007B0556"/>
    <w:rsid w:val="007B06C3"/>
    <w:rsid w:val="007B170C"/>
    <w:rsid w:val="007B2623"/>
    <w:rsid w:val="007B2BB5"/>
    <w:rsid w:val="007B3EBE"/>
    <w:rsid w:val="007B4531"/>
    <w:rsid w:val="007B45CA"/>
    <w:rsid w:val="007B46AB"/>
    <w:rsid w:val="007B4D72"/>
    <w:rsid w:val="007B5330"/>
    <w:rsid w:val="007B5D87"/>
    <w:rsid w:val="007B6DEA"/>
    <w:rsid w:val="007B73FE"/>
    <w:rsid w:val="007B7967"/>
    <w:rsid w:val="007B7F7E"/>
    <w:rsid w:val="007C05AF"/>
    <w:rsid w:val="007C0DB4"/>
    <w:rsid w:val="007C1742"/>
    <w:rsid w:val="007C1A9E"/>
    <w:rsid w:val="007C1FFC"/>
    <w:rsid w:val="007C3994"/>
    <w:rsid w:val="007C449B"/>
    <w:rsid w:val="007C4621"/>
    <w:rsid w:val="007C481F"/>
    <w:rsid w:val="007C49E8"/>
    <w:rsid w:val="007C4DC8"/>
    <w:rsid w:val="007C4E0B"/>
    <w:rsid w:val="007C50F1"/>
    <w:rsid w:val="007C5290"/>
    <w:rsid w:val="007C59DE"/>
    <w:rsid w:val="007C5C8D"/>
    <w:rsid w:val="007C6354"/>
    <w:rsid w:val="007C650D"/>
    <w:rsid w:val="007C6CA6"/>
    <w:rsid w:val="007C7AF7"/>
    <w:rsid w:val="007D009A"/>
    <w:rsid w:val="007D0BBE"/>
    <w:rsid w:val="007D10CF"/>
    <w:rsid w:val="007D1419"/>
    <w:rsid w:val="007D17AC"/>
    <w:rsid w:val="007D19DD"/>
    <w:rsid w:val="007D2374"/>
    <w:rsid w:val="007D23E3"/>
    <w:rsid w:val="007D25BF"/>
    <w:rsid w:val="007D2AE0"/>
    <w:rsid w:val="007D2C0F"/>
    <w:rsid w:val="007D2C6D"/>
    <w:rsid w:val="007D2D61"/>
    <w:rsid w:val="007D31D8"/>
    <w:rsid w:val="007D3505"/>
    <w:rsid w:val="007D3D0F"/>
    <w:rsid w:val="007D44F0"/>
    <w:rsid w:val="007D4C58"/>
    <w:rsid w:val="007D53B2"/>
    <w:rsid w:val="007D571D"/>
    <w:rsid w:val="007D597F"/>
    <w:rsid w:val="007D64F1"/>
    <w:rsid w:val="007D671F"/>
    <w:rsid w:val="007D78B6"/>
    <w:rsid w:val="007D7B74"/>
    <w:rsid w:val="007E018A"/>
    <w:rsid w:val="007E0F7A"/>
    <w:rsid w:val="007E1567"/>
    <w:rsid w:val="007E203D"/>
    <w:rsid w:val="007E228F"/>
    <w:rsid w:val="007E347E"/>
    <w:rsid w:val="007E3E1E"/>
    <w:rsid w:val="007E4800"/>
    <w:rsid w:val="007E4F08"/>
    <w:rsid w:val="007E5CB6"/>
    <w:rsid w:val="007E6824"/>
    <w:rsid w:val="007E6A6E"/>
    <w:rsid w:val="007E6DBC"/>
    <w:rsid w:val="007E74E4"/>
    <w:rsid w:val="007E7F5B"/>
    <w:rsid w:val="007F0CBB"/>
    <w:rsid w:val="007F0F2B"/>
    <w:rsid w:val="007F1B13"/>
    <w:rsid w:val="007F1EF1"/>
    <w:rsid w:val="007F2230"/>
    <w:rsid w:val="007F28D1"/>
    <w:rsid w:val="007F328F"/>
    <w:rsid w:val="007F4C55"/>
    <w:rsid w:val="007F4FEE"/>
    <w:rsid w:val="007F50F9"/>
    <w:rsid w:val="007F5A93"/>
    <w:rsid w:val="007F5B03"/>
    <w:rsid w:val="007F61FB"/>
    <w:rsid w:val="007F64AB"/>
    <w:rsid w:val="007F6BF6"/>
    <w:rsid w:val="007F6E39"/>
    <w:rsid w:val="007F6EBC"/>
    <w:rsid w:val="007F6F15"/>
    <w:rsid w:val="007F7DFD"/>
    <w:rsid w:val="00800689"/>
    <w:rsid w:val="00800748"/>
    <w:rsid w:val="00800868"/>
    <w:rsid w:val="008009E3"/>
    <w:rsid w:val="00801330"/>
    <w:rsid w:val="00801BCE"/>
    <w:rsid w:val="008022A2"/>
    <w:rsid w:val="00802EA1"/>
    <w:rsid w:val="008037A9"/>
    <w:rsid w:val="00803C9F"/>
    <w:rsid w:val="00803DC4"/>
    <w:rsid w:val="00803FD8"/>
    <w:rsid w:val="00804247"/>
    <w:rsid w:val="008046CA"/>
    <w:rsid w:val="00804B75"/>
    <w:rsid w:val="00804C50"/>
    <w:rsid w:val="00805381"/>
    <w:rsid w:val="00805801"/>
    <w:rsid w:val="00805A68"/>
    <w:rsid w:val="00805C5D"/>
    <w:rsid w:val="00806207"/>
    <w:rsid w:val="0080717C"/>
    <w:rsid w:val="00807262"/>
    <w:rsid w:val="0080736E"/>
    <w:rsid w:val="00807491"/>
    <w:rsid w:val="008077EA"/>
    <w:rsid w:val="0081072D"/>
    <w:rsid w:val="00810E46"/>
    <w:rsid w:val="00810ECC"/>
    <w:rsid w:val="00812434"/>
    <w:rsid w:val="008129ED"/>
    <w:rsid w:val="00813527"/>
    <w:rsid w:val="008137A7"/>
    <w:rsid w:val="008138CE"/>
    <w:rsid w:val="00813B4B"/>
    <w:rsid w:val="00813FAC"/>
    <w:rsid w:val="00813FD4"/>
    <w:rsid w:val="00814470"/>
    <w:rsid w:val="00814678"/>
    <w:rsid w:val="00814957"/>
    <w:rsid w:val="00814BDD"/>
    <w:rsid w:val="00814CCC"/>
    <w:rsid w:val="00815204"/>
    <w:rsid w:val="00815CF9"/>
    <w:rsid w:val="0081635C"/>
    <w:rsid w:val="00816382"/>
    <w:rsid w:val="00816484"/>
    <w:rsid w:val="0081669D"/>
    <w:rsid w:val="00816CB4"/>
    <w:rsid w:val="00816D9A"/>
    <w:rsid w:val="008174AE"/>
    <w:rsid w:val="00817B70"/>
    <w:rsid w:val="00817E5C"/>
    <w:rsid w:val="008203E2"/>
    <w:rsid w:val="008205C8"/>
    <w:rsid w:val="00821167"/>
    <w:rsid w:val="00821B59"/>
    <w:rsid w:val="00821CCF"/>
    <w:rsid w:val="00822512"/>
    <w:rsid w:val="008228A9"/>
    <w:rsid w:val="00822F7D"/>
    <w:rsid w:val="00823C9A"/>
    <w:rsid w:val="0082466F"/>
    <w:rsid w:val="00824730"/>
    <w:rsid w:val="008247D7"/>
    <w:rsid w:val="0082491E"/>
    <w:rsid w:val="00824CBB"/>
    <w:rsid w:val="00825F92"/>
    <w:rsid w:val="0082604A"/>
    <w:rsid w:val="0082667C"/>
    <w:rsid w:val="008267A5"/>
    <w:rsid w:val="0082682D"/>
    <w:rsid w:val="00826BF0"/>
    <w:rsid w:val="00826BF9"/>
    <w:rsid w:val="00826FBA"/>
    <w:rsid w:val="00827A4D"/>
    <w:rsid w:val="008301F7"/>
    <w:rsid w:val="00831DDD"/>
    <w:rsid w:val="00831E9E"/>
    <w:rsid w:val="00831F58"/>
    <w:rsid w:val="008324F8"/>
    <w:rsid w:val="00832DFB"/>
    <w:rsid w:val="008333DC"/>
    <w:rsid w:val="00833599"/>
    <w:rsid w:val="008337AC"/>
    <w:rsid w:val="008339DC"/>
    <w:rsid w:val="00834EB5"/>
    <w:rsid w:val="00835529"/>
    <w:rsid w:val="00835EA2"/>
    <w:rsid w:val="008366B9"/>
    <w:rsid w:val="008372EB"/>
    <w:rsid w:val="00837544"/>
    <w:rsid w:val="00837ACE"/>
    <w:rsid w:val="00837BA8"/>
    <w:rsid w:val="00837ECB"/>
    <w:rsid w:val="00837F83"/>
    <w:rsid w:val="00840B00"/>
    <w:rsid w:val="0084110E"/>
    <w:rsid w:val="00841420"/>
    <w:rsid w:val="00841BD4"/>
    <w:rsid w:val="00842D07"/>
    <w:rsid w:val="008432F5"/>
    <w:rsid w:val="00843C72"/>
    <w:rsid w:val="00844163"/>
    <w:rsid w:val="00844E11"/>
    <w:rsid w:val="00845390"/>
    <w:rsid w:val="008455E8"/>
    <w:rsid w:val="00845905"/>
    <w:rsid w:val="00845B3B"/>
    <w:rsid w:val="00845E72"/>
    <w:rsid w:val="00845F1F"/>
    <w:rsid w:val="00846290"/>
    <w:rsid w:val="008468FC"/>
    <w:rsid w:val="00846CED"/>
    <w:rsid w:val="00846D80"/>
    <w:rsid w:val="00850021"/>
    <w:rsid w:val="008507E5"/>
    <w:rsid w:val="00850807"/>
    <w:rsid w:val="00850A2C"/>
    <w:rsid w:val="00850A30"/>
    <w:rsid w:val="00851344"/>
    <w:rsid w:val="0085247A"/>
    <w:rsid w:val="00852B66"/>
    <w:rsid w:val="00853034"/>
    <w:rsid w:val="00853E62"/>
    <w:rsid w:val="008550C2"/>
    <w:rsid w:val="00855216"/>
    <w:rsid w:val="00855484"/>
    <w:rsid w:val="00855F9B"/>
    <w:rsid w:val="008561A2"/>
    <w:rsid w:val="008562E3"/>
    <w:rsid w:val="008568CD"/>
    <w:rsid w:val="008569BC"/>
    <w:rsid w:val="008577D1"/>
    <w:rsid w:val="00857AB0"/>
    <w:rsid w:val="00857F45"/>
    <w:rsid w:val="0086007F"/>
    <w:rsid w:val="00860367"/>
    <w:rsid w:val="00860620"/>
    <w:rsid w:val="008607FF"/>
    <w:rsid w:val="008616C7"/>
    <w:rsid w:val="00862183"/>
    <w:rsid w:val="0086255B"/>
    <w:rsid w:val="00862B7F"/>
    <w:rsid w:val="008632D5"/>
    <w:rsid w:val="008636FB"/>
    <w:rsid w:val="0086391C"/>
    <w:rsid w:val="00863979"/>
    <w:rsid w:val="008651C1"/>
    <w:rsid w:val="0086521E"/>
    <w:rsid w:val="00866C67"/>
    <w:rsid w:val="00867016"/>
    <w:rsid w:val="0086704C"/>
    <w:rsid w:val="00867476"/>
    <w:rsid w:val="00867D7A"/>
    <w:rsid w:val="008718F8"/>
    <w:rsid w:val="0087190A"/>
    <w:rsid w:val="0087219E"/>
    <w:rsid w:val="00872672"/>
    <w:rsid w:val="008729D3"/>
    <w:rsid w:val="0087330A"/>
    <w:rsid w:val="00873668"/>
    <w:rsid w:val="008740BD"/>
    <w:rsid w:val="00874A13"/>
    <w:rsid w:val="00875191"/>
    <w:rsid w:val="008753BA"/>
    <w:rsid w:val="008775B7"/>
    <w:rsid w:val="008777E8"/>
    <w:rsid w:val="00877EF4"/>
    <w:rsid w:val="00880081"/>
    <w:rsid w:val="008808FB"/>
    <w:rsid w:val="00881008"/>
    <w:rsid w:val="00881F9A"/>
    <w:rsid w:val="00882343"/>
    <w:rsid w:val="00882FC1"/>
    <w:rsid w:val="008845A9"/>
    <w:rsid w:val="0088461C"/>
    <w:rsid w:val="008848C8"/>
    <w:rsid w:val="00884904"/>
    <w:rsid w:val="0088499A"/>
    <w:rsid w:val="00884E67"/>
    <w:rsid w:val="0088514B"/>
    <w:rsid w:val="008859CA"/>
    <w:rsid w:val="00885FC9"/>
    <w:rsid w:val="00885FD2"/>
    <w:rsid w:val="0088639C"/>
    <w:rsid w:val="00886C05"/>
    <w:rsid w:val="00887273"/>
    <w:rsid w:val="00887694"/>
    <w:rsid w:val="00887F21"/>
    <w:rsid w:val="00887F62"/>
    <w:rsid w:val="00890147"/>
    <w:rsid w:val="00890206"/>
    <w:rsid w:val="00891136"/>
    <w:rsid w:val="00891199"/>
    <w:rsid w:val="0089277F"/>
    <w:rsid w:val="00892922"/>
    <w:rsid w:val="00893106"/>
    <w:rsid w:val="00893407"/>
    <w:rsid w:val="00893F95"/>
    <w:rsid w:val="00894027"/>
    <w:rsid w:val="0089439C"/>
    <w:rsid w:val="008945B3"/>
    <w:rsid w:val="008945E7"/>
    <w:rsid w:val="00896C36"/>
    <w:rsid w:val="00896E3C"/>
    <w:rsid w:val="00896E93"/>
    <w:rsid w:val="00897895"/>
    <w:rsid w:val="0089795F"/>
    <w:rsid w:val="008A0A4E"/>
    <w:rsid w:val="008A1143"/>
    <w:rsid w:val="008A1CCC"/>
    <w:rsid w:val="008A1E60"/>
    <w:rsid w:val="008A1FF2"/>
    <w:rsid w:val="008A217D"/>
    <w:rsid w:val="008A2E0F"/>
    <w:rsid w:val="008A3EDA"/>
    <w:rsid w:val="008A47E2"/>
    <w:rsid w:val="008A48F2"/>
    <w:rsid w:val="008A542A"/>
    <w:rsid w:val="008A5539"/>
    <w:rsid w:val="008A555E"/>
    <w:rsid w:val="008A5AA3"/>
    <w:rsid w:val="008A6CAA"/>
    <w:rsid w:val="008A6D82"/>
    <w:rsid w:val="008A716D"/>
    <w:rsid w:val="008A7BEF"/>
    <w:rsid w:val="008A7D5E"/>
    <w:rsid w:val="008A7DC1"/>
    <w:rsid w:val="008A7E7B"/>
    <w:rsid w:val="008A7F43"/>
    <w:rsid w:val="008A7FE2"/>
    <w:rsid w:val="008B017E"/>
    <w:rsid w:val="008B0559"/>
    <w:rsid w:val="008B08DA"/>
    <w:rsid w:val="008B0F52"/>
    <w:rsid w:val="008B1D7F"/>
    <w:rsid w:val="008B26FF"/>
    <w:rsid w:val="008B2A1C"/>
    <w:rsid w:val="008B2AB7"/>
    <w:rsid w:val="008B36E5"/>
    <w:rsid w:val="008B42C5"/>
    <w:rsid w:val="008B46F0"/>
    <w:rsid w:val="008B4AF6"/>
    <w:rsid w:val="008B61E7"/>
    <w:rsid w:val="008B6908"/>
    <w:rsid w:val="008B6A7D"/>
    <w:rsid w:val="008B6EEC"/>
    <w:rsid w:val="008B7738"/>
    <w:rsid w:val="008C0656"/>
    <w:rsid w:val="008C0ACD"/>
    <w:rsid w:val="008C17CF"/>
    <w:rsid w:val="008C18DF"/>
    <w:rsid w:val="008C1AA8"/>
    <w:rsid w:val="008C24B3"/>
    <w:rsid w:val="008C3E9B"/>
    <w:rsid w:val="008C41D7"/>
    <w:rsid w:val="008C5258"/>
    <w:rsid w:val="008C595F"/>
    <w:rsid w:val="008C5A8B"/>
    <w:rsid w:val="008C5C52"/>
    <w:rsid w:val="008C6F06"/>
    <w:rsid w:val="008C7411"/>
    <w:rsid w:val="008C7E77"/>
    <w:rsid w:val="008D05F5"/>
    <w:rsid w:val="008D1261"/>
    <w:rsid w:val="008D184E"/>
    <w:rsid w:val="008D1FDD"/>
    <w:rsid w:val="008D2A00"/>
    <w:rsid w:val="008D317E"/>
    <w:rsid w:val="008D4669"/>
    <w:rsid w:val="008D49CC"/>
    <w:rsid w:val="008D536E"/>
    <w:rsid w:val="008D55E4"/>
    <w:rsid w:val="008D57A7"/>
    <w:rsid w:val="008D58D7"/>
    <w:rsid w:val="008D5FF2"/>
    <w:rsid w:val="008D60EB"/>
    <w:rsid w:val="008D6416"/>
    <w:rsid w:val="008D6A88"/>
    <w:rsid w:val="008D6AE9"/>
    <w:rsid w:val="008D719E"/>
    <w:rsid w:val="008D787B"/>
    <w:rsid w:val="008D78AD"/>
    <w:rsid w:val="008E02E1"/>
    <w:rsid w:val="008E0A19"/>
    <w:rsid w:val="008E0B92"/>
    <w:rsid w:val="008E1A12"/>
    <w:rsid w:val="008E1AF0"/>
    <w:rsid w:val="008E1FC8"/>
    <w:rsid w:val="008E205F"/>
    <w:rsid w:val="008E2147"/>
    <w:rsid w:val="008E3F32"/>
    <w:rsid w:val="008E3F39"/>
    <w:rsid w:val="008E44DD"/>
    <w:rsid w:val="008E4753"/>
    <w:rsid w:val="008E5825"/>
    <w:rsid w:val="008E5EB9"/>
    <w:rsid w:val="008E690B"/>
    <w:rsid w:val="008E6D6C"/>
    <w:rsid w:val="008E6E7C"/>
    <w:rsid w:val="008E7B59"/>
    <w:rsid w:val="008E7D58"/>
    <w:rsid w:val="008F00FE"/>
    <w:rsid w:val="008F058C"/>
    <w:rsid w:val="008F0B6D"/>
    <w:rsid w:val="008F1938"/>
    <w:rsid w:val="008F2769"/>
    <w:rsid w:val="008F28AB"/>
    <w:rsid w:val="008F2EE6"/>
    <w:rsid w:val="008F2FFD"/>
    <w:rsid w:val="008F3948"/>
    <w:rsid w:val="008F3959"/>
    <w:rsid w:val="008F3B89"/>
    <w:rsid w:val="008F3FD4"/>
    <w:rsid w:val="008F435B"/>
    <w:rsid w:val="008F48A1"/>
    <w:rsid w:val="008F4910"/>
    <w:rsid w:val="008F4A4F"/>
    <w:rsid w:val="008F56EC"/>
    <w:rsid w:val="008F63A8"/>
    <w:rsid w:val="008F6C9C"/>
    <w:rsid w:val="008F7261"/>
    <w:rsid w:val="008F797F"/>
    <w:rsid w:val="0090011D"/>
    <w:rsid w:val="009001C5"/>
    <w:rsid w:val="00900785"/>
    <w:rsid w:val="0090087E"/>
    <w:rsid w:val="00900A23"/>
    <w:rsid w:val="00900CA9"/>
    <w:rsid w:val="00900EFC"/>
    <w:rsid w:val="009013D8"/>
    <w:rsid w:val="00901634"/>
    <w:rsid w:val="009018D6"/>
    <w:rsid w:val="00901BAF"/>
    <w:rsid w:val="0090214A"/>
    <w:rsid w:val="00902419"/>
    <w:rsid w:val="0090250C"/>
    <w:rsid w:val="00902634"/>
    <w:rsid w:val="00902F4E"/>
    <w:rsid w:val="0090356E"/>
    <w:rsid w:val="00903576"/>
    <w:rsid w:val="00903783"/>
    <w:rsid w:val="00903A40"/>
    <w:rsid w:val="009046B3"/>
    <w:rsid w:val="00906378"/>
    <w:rsid w:val="00906527"/>
    <w:rsid w:val="00907477"/>
    <w:rsid w:val="00907565"/>
    <w:rsid w:val="00907B6D"/>
    <w:rsid w:val="00910623"/>
    <w:rsid w:val="00910ADD"/>
    <w:rsid w:val="0091137B"/>
    <w:rsid w:val="009113B7"/>
    <w:rsid w:val="009114BD"/>
    <w:rsid w:val="0091168C"/>
    <w:rsid w:val="00911728"/>
    <w:rsid w:val="0091267C"/>
    <w:rsid w:val="00912948"/>
    <w:rsid w:val="00913733"/>
    <w:rsid w:val="00913C10"/>
    <w:rsid w:val="009147DB"/>
    <w:rsid w:val="00914973"/>
    <w:rsid w:val="00915531"/>
    <w:rsid w:val="0091587D"/>
    <w:rsid w:val="00916C69"/>
    <w:rsid w:val="00917845"/>
    <w:rsid w:val="00917BC7"/>
    <w:rsid w:val="00920604"/>
    <w:rsid w:val="009215CF"/>
    <w:rsid w:val="0092162D"/>
    <w:rsid w:val="00922155"/>
    <w:rsid w:val="0092236A"/>
    <w:rsid w:val="00922E66"/>
    <w:rsid w:val="009241E9"/>
    <w:rsid w:val="00924CCF"/>
    <w:rsid w:val="00926D00"/>
    <w:rsid w:val="009275DF"/>
    <w:rsid w:val="00927835"/>
    <w:rsid w:val="0093026B"/>
    <w:rsid w:val="00931C74"/>
    <w:rsid w:val="00931DBF"/>
    <w:rsid w:val="00931E04"/>
    <w:rsid w:val="00932253"/>
    <w:rsid w:val="0093245E"/>
    <w:rsid w:val="00932695"/>
    <w:rsid w:val="00932851"/>
    <w:rsid w:val="009333ED"/>
    <w:rsid w:val="0093340A"/>
    <w:rsid w:val="009338FA"/>
    <w:rsid w:val="00933D28"/>
    <w:rsid w:val="009342C8"/>
    <w:rsid w:val="0093468E"/>
    <w:rsid w:val="00934F07"/>
    <w:rsid w:val="00935537"/>
    <w:rsid w:val="00935967"/>
    <w:rsid w:val="00935D89"/>
    <w:rsid w:val="0093600E"/>
    <w:rsid w:val="00936658"/>
    <w:rsid w:val="00936DE0"/>
    <w:rsid w:val="00936FC1"/>
    <w:rsid w:val="0093716C"/>
    <w:rsid w:val="00937BB0"/>
    <w:rsid w:val="00937BC4"/>
    <w:rsid w:val="00937E76"/>
    <w:rsid w:val="00940138"/>
    <w:rsid w:val="009402DB"/>
    <w:rsid w:val="00940995"/>
    <w:rsid w:val="00940D6C"/>
    <w:rsid w:val="009427F3"/>
    <w:rsid w:val="009429B6"/>
    <w:rsid w:val="00942C6E"/>
    <w:rsid w:val="00942D08"/>
    <w:rsid w:val="009439A4"/>
    <w:rsid w:val="00944855"/>
    <w:rsid w:val="00944A03"/>
    <w:rsid w:val="00944A4F"/>
    <w:rsid w:val="00944A5A"/>
    <w:rsid w:val="00945B2B"/>
    <w:rsid w:val="00946437"/>
    <w:rsid w:val="009465DD"/>
    <w:rsid w:val="009469AD"/>
    <w:rsid w:val="00946C71"/>
    <w:rsid w:val="00947268"/>
    <w:rsid w:val="00947386"/>
    <w:rsid w:val="00947549"/>
    <w:rsid w:val="00947E6B"/>
    <w:rsid w:val="00950300"/>
    <w:rsid w:val="009509D1"/>
    <w:rsid w:val="00950A21"/>
    <w:rsid w:val="00950ECA"/>
    <w:rsid w:val="00951331"/>
    <w:rsid w:val="00951AD2"/>
    <w:rsid w:val="00951D9D"/>
    <w:rsid w:val="00951F74"/>
    <w:rsid w:val="00951FFC"/>
    <w:rsid w:val="00953049"/>
    <w:rsid w:val="00954F1E"/>
    <w:rsid w:val="009550C1"/>
    <w:rsid w:val="00955204"/>
    <w:rsid w:val="0095555E"/>
    <w:rsid w:val="009565AC"/>
    <w:rsid w:val="0095738B"/>
    <w:rsid w:val="009574F8"/>
    <w:rsid w:val="009609A5"/>
    <w:rsid w:val="00960E02"/>
    <w:rsid w:val="00960F10"/>
    <w:rsid w:val="00962882"/>
    <w:rsid w:val="00962A32"/>
    <w:rsid w:val="00962A7F"/>
    <w:rsid w:val="00962B6B"/>
    <w:rsid w:val="00962B9F"/>
    <w:rsid w:val="00962C1B"/>
    <w:rsid w:val="0096359D"/>
    <w:rsid w:val="00963B13"/>
    <w:rsid w:val="00963D75"/>
    <w:rsid w:val="009640B8"/>
    <w:rsid w:val="0096422F"/>
    <w:rsid w:val="009644A5"/>
    <w:rsid w:val="00964F2C"/>
    <w:rsid w:val="00965093"/>
    <w:rsid w:val="009657B2"/>
    <w:rsid w:val="00965CF3"/>
    <w:rsid w:val="0096600B"/>
    <w:rsid w:val="00966307"/>
    <w:rsid w:val="0096680D"/>
    <w:rsid w:val="0096691F"/>
    <w:rsid w:val="00966B33"/>
    <w:rsid w:val="009671B3"/>
    <w:rsid w:val="00967BDD"/>
    <w:rsid w:val="00967FA9"/>
    <w:rsid w:val="00970ECF"/>
    <w:rsid w:val="009717B3"/>
    <w:rsid w:val="009720F3"/>
    <w:rsid w:val="009722A2"/>
    <w:rsid w:val="009724A7"/>
    <w:rsid w:val="00973674"/>
    <w:rsid w:val="0097388E"/>
    <w:rsid w:val="00973DD6"/>
    <w:rsid w:val="00973F86"/>
    <w:rsid w:val="0097450E"/>
    <w:rsid w:val="00974941"/>
    <w:rsid w:val="00975B76"/>
    <w:rsid w:val="00975CBB"/>
    <w:rsid w:val="009760AC"/>
    <w:rsid w:val="00976215"/>
    <w:rsid w:val="009770EF"/>
    <w:rsid w:val="009772DE"/>
    <w:rsid w:val="0097746B"/>
    <w:rsid w:val="00977B71"/>
    <w:rsid w:val="009803ED"/>
    <w:rsid w:val="00980EF2"/>
    <w:rsid w:val="00981E0E"/>
    <w:rsid w:val="009821E0"/>
    <w:rsid w:val="00982541"/>
    <w:rsid w:val="0098272C"/>
    <w:rsid w:val="009834AD"/>
    <w:rsid w:val="00984003"/>
    <w:rsid w:val="009845CC"/>
    <w:rsid w:val="00984757"/>
    <w:rsid w:val="00984E43"/>
    <w:rsid w:val="009852DB"/>
    <w:rsid w:val="00985DF8"/>
    <w:rsid w:val="009864F5"/>
    <w:rsid w:val="00987AFE"/>
    <w:rsid w:val="00987BE0"/>
    <w:rsid w:val="00987D6B"/>
    <w:rsid w:val="00987FF5"/>
    <w:rsid w:val="00990371"/>
    <w:rsid w:val="009904F3"/>
    <w:rsid w:val="00990C48"/>
    <w:rsid w:val="009915FF"/>
    <w:rsid w:val="00991736"/>
    <w:rsid w:val="00992777"/>
    <w:rsid w:val="00992E09"/>
    <w:rsid w:val="00993563"/>
    <w:rsid w:val="00993C95"/>
    <w:rsid w:val="009948FA"/>
    <w:rsid w:val="00994C75"/>
    <w:rsid w:val="00995155"/>
    <w:rsid w:val="0099569A"/>
    <w:rsid w:val="00995B55"/>
    <w:rsid w:val="00995F6B"/>
    <w:rsid w:val="0099605C"/>
    <w:rsid w:val="009969C0"/>
    <w:rsid w:val="009970C0"/>
    <w:rsid w:val="00997556"/>
    <w:rsid w:val="009A03F1"/>
    <w:rsid w:val="009A0DAA"/>
    <w:rsid w:val="009A1747"/>
    <w:rsid w:val="009A1F26"/>
    <w:rsid w:val="009A224C"/>
    <w:rsid w:val="009A2826"/>
    <w:rsid w:val="009A28D8"/>
    <w:rsid w:val="009A2DE5"/>
    <w:rsid w:val="009A4234"/>
    <w:rsid w:val="009A4C5A"/>
    <w:rsid w:val="009A5131"/>
    <w:rsid w:val="009A537D"/>
    <w:rsid w:val="009A5B2A"/>
    <w:rsid w:val="009A6014"/>
    <w:rsid w:val="009A623B"/>
    <w:rsid w:val="009A73D6"/>
    <w:rsid w:val="009A7CC4"/>
    <w:rsid w:val="009B01F2"/>
    <w:rsid w:val="009B0CF3"/>
    <w:rsid w:val="009B0E89"/>
    <w:rsid w:val="009B0F98"/>
    <w:rsid w:val="009B1824"/>
    <w:rsid w:val="009B22CC"/>
    <w:rsid w:val="009B2399"/>
    <w:rsid w:val="009B3B4C"/>
    <w:rsid w:val="009B4FE0"/>
    <w:rsid w:val="009B4FEC"/>
    <w:rsid w:val="009B6052"/>
    <w:rsid w:val="009B61A0"/>
    <w:rsid w:val="009C048D"/>
    <w:rsid w:val="009C04D5"/>
    <w:rsid w:val="009C08B0"/>
    <w:rsid w:val="009C0CE4"/>
    <w:rsid w:val="009C1EA0"/>
    <w:rsid w:val="009C1FB7"/>
    <w:rsid w:val="009C2391"/>
    <w:rsid w:val="009C2615"/>
    <w:rsid w:val="009C312F"/>
    <w:rsid w:val="009C320C"/>
    <w:rsid w:val="009C4086"/>
    <w:rsid w:val="009C41C8"/>
    <w:rsid w:val="009C422B"/>
    <w:rsid w:val="009C4A53"/>
    <w:rsid w:val="009C4B64"/>
    <w:rsid w:val="009C5FA0"/>
    <w:rsid w:val="009C684C"/>
    <w:rsid w:val="009C6934"/>
    <w:rsid w:val="009D00AC"/>
    <w:rsid w:val="009D16D9"/>
    <w:rsid w:val="009D2593"/>
    <w:rsid w:val="009D2688"/>
    <w:rsid w:val="009D288B"/>
    <w:rsid w:val="009D3552"/>
    <w:rsid w:val="009D3A61"/>
    <w:rsid w:val="009D3C83"/>
    <w:rsid w:val="009D4289"/>
    <w:rsid w:val="009D550A"/>
    <w:rsid w:val="009D5AA9"/>
    <w:rsid w:val="009D5F64"/>
    <w:rsid w:val="009D6097"/>
    <w:rsid w:val="009D6643"/>
    <w:rsid w:val="009D69CB"/>
    <w:rsid w:val="009D6D3E"/>
    <w:rsid w:val="009D78C1"/>
    <w:rsid w:val="009D7C09"/>
    <w:rsid w:val="009E0347"/>
    <w:rsid w:val="009E0B6E"/>
    <w:rsid w:val="009E0C11"/>
    <w:rsid w:val="009E11C0"/>
    <w:rsid w:val="009E1D7C"/>
    <w:rsid w:val="009E2B07"/>
    <w:rsid w:val="009E2CFD"/>
    <w:rsid w:val="009E374B"/>
    <w:rsid w:val="009E499D"/>
    <w:rsid w:val="009E4A13"/>
    <w:rsid w:val="009E595C"/>
    <w:rsid w:val="009E5C49"/>
    <w:rsid w:val="009E6613"/>
    <w:rsid w:val="009E693D"/>
    <w:rsid w:val="009E6EE0"/>
    <w:rsid w:val="009E7038"/>
    <w:rsid w:val="009E71A1"/>
    <w:rsid w:val="009E74E4"/>
    <w:rsid w:val="009F06D2"/>
    <w:rsid w:val="009F0E73"/>
    <w:rsid w:val="009F1442"/>
    <w:rsid w:val="009F1677"/>
    <w:rsid w:val="009F1806"/>
    <w:rsid w:val="009F1AC5"/>
    <w:rsid w:val="009F1B59"/>
    <w:rsid w:val="009F215A"/>
    <w:rsid w:val="009F2A50"/>
    <w:rsid w:val="009F2BF8"/>
    <w:rsid w:val="009F2DB6"/>
    <w:rsid w:val="009F2E26"/>
    <w:rsid w:val="009F301F"/>
    <w:rsid w:val="009F3DCE"/>
    <w:rsid w:val="009F422D"/>
    <w:rsid w:val="009F4665"/>
    <w:rsid w:val="009F4EE0"/>
    <w:rsid w:val="009F5121"/>
    <w:rsid w:val="009F6F25"/>
    <w:rsid w:val="009F737A"/>
    <w:rsid w:val="009F7A98"/>
    <w:rsid w:val="00A00601"/>
    <w:rsid w:val="00A008F4"/>
    <w:rsid w:val="00A00AFB"/>
    <w:rsid w:val="00A00D60"/>
    <w:rsid w:val="00A017B7"/>
    <w:rsid w:val="00A01E0F"/>
    <w:rsid w:val="00A0213E"/>
    <w:rsid w:val="00A02AA4"/>
    <w:rsid w:val="00A02BD3"/>
    <w:rsid w:val="00A02FE6"/>
    <w:rsid w:val="00A0359E"/>
    <w:rsid w:val="00A03B70"/>
    <w:rsid w:val="00A03EB0"/>
    <w:rsid w:val="00A040EA"/>
    <w:rsid w:val="00A0546F"/>
    <w:rsid w:val="00A059DD"/>
    <w:rsid w:val="00A05B78"/>
    <w:rsid w:val="00A05E18"/>
    <w:rsid w:val="00A06853"/>
    <w:rsid w:val="00A06B1D"/>
    <w:rsid w:val="00A07AAD"/>
    <w:rsid w:val="00A108C5"/>
    <w:rsid w:val="00A10BD9"/>
    <w:rsid w:val="00A10C8D"/>
    <w:rsid w:val="00A10E4F"/>
    <w:rsid w:val="00A114CB"/>
    <w:rsid w:val="00A11702"/>
    <w:rsid w:val="00A119AB"/>
    <w:rsid w:val="00A11D6F"/>
    <w:rsid w:val="00A122DF"/>
    <w:rsid w:val="00A1264B"/>
    <w:rsid w:val="00A131A3"/>
    <w:rsid w:val="00A13517"/>
    <w:rsid w:val="00A135D5"/>
    <w:rsid w:val="00A13601"/>
    <w:rsid w:val="00A13722"/>
    <w:rsid w:val="00A141F3"/>
    <w:rsid w:val="00A1425C"/>
    <w:rsid w:val="00A1440D"/>
    <w:rsid w:val="00A14B77"/>
    <w:rsid w:val="00A16765"/>
    <w:rsid w:val="00A16786"/>
    <w:rsid w:val="00A16CE5"/>
    <w:rsid w:val="00A16D8E"/>
    <w:rsid w:val="00A17AE0"/>
    <w:rsid w:val="00A17B08"/>
    <w:rsid w:val="00A206A8"/>
    <w:rsid w:val="00A211EF"/>
    <w:rsid w:val="00A212A9"/>
    <w:rsid w:val="00A215D1"/>
    <w:rsid w:val="00A21C55"/>
    <w:rsid w:val="00A21DA2"/>
    <w:rsid w:val="00A22128"/>
    <w:rsid w:val="00A229DC"/>
    <w:rsid w:val="00A22AD3"/>
    <w:rsid w:val="00A233C6"/>
    <w:rsid w:val="00A235D5"/>
    <w:rsid w:val="00A23920"/>
    <w:rsid w:val="00A23A09"/>
    <w:rsid w:val="00A23F63"/>
    <w:rsid w:val="00A24865"/>
    <w:rsid w:val="00A24A21"/>
    <w:rsid w:val="00A25031"/>
    <w:rsid w:val="00A2508B"/>
    <w:rsid w:val="00A257B5"/>
    <w:rsid w:val="00A26A2B"/>
    <w:rsid w:val="00A30313"/>
    <w:rsid w:val="00A306B8"/>
    <w:rsid w:val="00A30B8F"/>
    <w:rsid w:val="00A30D22"/>
    <w:rsid w:val="00A30D59"/>
    <w:rsid w:val="00A3123E"/>
    <w:rsid w:val="00A31943"/>
    <w:rsid w:val="00A32165"/>
    <w:rsid w:val="00A32A8A"/>
    <w:rsid w:val="00A32CBF"/>
    <w:rsid w:val="00A330EB"/>
    <w:rsid w:val="00A34526"/>
    <w:rsid w:val="00A345CF"/>
    <w:rsid w:val="00A345D0"/>
    <w:rsid w:val="00A347E0"/>
    <w:rsid w:val="00A34805"/>
    <w:rsid w:val="00A363A8"/>
    <w:rsid w:val="00A369F7"/>
    <w:rsid w:val="00A3719B"/>
    <w:rsid w:val="00A40016"/>
    <w:rsid w:val="00A4053B"/>
    <w:rsid w:val="00A40FC9"/>
    <w:rsid w:val="00A41581"/>
    <w:rsid w:val="00A41FFD"/>
    <w:rsid w:val="00A42196"/>
    <w:rsid w:val="00A42599"/>
    <w:rsid w:val="00A42E4A"/>
    <w:rsid w:val="00A431AD"/>
    <w:rsid w:val="00A4323F"/>
    <w:rsid w:val="00A43430"/>
    <w:rsid w:val="00A4344B"/>
    <w:rsid w:val="00A438C4"/>
    <w:rsid w:val="00A439BC"/>
    <w:rsid w:val="00A43D21"/>
    <w:rsid w:val="00A43E94"/>
    <w:rsid w:val="00A44B31"/>
    <w:rsid w:val="00A45975"/>
    <w:rsid w:val="00A45AFB"/>
    <w:rsid w:val="00A4666F"/>
    <w:rsid w:val="00A46F94"/>
    <w:rsid w:val="00A477E1"/>
    <w:rsid w:val="00A47ADF"/>
    <w:rsid w:val="00A519FD"/>
    <w:rsid w:val="00A51FBB"/>
    <w:rsid w:val="00A5236F"/>
    <w:rsid w:val="00A524E8"/>
    <w:rsid w:val="00A52E13"/>
    <w:rsid w:val="00A53A55"/>
    <w:rsid w:val="00A54D89"/>
    <w:rsid w:val="00A5508F"/>
    <w:rsid w:val="00A550D4"/>
    <w:rsid w:val="00A553F7"/>
    <w:rsid w:val="00A557E5"/>
    <w:rsid w:val="00A5608E"/>
    <w:rsid w:val="00A603DF"/>
    <w:rsid w:val="00A61543"/>
    <w:rsid w:val="00A61A94"/>
    <w:rsid w:val="00A61E64"/>
    <w:rsid w:val="00A6251E"/>
    <w:rsid w:val="00A62F8D"/>
    <w:rsid w:val="00A63084"/>
    <w:rsid w:val="00A63267"/>
    <w:rsid w:val="00A63A1D"/>
    <w:rsid w:val="00A63D37"/>
    <w:rsid w:val="00A653A3"/>
    <w:rsid w:val="00A65813"/>
    <w:rsid w:val="00A65933"/>
    <w:rsid w:val="00A65941"/>
    <w:rsid w:val="00A6599F"/>
    <w:rsid w:val="00A660B9"/>
    <w:rsid w:val="00A66140"/>
    <w:rsid w:val="00A674A9"/>
    <w:rsid w:val="00A676DF"/>
    <w:rsid w:val="00A67C61"/>
    <w:rsid w:val="00A67DDD"/>
    <w:rsid w:val="00A67F69"/>
    <w:rsid w:val="00A7061A"/>
    <w:rsid w:val="00A70B70"/>
    <w:rsid w:val="00A7145D"/>
    <w:rsid w:val="00A71C21"/>
    <w:rsid w:val="00A7230C"/>
    <w:rsid w:val="00A732BC"/>
    <w:rsid w:val="00A7393D"/>
    <w:rsid w:val="00A73EEC"/>
    <w:rsid w:val="00A74043"/>
    <w:rsid w:val="00A7428D"/>
    <w:rsid w:val="00A74A0C"/>
    <w:rsid w:val="00A75370"/>
    <w:rsid w:val="00A75DDC"/>
    <w:rsid w:val="00A76086"/>
    <w:rsid w:val="00A7625A"/>
    <w:rsid w:val="00A76CBE"/>
    <w:rsid w:val="00A77529"/>
    <w:rsid w:val="00A77E81"/>
    <w:rsid w:val="00A803E7"/>
    <w:rsid w:val="00A8044E"/>
    <w:rsid w:val="00A80E96"/>
    <w:rsid w:val="00A80FDE"/>
    <w:rsid w:val="00A81268"/>
    <w:rsid w:val="00A814EB"/>
    <w:rsid w:val="00A81576"/>
    <w:rsid w:val="00A81C0A"/>
    <w:rsid w:val="00A81C48"/>
    <w:rsid w:val="00A81E12"/>
    <w:rsid w:val="00A82433"/>
    <w:rsid w:val="00A82D78"/>
    <w:rsid w:val="00A83325"/>
    <w:rsid w:val="00A83983"/>
    <w:rsid w:val="00A84488"/>
    <w:rsid w:val="00A84A1C"/>
    <w:rsid w:val="00A84E07"/>
    <w:rsid w:val="00A855D4"/>
    <w:rsid w:val="00A85610"/>
    <w:rsid w:val="00A85BF3"/>
    <w:rsid w:val="00A8651D"/>
    <w:rsid w:val="00A86AF3"/>
    <w:rsid w:val="00A86D69"/>
    <w:rsid w:val="00A8710C"/>
    <w:rsid w:val="00A8725B"/>
    <w:rsid w:val="00A9000D"/>
    <w:rsid w:val="00A903C6"/>
    <w:rsid w:val="00A916AF"/>
    <w:rsid w:val="00A91FBE"/>
    <w:rsid w:val="00A92252"/>
    <w:rsid w:val="00A92F42"/>
    <w:rsid w:val="00A9303C"/>
    <w:rsid w:val="00A93743"/>
    <w:rsid w:val="00A93BF0"/>
    <w:rsid w:val="00A94B3F"/>
    <w:rsid w:val="00A94FAE"/>
    <w:rsid w:val="00A957B3"/>
    <w:rsid w:val="00A95D4C"/>
    <w:rsid w:val="00A95E8C"/>
    <w:rsid w:val="00A95F0B"/>
    <w:rsid w:val="00A96737"/>
    <w:rsid w:val="00A971CE"/>
    <w:rsid w:val="00A971ED"/>
    <w:rsid w:val="00A97C75"/>
    <w:rsid w:val="00AA05FE"/>
    <w:rsid w:val="00AA0D55"/>
    <w:rsid w:val="00AA0FAA"/>
    <w:rsid w:val="00AA14F1"/>
    <w:rsid w:val="00AA2836"/>
    <w:rsid w:val="00AA2BB4"/>
    <w:rsid w:val="00AA2ED9"/>
    <w:rsid w:val="00AA33F0"/>
    <w:rsid w:val="00AA3447"/>
    <w:rsid w:val="00AA35C2"/>
    <w:rsid w:val="00AA3698"/>
    <w:rsid w:val="00AA3B3B"/>
    <w:rsid w:val="00AA3B9A"/>
    <w:rsid w:val="00AA3FCE"/>
    <w:rsid w:val="00AA41FA"/>
    <w:rsid w:val="00AA551C"/>
    <w:rsid w:val="00AA5584"/>
    <w:rsid w:val="00AA5831"/>
    <w:rsid w:val="00AA66A9"/>
    <w:rsid w:val="00AA6B4A"/>
    <w:rsid w:val="00AB016B"/>
    <w:rsid w:val="00AB0973"/>
    <w:rsid w:val="00AB193B"/>
    <w:rsid w:val="00AB1D2A"/>
    <w:rsid w:val="00AB288C"/>
    <w:rsid w:val="00AB2ACF"/>
    <w:rsid w:val="00AB34F8"/>
    <w:rsid w:val="00AB4771"/>
    <w:rsid w:val="00AB4E51"/>
    <w:rsid w:val="00AB4E69"/>
    <w:rsid w:val="00AB5600"/>
    <w:rsid w:val="00AB58D1"/>
    <w:rsid w:val="00AB5FB5"/>
    <w:rsid w:val="00AB60E1"/>
    <w:rsid w:val="00AB6A85"/>
    <w:rsid w:val="00AB701E"/>
    <w:rsid w:val="00AC056F"/>
    <w:rsid w:val="00AC087F"/>
    <w:rsid w:val="00AC1244"/>
    <w:rsid w:val="00AC1889"/>
    <w:rsid w:val="00AC1D62"/>
    <w:rsid w:val="00AC2585"/>
    <w:rsid w:val="00AC25C4"/>
    <w:rsid w:val="00AC28EE"/>
    <w:rsid w:val="00AC33D3"/>
    <w:rsid w:val="00AC3967"/>
    <w:rsid w:val="00AC4EED"/>
    <w:rsid w:val="00AC532D"/>
    <w:rsid w:val="00AC5381"/>
    <w:rsid w:val="00AC53A5"/>
    <w:rsid w:val="00AC564E"/>
    <w:rsid w:val="00AC5A22"/>
    <w:rsid w:val="00AC5D76"/>
    <w:rsid w:val="00AC5FCD"/>
    <w:rsid w:val="00AC645F"/>
    <w:rsid w:val="00AC64D2"/>
    <w:rsid w:val="00AC6B1D"/>
    <w:rsid w:val="00AC6F36"/>
    <w:rsid w:val="00AC791E"/>
    <w:rsid w:val="00AC7D4D"/>
    <w:rsid w:val="00AD0FE9"/>
    <w:rsid w:val="00AD1148"/>
    <w:rsid w:val="00AD14C6"/>
    <w:rsid w:val="00AD15CC"/>
    <w:rsid w:val="00AD1AFC"/>
    <w:rsid w:val="00AD2248"/>
    <w:rsid w:val="00AD26AC"/>
    <w:rsid w:val="00AD2AB5"/>
    <w:rsid w:val="00AD31AD"/>
    <w:rsid w:val="00AD34E2"/>
    <w:rsid w:val="00AD3791"/>
    <w:rsid w:val="00AD387E"/>
    <w:rsid w:val="00AD43A6"/>
    <w:rsid w:val="00AD4476"/>
    <w:rsid w:val="00AD449C"/>
    <w:rsid w:val="00AD4A47"/>
    <w:rsid w:val="00AD4B50"/>
    <w:rsid w:val="00AD5FD4"/>
    <w:rsid w:val="00AD68E8"/>
    <w:rsid w:val="00AD777A"/>
    <w:rsid w:val="00AD777D"/>
    <w:rsid w:val="00AD7F12"/>
    <w:rsid w:val="00AE0051"/>
    <w:rsid w:val="00AE014B"/>
    <w:rsid w:val="00AE06A4"/>
    <w:rsid w:val="00AE0CEF"/>
    <w:rsid w:val="00AE0ED5"/>
    <w:rsid w:val="00AE14BA"/>
    <w:rsid w:val="00AE224C"/>
    <w:rsid w:val="00AE2826"/>
    <w:rsid w:val="00AE3442"/>
    <w:rsid w:val="00AE3532"/>
    <w:rsid w:val="00AE41FB"/>
    <w:rsid w:val="00AE4CE6"/>
    <w:rsid w:val="00AE549E"/>
    <w:rsid w:val="00AE5824"/>
    <w:rsid w:val="00AE5A71"/>
    <w:rsid w:val="00AE5D0C"/>
    <w:rsid w:val="00AE6911"/>
    <w:rsid w:val="00AE6F1A"/>
    <w:rsid w:val="00AE717F"/>
    <w:rsid w:val="00AE784B"/>
    <w:rsid w:val="00AF056C"/>
    <w:rsid w:val="00AF06C2"/>
    <w:rsid w:val="00AF0BFB"/>
    <w:rsid w:val="00AF0ECA"/>
    <w:rsid w:val="00AF1C78"/>
    <w:rsid w:val="00AF1F33"/>
    <w:rsid w:val="00AF2310"/>
    <w:rsid w:val="00AF2A4C"/>
    <w:rsid w:val="00AF2DEF"/>
    <w:rsid w:val="00AF37DF"/>
    <w:rsid w:val="00AF3E54"/>
    <w:rsid w:val="00AF4132"/>
    <w:rsid w:val="00AF480E"/>
    <w:rsid w:val="00AF4B48"/>
    <w:rsid w:val="00AF4ED8"/>
    <w:rsid w:val="00AF5088"/>
    <w:rsid w:val="00AF5139"/>
    <w:rsid w:val="00AF5242"/>
    <w:rsid w:val="00AF5499"/>
    <w:rsid w:val="00AF563B"/>
    <w:rsid w:val="00AF5A9F"/>
    <w:rsid w:val="00AF5ADB"/>
    <w:rsid w:val="00AF5EE9"/>
    <w:rsid w:val="00AF6859"/>
    <w:rsid w:val="00AF6900"/>
    <w:rsid w:val="00AF6E47"/>
    <w:rsid w:val="00AF7199"/>
    <w:rsid w:val="00AF739F"/>
    <w:rsid w:val="00AF749C"/>
    <w:rsid w:val="00AF7C34"/>
    <w:rsid w:val="00B00FC2"/>
    <w:rsid w:val="00B0102A"/>
    <w:rsid w:val="00B0168A"/>
    <w:rsid w:val="00B017F8"/>
    <w:rsid w:val="00B020E0"/>
    <w:rsid w:val="00B031FF"/>
    <w:rsid w:val="00B03D4B"/>
    <w:rsid w:val="00B04002"/>
    <w:rsid w:val="00B04645"/>
    <w:rsid w:val="00B046EF"/>
    <w:rsid w:val="00B0568D"/>
    <w:rsid w:val="00B06133"/>
    <w:rsid w:val="00B0614B"/>
    <w:rsid w:val="00B1065A"/>
    <w:rsid w:val="00B10C72"/>
    <w:rsid w:val="00B10D6B"/>
    <w:rsid w:val="00B11792"/>
    <w:rsid w:val="00B11C71"/>
    <w:rsid w:val="00B134E0"/>
    <w:rsid w:val="00B13799"/>
    <w:rsid w:val="00B13C1E"/>
    <w:rsid w:val="00B1406D"/>
    <w:rsid w:val="00B1461F"/>
    <w:rsid w:val="00B15103"/>
    <w:rsid w:val="00B1515B"/>
    <w:rsid w:val="00B156FE"/>
    <w:rsid w:val="00B1580C"/>
    <w:rsid w:val="00B15E14"/>
    <w:rsid w:val="00B15E3F"/>
    <w:rsid w:val="00B165DB"/>
    <w:rsid w:val="00B166AD"/>
    <w:rsid w:val="00B16F20"/>
    <w:rsid w:val="00B16FD7"/>
    <w:rsid w:val="00B17596"/>
    <w:rsid w:val="00B21A8A"/>
    <w:rsid w:val="00B220E0"/>
    <w:rsid w:val="00B222D2"/>
    <w:rsid w:val="00B23238"/>
    <w:rsid w:val="00B2408E"/>
    <w:rsid w:val="00B2412B"/>
    <w:rsid w:val="00B253E7"/>
    <w:rsid w:val="00B2590C"/>
    <w:rsid w:val="00B2622A"/>
    <w:rsid w:val="00B2632D"/>
    <w:rsid w:val="00B268B2"/>
    <w:rsid w:val="00B269F0"/>
    <w:rsid w:val="00B26DAF"/>
    <w:rsid w:val="00B26E95"/>
    <w:rsid w:val="00B27AC4"/>
    <w:rsid w:val="00B27C26"/>
    <w:rsid w:val="00B3054F"/>
    <w:rsid w:val="00B30A81"/>
    <w:rsid w:val="00B30AED"/>
    <w:rsid w:val="00B311E8"/>
    <w:rsid w:val="00B3167A"/>
    <w:rsid w:val="00B32155"/>
    <w:rsid w:val="00B33656"/>
    <w:rsid w:val="00B33A47"/>
    <w:rsid w:val="00B33B56"/>
    <w:rsid w:val="00B3429F"/>
    <w:rsid w:val="00B34CF8"/>
    <w:rsid w:val="00B35B53"/>
    <w:rsid w:val="00B35E43"/>
    <w:rsid w:val="00B36B37"/>
    <w:rsid w:val="00B37268"/>
    <w:rsid w:val="00B3787B"/>
    <w:rsid w:val="00B37AD3"/>
    <w:rsid w:val="00B40283"/>
    <w:rsid w:val="00B4054B"/>
    <w:rsid w:val="00B4064D"/>
    <w:rsid w:val="00B40B18"/>
    <w:rsid w:val="00B41A4E"/>
    <w:rsid w:val="00B41BD1"/>
    <w:rsid w:val="00B41F3C"/>
    <w:rsid w:val="00B42547"/>
    <w:rsid w:val="00B42883"/>
    <w:rsid w:val="00B42958"/>
    <w:rsid w:val="00B42AEB"/>
    <w:rsid w:val="00B42E87"/>
    <w:rsid w:val="00B43771"/>
    <w:rsid w:val="00B43A0E"/>
    <w:rsid w:val="00B43F2A"/>
    <w:rsid w:val="00B456F8"/>
    <w:rsid w:val="00B45856"/>
    <w:rsid w:val="00B46040"/>
    <w:rsid w:val="00B465A3"/>
    <w:rsid w:val="00B46C22"/>
    <w:rsid w:val="00B50B6E"/>
    <w:rsid w:val="00B50D36"/>
    <w:rsid w:val="00B50EBF"/>
    <w:rsid w:val="00B5130F"/>
    <w:rsid w:val="00B515FC"/>
    <w:rsid w:val="00B5164A"/>
    <w:rsid w:val="00B51816"/>
    <w:rsid w:val="00B52439"/>
    <w:rsid w:val="00B525A9"/>
    <w:rsid w:val="00B52984"/>
    <w:rsid w:val="00B52BDA"/>
    <w:rsid w:val="00B52C62"/>
    <w:rsid w:val="00B53B66"/>
    <w:rsid w:val="00B53D15"/>
    <w:rsid w:val="00B54B8A"/>
    <w:rsid w:val="00B558BE"/>
    <w:rsid w:val="00B55B4C"/>
    <w:rsid w:val="00B560D9"/>
    <w:rsid w:val="00B56F23"/>
    <w:rsid w:val="00B57DDC"/>
    <w:rsid w:val="00B57F1B"/>
    <w:rsid w:val="00B57F7A"/>
    <w:rsid w:val="00B600D7"/>
    <w:rsid w:val="00B60742"/>
    <w:rsid w:val="00B60B44"/>
    <w:rsid w:val="00B60D60"/>
    <w:rsid w:val="00B61DCB"/>
    <w:rsid w:val="00B6420D"/>
    <w:rsid w:val="00B64649"/>
    <w:rsid w:val="00B64C6D"/>
    <w:rsid w:val="00B64DBB"/>
    <w:rsid w:val="00B650BC"/>
    <w:rsid w:val="00B6525C"/>
    <w:rsid w:val="00B65B25"/>
    <w:rsid w:val="00B65F23"/>
    <w:rsid w:val="00B6630E"/>
    <w:rsid w:val="00B700DA"/>
    <w:rsid w:val="00B701D9"/>
    <w:rsid w:val="00B708B4"/>
    <w:rsid w:val="00B708B7"/>
    <w:rsid w:val="00B70AC6"/>
    <w:rsid w:val="00B70D93"/>
    <w:rsid w:val="00B714D9"/>
    <w:rsid w:val="00B71B88"/>
    <w:rsid w:val="00B71D27"/>
    <w:rsid w:val="00B721B4"/>
    <w:rsid w:val="00B7303A"/>
    <w:rsid w:val="00B73168"/>
    <w:rsid w:val="00B739F3"/>
    <w:rsid w:val="00B749AB"/>
    <w:rsid w:val="00B749DA"/>
    <w:rsid w:val="00B74A77"/>
    <w:rsid w:val="00B75D06"/>
    <w:rsid w:val="00B76872"/>
    <w:rsid w:val="00B769F4"/>
    <w:rsid w:val="00B77C00"/>
    <w:rsid w:val="00B80400"/>
    <w:rsid w:val="00B80473"/>
    <w:rsid w:val="00B809A6"/>
    <w:rsid w:val="00B80B17"/>
    <w:rsid w:val="00B813A2"/>
    <w:rsid w:val="00B81915"/>
    <w:rsid w:val="00B82059"/>
    <w:rsid w:val="00B84729"/>
    <w:rsid w:val="00B84950"/>
    <w:rsid w:val="00B84BD2"/>
    <w:rsid w:val="00B85A2B"/>
    <w:rsid w:val="00B900F9"/>
    <w:rsid w:val="00B91630"/>
    <w:rsid w:val="00B92A29"/>
    <w:rsid w:val="00B92BBD"/>
    <w:rsid w:val="00B931AB"/>
    <w:rsid w:val="00B93D85"/>
    <w:rsid w:val="00B9464F"/>
    <w:rsid w:val="00B94B23"/>
    <w:rsid w:val="00B961FB"/>
    <w:rsid w:val="00B96332"/>
    <w:rsid w:val="00B96669"/>
    <w:rsid w:val="00B9696B"/>
    <w:rsid w:val="00B96FCF"/>
    <w:rsid w:val="00B970E4"/>
    <w:rsid w:val="00B971B4"/>
    <w:rsid w:val="00B97588"/>
    <w:rsid w:val="00BA041E"/>
    <w:rsid w:val="00BA1078"/>
    <w:rsid w:val="00BA16C5"/>
    <w:rsid w:val="00BA2909"/>
    <w:rsid w:val="00BA292D"/>
    <w:rsid w:val="00BA31F5"/>
    <w:rsid w:val="00BA4CAD"/>
    <w:rsid w:val="00BA4D92"/>
    <w:rsid w:val="00BA5253"/>
    <w:rsid w:val="00BA68C4"/>
    <w:rsid w:val="00BA6D7D"/>
    <w:rsid w:val="00BA7DD7"/>
    <w:rsid w:val="00BB0045"/>
    <w:rsid w:val="00BB0204"/>
    <w:rsid w:val="00BB0551"/>
    <w:rsid w:val="00BB1085"/>
    <w:rsid w:val="00BB1C56"/>
    <w:rsid w:val="00BB2146"/>
    <w:rsid w:val="00BB2EB8"/>
    <w:rsid w:val="00BB33EC"/>
    <w:rsid w:val="00BB3970"/>
    <w:rsid w:val="00BB400E"/>
    <w:rsid w:val="00BB42D8"/>
    <w:rsid w:val="00BB5404"/>
    <w:rsid w:val="00BB5A39"/>
    <w:rsid w:val="00BB5CD4"/>
    <w:rsid w:val="00BB5D07"/>
    <w:rsid w:val="00BB5DC5"/>
    <w:rsid w:val="00BB5F5F"/>
    <w:rsid w:val="00BB5F6D"/>
    <w:rsid w:val="00BB6D35"/>
    <w:rsid w:val="00BB6E18"/>
    <w:rsid w:val="00BB74DC"/>
    <w:rsid w:val="00BB7531"/>
    <w:rsid w:val="00BB7A05"/>
    <w:rsid w:val="00BC06B8"/>
    <w:rsid w:val="00BC07B1"/>
    <w:rsid w:val="00BC14EE"/>
    <w:rsid w:val="00BC3783"/>
    <w:rsid w:val="00BC3A78"/>
    <w:rsid w:val="00BC4834"/>
    <w:rsid w:val="00BC4DDC"/>
    <w:rsid w:val="00BC5A92"/>
    <w:rsid w:val="00BC5FD0"/>
    <w:rsid w:val="00BC6384"/>
    <w:rsid w:val="00BC6535"/>
    <w:rsid w:val="00BC6626"/>
    <w:rsid w:val="00BC6C52"/>
    <w:rsid w:val="00BC73E2"/>
    <w:rsid w:val="00BC776B"/>
    <w:rsid w:val="00BC78BA"/>
    <w:rsid w:val="00BC79BF"/>
    <w:rsid w:val="00BC7CE0"/>
    <w:rsid w:val="00BC7E2F"/>
    <w:rsid w:val="00BC7FE3"/>
    <w:rsid w:val="00BD07D0"/>
    <w:rsid w:val="00BD0FB0"/>
    <w:rsid w:val="00BD12DC"/>
    <w:rsid w:val="00BD1669"/>
    <w:rsid w:val="00BD1CE5"/>
    <w:rsid w:val="00BD1FB4"/>
    <w:rsid w:val="00BD207C"/>
    <w:rsid w:val="00BD265F"/>
    <w:rsid w:val="00BD2A10"/>
    <w:rsid w:val="00BD2DF7"/>
    <w:rsid w:val="00BD2E65"/>
    <w:rsid w:val="00BD30E3"/>
    <w:rsid w:val="00BD3699"/>
    <w:rsid w:val="00BD3B6B"/>
    <w:rsid w:val="00BD499C"/>
    <w:rsid w:val="00BD55DC"/>
    <w:rsid w:val="00BD584B"/>
    <w:rsid w:val="00BD5AC9"/>
    <w:rsid w:val="00BD6A08"/>
    <w:rsid w:val="00BD6BA8"/>
    <w:rsid w:val="00BD6E78"/>
    <w:rsid w:val="00BD7023"/>
    <w:rsid w:val="00BD72ED"/>
    <w:rsid w:val="00BD74B6"/>
    <w:rsid w:val="00BD7788"/>
    <w:rsid w:val="00BD787B"/>
    <w:rsid w:val="00BE0BFB"/>
    <w:rsid w:val="00BE15CA"/>
    <w:rsid w:val="00BE1A74"/>
    <w:rsid w:val="00BE1ABD"/>
    <w:rsid w:val="00BE1FDA"/>
    <w:rsid w:val="00BE2251"/>
    <w:rsid w:val="00BE3C26"/>
    <w:rsid w:val="00BE4A39"/>
    <w:rsid w:val="00BE4FDE"/>
    <w:rsid w:val="00BE5052"/>
    <w:rsid w:val="00BE58EB"/>
    <w:rsid w:val="00BE6D0F"/>
    <w:rsid w:val="00BE6E3C"/>
    <w:rsid w:val="00BE7238"/>
    <w:rsid w:val="00BE78CB"/>
    <w:rsid w:val="00BE7F27"/>
    <w:rsid w:val="00BF0367"/>
    <w:rsid w:val="00BF0732"/>
    <w:rsid w:val="00BF111E"/>
    <w:rsid w:val="00BF1DBF"/>
    <w:rsid w:val="00BF2200"/>
    <w:rsid w:val="00BF24B4"/>
    <w:rsid w:val="00BF26D7"/>
    <w:rsid w:val="00BF3396"/>
    <w:rsid w:val="00BF4D62"/>
    <w:rsid w:val="00BF550F"/>
    <w:rsid w:val="00BF6818"/>
    <w:rsid w:val="00BF706E"/>
    <w:rsid w:val="00BF7496"/>
    <w:rsid w:val="00BF7816"/>
    <w:rsid w:val="00C007A6"/>
    <w:rsid w:val="00C013FC"/>
    <w:rsid w:val="00C01A89"/>
    <w:rsid w:val="00C01AF9"/>
    <w:rsid w:val="00C01E86"/>
    <w:rsid w:val="00C01EC6"/>
    <w:rsid w:val="00C03282"/>
    <w:rsid w:val="00C03607"/>
    <w:rsid w:val="00C04191"/>
    <w:rsid w:val="00C0451E"/>
    <w:rsid w:val="00C04ADA"/>
    <w:rsid w:val="00C055CF"/>
    <w:rsid w:val="00C055D8"/>
    <w:rsid w:val="00C059A0"/>
    <w:rsid w:val="00C068A5"/>
    <w:rsid w:val="00C06A31"/>
    <w:rsid w:val="00C06A75"/>
    <w:rsid w:val="00C1026B"/>
    <w:rsid w:val="00C10C46"/>
    <w:rsid w:val="00C10D11"/>
    <w:rsid w:val="00C10D94"/>
    <w:rsid w:val="00C12DFB"/>
    <w:rsid w:val="00C13D28"/>
    <w:rsid w:val="00C14ECA"/>
    <w:rsid w:val="00C15B46"/>
    <w:rsid w:val="00C15F00"/>
    <w:rsid w:val="00C16397"/>
    <w:rsid w:val="00C16A97"/>
    <w:rsid w:val="00C17F74"/>
    <w:rsid w:val="00C17FDB"/>
    <w:rsid w:val="00C20014"/>
    <w:rsid w:val="00C20D3D"/>
    <w:rsid w:val="00C214A1"/>
    <w:rsid w:val="00C219A1"/>
    <w:rsid w:val="00C219AC"/>
    <w:rsid w:val="00C21AC4"/>
    <w:rsid w:val="00C21C21"/>
    <w:rsid w:val="00C21CFA"/>
    <w:rsid w:val="00C226ED"/>
    <w:rsid w:val="00C22D25"/>
    <w:rsid w:val="00C22DF0"/>
    <w:rsid w:val="00C231F5"/>
    <w:rsid w:val="00C231FF"/>
    <w:rsid w:val="00C237DB"/>
    <w:rsid w:val="00C23B70"/>
    <w:rsid w:val="00C243C2"/>
    <w:rsid w:val="00C25513"/>
    <w:rsid w:val="00C25FA8"/>
    <w:rsid w:val="00C2690E"/>
    <w:rsid w:val="00C27202"/>
    <w:rsid w:val="00C2754C"/>
    <w:rsid w:val="00C30CE6"/>
    <w:rsid w:val="00C30D1D"/>
    <w:rsid w:val="00C3102C"/>
    <w:rsid w:val="00C3112A"/>
    <w:rsid w:val="00C31329"/>
    <w:rsid w:val="00C31331"/>
    <w:rsid w:val="00C31758"/>
    <w:rsid w:val="00C336B5"/>
    <w:rsid w:val="00C33AE8"/>
    <w:rsid w:val="00C343AC"/>
    <w:rsid w:val="00C344FD"/>
    <w:rsid w:val="00C34C4D"/>
    <w:rsid w:val="00C354CF"/>
    <w:rsid w:val="00C35683"/>
    <w:rsid w:val="00C36319"/>
    <w:rsid w:val="00C364B3"/>
    <w:rsid w:val="00C36533"/>
    <w:rsid w:val="00C36597"/>
    <w:rsid w:val="00C367E0"/>
    <w:rsid w:val="00C375DD"/>
    <w:rsid w:val="00C404A0"/>
    <w:rsid w:val="00C40CBE"/>
    <w:rsid w:val="00C41700"/>
    <w:rsid w:val="00C41D91"/>
    <w:rsid w:val="00C41F3E"/>
    <w:rsid w:val="00C42B34"/>
    <w:rsid w:val="00C42B60"/>
    <w:rsid w:val="00C4358E"/>
    <w:rsid w:val="00C436BF"/>
    <w:rsid w:val="00C43EBD"/>
    <w:rsid w:val="00C44782"/>
    <w:rsid w:val="00C44B6E"/>
    <w:rsid w:val="00C44F13"/>
    <w:rsid w:val="00C456D4"/>
    <w:rsid w:val="00C46208"/>
    <w:rsid w:val="00C468EC"/>
    <w:rsid w:val="00C46D7D"/>
    <w:rsid w:val="00C470D0"/>
    <w:rsid w:val="00C5035F"/>
    <w:rsid w:val="00C503AE"/>
    <w:rsid w:val="00C521AF"/>
    <w:rsid w:val="00C52B65"/>
    <w:rsid w:val="00C52CFA"/>
    <w:rsid w:val="00C5498B"/>
    <w:rsid w:val="00C55024"/>
    <w:rsid w:val="00C555CB"/>
    <w:rsid w:val="00C55C54"/>
    <w:rsid w:val="00C561F0"/>
    <w:rsid w:val="00C56774"/>
    <w:rsid w:val="00C571DF"/>
    <w:rsid w:val="00C57C85"/>
    <w:rsid w:val="00C57E51"/>
    <w:rsid w:val="00C57F13"/>
    <w:rsid w:val="00C60AD8"/>
    <w:rsid w:val="00C60DA4"/>
    <w:rsid w:val="00C610CD"/>
    <w:rsid w:val="00C61A94"/>
    <w:rsid w:val="00C6285B"/>
    <w:rsid w:val="00C628D3"/>
    <w:rsid w:val="00C63525"/>
    <w:rsid w:val="00C63963"/>
    <w:rsid w:val="00C63C8C"/>
    <w:rsid w:val="00C63D10"/>
    <w:rsid w:val="00C63F83"/>
    <w:rsid w:val="00C63FC8"/>
    <w:rsid w:val="00C64754"/>
    <w:rsid w:val="00C6477C"/>
    <w:rsid w:val="00C64AA9"/>
    <w:rsid w:val="00C65E18"/>
    <w:rsid w:val="00C66557"/>
    <w:rsid w:val="00C66657"/>
    <w:rsid w:val="00C66CF8"/>
    <w:rsid w:val="00C679C7"/>
    <w:rsid w:val="00C67B37"/>
    <w:rsid w:val="00C67CD5"/>
    <w:rsid w:val="00C70D38"/>
    <w:rsid w:val="00C70EAD"/>
    <w:rsid w:val="00C71CE1"/>
    <w:rsid w:val="00C72535"/>
    <w:rsid w:val="00C73070"/>
    <w:rsid w:val="00C731E3"/>
    <w:rsid w:val="00C73539"/>
    <w:rsid w:val="00C73813"/>
    <w:rsid w:val="00C73CDE"/>
    <w:rsid w:val="00C74B17"/>
    <w:rsid w:val="00C74D33"/>
    <w:rsid w:val="00C74F02"/>
    <w:rsid w:val="00C768D2"/>
    <w:rsid w:val="00C76CD0"/>
    <w:rsid w:val="00C772B9"/>
    <w:rsid w:val="00C777DB"/>
    <w:rsid w:val="00C77FB4"/>
    <w:rsid w:val="00C8099E"/>
    <w:rsid w:val="00C80F0E"/>
    <w:rsid w:val="00C81348"/>
    <w:rsid w:val="00C81BB5"/>
    <w:rsid w:val="00C81E5D"/>
    <w:rsid w:val="00C822E5"/>
    <w:rsid w:val="00C82399"/>
    <w:rsid w:val="00C82689"/>
    <w:rsid w:val="00C84149"/>
    <w:rsid w:val="00C84713"/>
    <w:rsid w:val="00C849D8"/>
    <w:rsid w:val="00C84C41"/>
    <w:rsid w:val="00C854BD"/>
    <w:rsid w:val="00C8554C"/>
    <w:rsid w:val="00C860B3"/>
    <w:rsid w:val="00C87211"/>
    <w:rsid w:val="00C87ACF"/>
    <w:rsid w:val="00C906C3"/>
    <w:rsid w:val="00C91169"/>
    <w:rsid w:val="00C91701"/>
    <w:rsid w:val="00C91DC3"/>
    <w:rsid w:val="00C9298F"/>
    <w:rsid w:val="00C92A95"/>
    <w:rsid w:val="00C92CA8"/>
    <w:rsid w:val="00C92DF0"/>
    <w:rsid w:val="00C948AE"/>
    <w:rsid w:val="00C94CBB"/>
    <w:rsid w:val="00C94DFF"/>
    <w:rsid w:val="00C95403"/>
    <w:rsid w:val="00C9584C"/>
    <w:rsid w:val="00C95CC8"/>
    <w:rsid w:val="00C95D2E"/>
    <w:rsid w:val="00C95D3D"/>
    <w:rsid w:val="00C95FAB"/>
    <w:rsid w:val="00C963D5"/>
    <w:rsid w:val="00C9759B"/>
    <w:rsid w:val="00C97DDB"/>
    <w:rsid w:val="00C97F7A"/>
    <w:rsid w:val="00CA0648"/>
    <w:rsid w:val="00CA064E"/>
    <w:rsid w:val="00CA0D4F"/>
    <w:rsid w:val="00CA1F7E"/>
    <w:rsid w:val="00CA21E1"/>
    <w:rsid w:val="00CA3A43"/>
    <w:rsid w:val="00CA3E7F"/>
    <w:rsid w:val="00CA5154"/>
    <w:rsid w:val="00CA5428"/>
    <w:rsid w:val="00CA567C"/>
    <w:rsid w:val="00CA59A3"/>
    <w:rsid w:val="00CA5A9D"/>
    <w:rsid w:val="00CA5D65"/>
    <w:rsid w:val="00CA6090"/>
    <w:rsid w:val="00CA6212"/>
    <w:rsid w:val="00CA6362"/>
    <w:rsid w:val="00CA682B"/>
    <w:rsid w:val="00CA69A7"/>
    <w:rsid w:val="00CA7538"/>
    <w:rsid w:val="00CA75EF"/>
    <w:rsid w:val="00CA7EA6"/>
    <w:rsid w:val="00CA7FE4"/>
    <w:rsid w:val="00CB0228"/>
    <w:rsid w:val="00CB06DA"/>
    <w:rsid w:val="00CB0988"/>
    <w:rsid w:val="00CB100F"/>
    <w:rsid w:val="00CB11AF"/>
    <w:rsid w:val="00CB1729"/>
    <w:rsid w:val="00CB1D26"/>
    <w:rsid w:val="00CB2A58"/>
    <w:rsid w:val="00CB2B41"/>
    <w:rsid w:val="00CB2BEA"/>
    <w:rsid w:val="00CB2C4D"/>
    <w:rsid w:val="00CB2DC5"/>
    <w:rsid w:val="00CB41D0"/>
    <w:rsid w:val="00CB4A3C"/>
    <w:rsid w:val="00CB4D70"/>
    <w:rsid w:val="00CB5BD0"/>
    <w:rsid w:val="00CB601B"/>
    <w:rsid w:val="00CB6470"/>
    <w:rsid w:val="00CB6700"/>
    <w:rsid w:val="00CB69F4"/>
    <w:rsid w:val="00CB6CAD"/>
    <w:rsid w:val="00CB6E54"/>
    <w:rsid w:val="00CB7D8B"/>
    <w:rsid w:val="00CC006F"/>
    <w:rsid w:val="00CC01CF"/>
    <w:rsid w:val="00CC032C"/>
    <w:rsid w:val="00CC0685"/>
    <w:rsid w:val="00CC0B5F"/>
    <w:rsid w:val="00CC143A"/>
    <w:rsid w:val="00CC19E1"/>
    <w:rsid w:val="00CC22E6"/>
    <w:rsid w:val="00CC22F6"/>
    <w:rsid w:val="00CC30AE"/>
    <w:rsid w:val="00CC3D03"/>
    <w:rsid w:val="00CC4048"/>
    <w:rsid w:val="00CC4371"/>
    <w:rsid w:val="00CC441F"/>
    <w:rsid w:val="00CC4D2F"/>
    <w:rsid w:val="00CC577E"/>
    <w:rsid w:val="00CC5915"/>
    <w:rsid w:val="00CC74DD"/>
    <w:rsid w:val="00CC76B9"/>
    <w:rsid w:val="00CC76D2"/>
    <w:rsid w:val="00CC7AA7"/>
    <w:rsid w:val="00CD074E"/>
    <w:rsid w:val="00CD095E"/>
    <w:rsid w:val="00CD248E"/>
    <w:rsid w:val="00CD268F"/>
    <w:rsid w:val="00CD350D"/>
    <w:rsid w:val="00CD3D79"/>
    <w:rsid w:val="00CD46D0"/>
    <w:rsid w:val="00CD529E"/>
    <w:rsid w:val="00CD5756"/>
    <w:rsid w:val="00CD588D"/>
    <w:rsid w:val="00CD62FF"/>
    <w:rsid w:val="00CD6481"/>
    <w:rsid w:val="00CD6C60"/>
    <w:rsid w:val="00CD6D13"/>
    <w:rsid w:val="00CD6EFD"/>
    <w:rsid w:val="00CD70AC"/>
    <w:rsid w:val="00CD78F7"/>
    <w:rsid w:val="00CD7CD1"/>
    <w:rsid w:val="00CD7F89"/>
    <w:rsid w:val="00CE02FF"/>
    <w:rsid w:val="00CE05E7"/>
    <w:rsid w:val="00CE0B08"/>
    <w:rsid w:val="00CE34C8"/>
    <w:rsid w:val="00CE354C"/>
    <w:rsid w:val="00CE3671"/>
    <w:rsid w:val="00CE3AA0"/>
    <w:rsid w:val="00CE4460"/>
    <w:rsid w:val="00CE4492"/>
    <w:rsid w:val="00CE4BED"/>
    <w:rsid w:val="00CE4D27"/>
    <w:rsid w:val="00CE5277"/>
    <w:rsid w:val="00CE5E80"/>
    <w:rsid w:val="00CE6038"/>
    <w:rsid w:val="00CE7003"/>
    <w:rsid w:val="00CE77EA"/>
    <w:rsid w:val="00CE7957"/>
    <w:rsid w:val="00CF0134"/>
    <w:rsid w:val="00CF036E"/>
    <w:rsid w:val="00CF0591"/>
    <w:rsid w:val="00CF0638"/>
    <w:rsid w:val="00CF06EC"/>
    <w:rsid w:val="00CF07DF"/>
    <w:rsid w:val="00CF113C"/>
    <w:rsid w:val="00CF16ED"/>
    <w:rsid w:val="00CF2A18"/>
    <w:rsid w:val="00CF3C0A"/>
    <w:rsid w:val="00CF3FC0"/>
    <w:rsid w:val="00CF4090"/>
    <w:rsid w:val="00CF5556"/>
    <w:rsid w:val="00CF6A9E"/>
    <w:rsid w:val="00CF6E2A"/>
    <w:rsid w:val="00CF6EB5"/>
    <w:rsid w:val="00CF71AB"/>
    <w:rsid w:val="00D00F8B"/>
    <w:rsid w:val="00D0140E"/>
    <w:rsid w:val="00D01ED7"/>
    <w:rsid w:val="00D02691"/>
    <w:rsid w:val="00D032CC"/>
    <w:rsid w:val="00D03F87"/>
    <w:rsid w:val="00D04520"/>
    <w:rsid w:val="00D04547"/>
    <w:rsid w:val="00D04CBC"/>
    <w:rsid w:val="00D04E29"/>
    <w:rsid w:val="00D04FC6"/>
    <w:rsid w:val="00D052B8"/>
    <w:rsid w:val="00D05513"/>
    <w:rsid w:val="00D05CCF"/>
    <w:rsid w:val="00D06112"/>
    <w:rsid w:val="00D06B00"/>
    <w:rsid w:val="00D0798D"/>
    <w:rsid w:val="00D079E7"/>
    <w:rsid w:val="00D1039C"/>
    <w:rsid w:val="00D1056F"/>
    <w:rsid w:val="00D10BCA"/>
    <w:rsid w:val="00D11771"/>
    <w:rsid w:val="00D11EE2"/>
    <w:rsid w:val="00D13024"/>
    <w:rsid w:val="00D13627"/>
    <w:rsid w:val="00D13D67"/>
    <w:rsid w:val="00D143DD"/>
    <w:rsid w:val="00D146EA"/>
    <w:rsid w:val="00D1486E"/>
    <w:rsid w:val="00D14A94"/>
    <w:rsid w:val="00D150D8"/>
    <w:rsid w:val="00D151C5"/>
    <w:rsid w:val="00D1524C"/>
    <w:rsid w:val="00D15461"/>
    <w:rsid w:val="00D154C3"/>
    <w:rsid w:val="00D1553F"/>
    <w:rsid w:val="00D167E7"/>
    <w:rsid w:val="00D16F85"/>
    <w:rsid w:val="00D17438"/>
    <w:rsid w:val="00D174C4"/>
    <w:rsid w:val="00D207CA"/>
    <w:rsid w:val="00D208DF"/>
    <w:rsid w:val="00D20A25"/>
    <w:rsid w:val="00D21219"/>
    <w:rsid w:val="00D2123F"/>
    <w:rsid w:val="00D218FA"/>
    <w:rsid w:val="00D22EC3"/>
    <w:rsid w:val="00D23035"/>
    <w:rsid w:val="00D23565"/>
    <w:rsid w:val="00D24213"/>
    <w:rsid w:val="00D248E7"/>
    <w:rsid w:val="00D24B37"/>
    <w:rsid w:val="00D2505D"/>
    <w:rsid w:val="00D25239"/>
    <w:rsid w:val="00D2570E"/>
    <w:rsid w:val="00D25893"/>
    <w:rsid w:val="00D25CE7"/>
    <w:rsid w:val="00D265C5"/>
    <w:rsid w:val="00D26B9F"/>
    <w:rsid w:val="00D27412"/>
    <w:rsid w:val="00D312D3"/>
    <w:rsid w:val="00D31544"/>
    <w:rsid w:val="00D319D3"/>
    <w:rsid w:val="00D31A7F"/>
    <w:rsid w:val="00D3229A"/>
    <w:rsid w:val="00D332B8"/>
    <w:rsid w:val="00D335D8"/>
    <w:rsid w:val="00D33A34"/>
    <w:rsid w:val="00D346B5"/>
    <w:rsid w:val="00D34B21"/>
    <w:rsid w:val="00D34E36"/>
    <w:rsid w:val="00D355B4"/>
    <w:rsid w:val="00D3683A"/>
    <w:rsid w:val="00D37DC5"/>
    <w:rsid w:val="00D40501"/>
    <w:rsid w:val="00D406DF"/>
    <w:rsid w:val="00D40DDE"/>
    <w:rsid w:val="00D4105A"/>
    <w:rsid w:val="00D42104"/>
    <w:rsid w:val="00D4210C"/>
    <w:rsid w:val="00D42CEB"/>
    <w:rsid w:val="00D42DF1"/>
    <w:rsid w:val="00D435E5"/>
    <w:rsid w:val="00D4368B"/>
    <w:rsid w:val="00D437D9"/>
    <w:rsid w:val="00D44CB5"/>
    <w:rsid w:val="00D46254"/>
    <w:rsid w:val="00D46461"/>
    <w:rsid w:val="00D4679C"/>
    <w:rsid w:val="00D46914"/>
    <w:rsid w:val="00D46F68"/>
    <w:rsid w:val="00D4701A"/>
    <w:rsid w:val="00D47831"/>
    <w:rsid w:val="00D47978"/>
    <w:rsid w:val="00D50723"/>
    <w:rsid w:val="00D514CF"/>
    <w:rsid w:val="00D51634"/>
    <w:rsid w:val="00D52727"/>
    <w:rsid w:val="00D535E4"/>
    <w:rsid w:val="00D53EFE"/>
    <w:rsid w:val="00D54743"/>
    <w:rsid w:val="00D547B8"/>
    <w:rsid w:val="00D54C0C"/>
    <w:rsid w:val="00D54CB5"/>
    <w:rsid w:val="00D55921"/>
    <w:rsid w:val="00D55924"/>
    <w:rsid w:val="00D55E37"/>
    <w:rsid w:val="00D55F0E"/>
    <w:rsid w:val="00D55FD5"/>
    <w:rsid w:val="00D5626F"/>
    <w:rsid w:val="00D566B7"/>
    <w:rsid w:val="00D57218"/>
    <w:rsid w:val="00D5721B"/>
    <w:rsid w:val="00D57977"/>
    <w:rsid w:val="00D579E9"/>
    <w:rsid w:val="00D57DD0"/>
    <w:rsid w:val="00D57E79"/>
    <w:rsid w:val="00D6019C"/>
    <w:rsid w:val="00D606AA"/>
    <w:rsid w:val="00D60B12"/>
    <w:rsid w:val="00D60B45"/>
    <w:rsid w:val="00D61223"/>
    <w:rsid w:val="00D612C6"/>
    <w:rsid w:val="00D61537"/>
    <w:rsid w:val="00D61FB3"/>
    <w:rsid w:val="00D624D7"/>
    <w:rsid w:val="00D63035"/>
    <w:rsid w:val="00D63ED2"/>
    <w:rsid w:val="00D64426"/>
    <w:rsid w:val="00D64717"/>
    <w:rsid w:val="00D647BF"/>
    <w:rsid w:val="00D64C05"/>
    <w:rsid w:val="00D64EB7"/>
    <w:rsid w:val="00D65DD6"/>
    <w:rsid w:val="00D65FEC"/>
    <w:rsid w:val="00D66054"/>
    <w:rsid w:val="00D6647D"/>
    <w:rsid w:val="00D66611"/>
    <w:rsid w:val="00D66A72"/>
    <w:rsid w:val="00D67B02"/>
    <w:rsid w:val="00D70440"/>
    <w:rsid w:val="00D705C8"/>
    <w:rsid w:val="00D7081D"/>
    <w:rsid w:val="00D70DAC"/>
    <w:rsid w:val="00D70E2D"/>
    <w:rsid w:val="00D72302"/>
    <w:rsid w:val="00D72536"/>
    <w:rsid w:val="00D72709"/>
    <w:rsid w:val="00D727C4"/>
    <w:rsid w:val="00D73136"/>
    <w:rsid w:val="00D73222"/>
    <w:rsid w:val="00D733C0"/>
    <w:rsid w:val="00D7350E"/>
    <w:rsid w:val="00D73DB2"/>
    <w:rsid w:val="00D73E0C"/>
    <w:rsid w:val="00D74921"/>
    <w:rsid w:val="00D75E0C"/>
    <w:rsid w:val="00D7641E"/>
    <w:rsid w:val="00D76B0B"/>
    <w:rsid w:val="00D76C04"/>
    <w:rsid w:val="00D77711"/>
    <w:rsid w:val="00D77A06"/>
    <w:rsid w:val="00D77F3F"/>
    <w:rsid w:val="00D800F9"/>
    <w:rsid w:val="00D8061D"/>
    <w:rsid w:val="00D809A9"/>
    <w:rsid w:val="00D809F0"/>
    <w:rsid w:val="00D817FC"/>
    <w:rsid w:val="00D81FD5"/>
    <w:rsid w:val="00D821B4"/>
    <w:rsid w:val="00D824FA"/>
    <w:rsid w:val="00D8268D"/>
    <w:rsid w:val="00D836E5"/>
    <w:rsid w:val="00D837C2"/>
    <w:rsid w:val="00D84E00"/>
    <w:rsid w:val="00D8502B"/>
    <w:rsid w:val="00D85102"/>
    <w:rsid w:val="00D858E6"/>
    <w:rsid w:val="00D85B50"/>
    <w:rsid w:val="00D85B62"/>
    <w:rsid w:val="00D86664"/>
    <w:rsid w:val="00D8698C"/>
    <w:rsid w:val="00D86DBC"/>
    <w:rsid w:val="00D87950"/>
    <w:rsid w:val="00D90A38"/>
    <w:rsid w:val="00D917B1"/>
    <w:rsid w:val="00D92489"/>
    <w:rsid w:val="00D935BD"/>
    <w:rsid w:val="00D936A3"/>
    <w:rsid w:val="00D93F98"/>
    <w:rsid w:val="00D947A1"/>
    <w:rsid w:val="00D94DF7"/>
    <w:rsid w:val="00D94F60"/>
    <w:rsid w:val="00D951D5"/>
    <w:rsid w:val="00D95471"/>
    <w:rsid w:val="00D95737"/>
    <w:rsid w:val="00D95A5D"/>
    <w:rsid w:val="00D96353"/>
    <w:rsid w:val="00D967A5"/>
    <w:rsid w:val="00D9707A"/>
    <w:rsid w:val="00D97A28"/>
    <w:rsid w:val="00D97E0E"/>
    <w:rsid w:val="00D97E78"/>
    <w:rsid w:val="00DA0215"/>
    <w:rsid w:val="00DA048C"/>
    <w:rsid w:val="00DA0678"/>
    <w:rsid w:val="00DA15D5"/>
    <w:rsid w:val="00DA18CA"/>
    <w:rsid w:val="00DA1B95"/>
    <w:rsid w:val="00DA26FC"/>
    <w:rsid w:val="00DA36F6"/>
    <w:rsid w:val="00DA38E6"/>
    <w:rsid w:val="00DA3C07"/>
    <w:rsid w:val="00DA3FD6"/>
    <w:rsid w:val="00DA4C2E"/>
    <w:rsid w:val="00DA4CF0"/>
    <w:rsid w:val="00DA500B"/>
    <w:rsid w:val="00DA5AA7"/>
    <w:rsid w:val="00DA6009"/>
    <w:rsid w:val="00DA6CD1"/>
    <w:rsid w:val="00DA71DE"/>
    <w:rsid w:val="00DA7554"/>
    <w:rsid w:val="00DA7D22"/>
    <w:rsid w:val="00DA7F74"/>
    <w:rsid w:val="00DB0674"/>
    <w:rsid w:val="00DB0739"/>
    <w:rsid w:val="00DB0C47"/>
    <w:rsid w:val="00DB15FD"/>
    <w:rsid w:val="00DB1649"/>
    <w:rsid w:val="00DB1885"/>
    <w:rsid w:val="00DB192F"/>
    <w:rsid w:val="00DB24CE"/>
    <w:rsid w:val="00DB2D0B"/>
    <w:rsid w:val="00DB394F"/>
    <w:rsid w:val="00DB3E08"/>
    <w:rsid w:val="00DB4738"/>
    <w:rsid w:val="00DB4825"/>
    <w:rsid w:val="00DB4A20"/>
    <w:rsid w:val="00DB4D56"/>
    <w:rsid w:val="00DB4DAD"/>
    <w:rsid w:val="00DB579B"/>
    <w:rsid w:val="00DB5A7D"/>
    <w:rsid w:val="00DB7196"/>
    <w:rsid w:val="00DB74DF"/>
    <w:rsid w:val="00DB7755"/>
    <w:rsid w:val="00DB7A47"/>
    <w:rsid w:val="00DC027D"/>
    <w:rsid w:val="00DC0376"/>
    <w:rsid w:val="00DC1AA4"/>
    <w:rsid w:val="00DC226A"/>
    <w:rsid w:val="00DC247B"/>
    <w:rsid w:val="00DC26D3"/>
    <w:rsid w:val="00DC48FB"/>
    <w:rsid w:val="00DC4C03"/>
    <w:rsid w:val="00DC4C32"/>
    <w:rsid w:val="00DC4DDB"/>
    <w:rsid w:val="00DC53BD"/>
    <w:rsid w:val="00DC54DE"/>
    <w:rsid w:val="00DC57DE"/>
    <w:rsid w:val="00DC6670"/>
    <w:rsid w:val="00DC66B8"/>
    <w:rsid w:val="00DC6F5C"/>
    <w:rsid w:val="00DC79DB"/>
    <w:rsid w:val="00DC7DAE"/>
    <w:rsid w:val="00DD0066"/>
    <w:rsid w:val="00DD0A80"/>
    <w:rsid w:val="00DD1119"/>
    <w:rsid w:val="00DD1EBC"/>
    <w:rsid w:val="00DD1F02"/>
    <w:rsid w:val="00DD222B"/>
    <w:rsid w:val="00DD2250"/>
    <w:rsid w:val="00DD2661"/>
    <w:rsid w:val="00DD2828"/>
    <w:rsid w:val="00DD3334"/>
    <w:rsid w:val="00DD40B3"/>
    <w:rsid w:val="00DD4232"/>
    <w:rsid w:val="00DD42C8"/>
    <w:rsid w:val="00DD4F38"/>
    <w:rsid w:val="00DD597C"/>
    <w:rsid w:val="00DD5FED"/>
    <w:rsid w:val="00DD6522"/>
    <w:rsid w:val="00DD6654"/>
    <w:rsid w:val="00DD6805"/>
    <w:rsid w:val="00DD6DD2"/>
    <w:rsid w:val="00DD6F9D"/>
    <w:rsid w:val="00DD721D"/>
    <w:rsid w:val="00DD7436"/>
    <w:rsid w:val="00DD7AA0"/>
    <w:rsid w:val="00DD7FF1"/>
    <w:rsid w:val="00DE0AD7"/>
    <w:rsid w:val="00DE0B98"/>
    <w:rsid w:val="00DE13D4"/>
    <w:rsid w:val="00DE1699"/>
    <w:rsid w:val="00DE1824"/>
    <w:rsid w:val="00DE1855"/>
    <w:rsid w:val="00DE1FB6"/>
    <w:rsid w:val="00DE2032"/>
    <w:rsid w:val="00DE24C1"/>
    <w:rsid w:val="00DE26EF"/>
    <w:rsid w:val="00DE2823"/>
    <w:rsid w:val="00DE2D0F"/>
    <w:rsid w:val="00DE372A"/>
    <w:rsid w:val="00DE43E5"/>
    <w:rsid w:val="00DE5378"/>
    <w:rsid w:val="00DE5A04"/>
    <w:rsid w:val="00DE5D97"/>
    <w:rsid w:val="00DE696C"/>
    <w:rsid w:val="00DE6AD1"/>
    <w:rsid w:val="00DE6C5C"/>
    <w:rsid w:val="00DE6CFA"/>
    <w:rsid w:val="00DF1055"/>
    <w:rsid w:val="00DF25DF"/>
    <w:rsid w:val="00DF3C60"/>
    <w:rsid w:val="00DF4154"/>
    <w:rsid w:val="00DF47A2"/>
    <w:rsid w:val="00DF4AEC"/>
    <w:rsid w:val="00DF513B"/>
    <w:rsid w:val="00DF5C46"/>
    <w:rsid w:val="00DF6102"/>
    <w:rsid w:val="00E009B5"/>
    <w:rsid w:val="00E00D51"/>
    <w:rsid w:val="00E013A2"/>
    <w:rsid w:val="00E01461"/>
    <w:rsid w:val="00E0154D"/>
    <w:rsid w:val="00E01B97"/>
    <w:rsid w:val="00E02482"/>
    <w:rsid w:val="00E02552"/>
    <w:rsid w:val="00E02BBE"/>
    <w:rsid w:val="00E032B8"/>
    <w:rsid w:val="00E0351E"/>
    <w:rsid w:val="00E036C2"/>
    <w:rsid w:val="00E03B84"/>
    <w:rsid w:val="00E03C28"/>
    <w:rsid w:val="00E041A7"/>
    <w:rsid w:val="00E045FB"/>
    <w:rsid w:val="00E04AB0"/>
    <w:rsid w:val="00E04BEC"/>
    <w:rsid w:val="00E04CE7"/>
    <w:rsid w:val="00E04DB2"/>
    <w:rsid w:val="00E052B3"/>
    <w:rsid w:val="00E055BD"/>
    <w:rsid w:val="00E06558"/>
    <w:rsid w:val="00E069F0"/>
    <w:rsid w:val="00E074B2"/>
    <w:rsid w:val="00E075BF"/>
    <w:rsid w:val="00E07838"/>
    <w:rsid w:val="00E07871"/>
    <w:rsid w:val="00E1076B"/>
    <w:rsid w:val="00E1148D"/>
    <w:rsid w:val="00E11495"/>
    <w:rsid w:val="00E12536"/>
    <w:rsid w:val="00E1272F"/>
    <w:rsid w:val="00E1294C"/>
    <w:rsid w:val="00E12B0B"/>
    <w:rsid w:val="00E12DD8"/>
    <w:rsid w:val="00E1350B"/>
    <w:rsid w:val="00E1387F"/>
    <w:rsid w:val="00E13A40"/>
    <w:rsid w:val="00E140F3"/>
    <w:rsid w:val="00E14379"/>
    <w:rsid w:val="00E145AD"/>
    <w:rsid w:val="00E14631"/>
    <w:rsid w:val="00E15064"/>
    <w:rsid w:val="00E15CBB"/>
    <w:rsid w:val="00E160ED"/>
    <w:rsid w:val="00E166DD"/>
    <w:rsid w:val="00E170D6"/>
    <w:rsid w:val="00E17245"/>
    <w:rsid w:val="00E178CC"/>
    <w:rsid w:val="00E17D2D"/>
    <w:rsid w:val="00E20643"/>
    <w:rsid w:val="00E20757"/>
    <w:rsid w:val="00E20786"/>
    <w:rsid w:val="00E20972"/>
    <w:rsid w:val="00E2203A"/>
    <w:rsid w:val="00E22F02"/>
    <w:rsid w:val="00E23058"/>
    <w:rsid w:val="00E23F3C"/>
    <w:rsid w:val="00E24069"/>
    <w:rsid w:val="00E250F3"/>
    <w:rsid w:val="00E255B3"/>
    <w:rsid w:val="00E25AC4"/>
    <w:rsid w:val="00E25C3C"/>
    <w:rsid w:val="00E25E0C"/>
    <w:rsid w:val="00E26607"/>
    <w:rsid w:val="00E266A5"/>
    <w:rsid w:val="00E268F0"/>
    <w:rsid w:val="00E26A9B"/>
    <w:rsid w:val="00E26F17"/>
    <w:rsid w:val="00E273F1"/>
    <w:rsid w:val="00E27E7B"/>
    <w:rsid w:val="00E30089"/>
    <w:rsid w:val="00E3017B"/>
    <w:rsid w:val="00E30A40"/>
    <w:rsid w:val="00E30BAC"/>
    <w:rsid w:val="00E30BC1"/>
    <w:rsid w:val="00E30DC8"/>
    <w:rsid w:val="00E30F2F"/>
    <w:rsid w:val="00E32150"/>
    <w:rsid w:val="00E3237E"/>
    <w:rsid w:val="00E326C5"/>
    <w:rsid w:val="00E32B20"/>
    <w:rsid w:val="00E32DB4"/>
    <w:rsid w:val="00E33E64"/>
    <w:rsid w:val="00E34520"/>
    <w:rsid w:val="00E34AE8"/>
    <w:rsid w:val="00E3508C"/>
    <w:rsid w:val="00E35102"/>
    <w:rsid w:val="00E35186"/>
    <w:rsid w:val="00E354AA"/>
    <w:rsid w:val="00E35708"/>
    <w:rsid w:val="00E367BD"/>
    <w:rsid w:val="00E369AF"/>
    <w:rsid w:val="00E36FAC"/>
    <w:rsid w:val="00E37393"/>
    <w:rsid w:val="00E3744C"/>
    <w:rsid w:val="00E376BD"/>
    <w:rsid w:val="00E37D93"/>
    <w:rsid w:val="00E37E86"/>
    <w:rsid w:val="00E401A7"/>
    <w:rsid w:val="00E40904"/>
    <w:rsid w:val="00E41838"/>
    <w:rsid w:val="00E42050"/>
    <w:rsid w:val="00E42B9C"/>
    <w:rsid w:val="00E42CCF"/>
    <w:rsid w:val="00E42ED2"/>
    <w:rsid w:val="00E4301C"/>
    <w:rsid w:val="00E4364F"/>
    <w:rsid w:val="00E4371A"/>
    <w:rsid w:val="00E440B2"/>
    <w:rsid w:val="00E44CE5"/>
    <w:rsid w:val="00E45ECC"/>
    <w:rsid w:val="00E46001"/>
    <w:rsid w:val="00E4634A"/>
    <w:rsid w:val="00E46AC4"/>
    <w:rsid w:val="00E46D83"/>
    <w:rsid w:val="00E46F07"/>
    <w:rsid w:val="00E4732D"/>
    <w:rsid w:val="00E47393"/>
    <w:rsid w:val="00E506E2"/>
    <w:rsid w:val="00E51119"/>
    <w:rsid w:val="00E511E9"/>
    <w:rsid w:val="00E51568"/>
    <w:rsid w:val="00E515B8"/>
    <w:rsid w:val="00E517B0"/>
    <w:rsid w:val="00E51FA7"/>
    <w:rsid w:val="00E522EB"/>
    <w:rsid w:val="00E527C7"/>
    <w:rsid w:val="00E52F5F"/>
    <w:rsid w:val="00E53070"/>
    <w:rsid w:val="00E5423B"/>
    <w:rsid w:val="00E5425A"/>
    <w:rsid w:val="00E54752"/>
    <w:rsid w:val="00E54D68"/>
    <w:rsid w:val="00E551CF"/>
    <w:rsid w:val="00E558EC"/>
    <w:rsid w:val="00E55D8F"/>
    <w:rsid w:val="00E55DAB"/>
    <w:rsid w:val="00E55FAB"/>
    <w:rsid w:val="00E5650A"/>
    <w:rsid w:val="00E569C5"/>
    <w:rsid w:val="00E56C8A"/>
    <w:rsid w:val="00E571E1"/>
    <w:rsid w:val="00E57754"/>
    <w:rsid w:val="00E5783F"/>
    <w:rsid w:val="00E57A7B"/>
    <w:rsid w:val="00E57C41"/>
    <w:rsid w:val="00E60DB9"/>
    <w:rsid w:val="00E61240"/>
    <w:rsid w:val="00E61A15"/>
    <w:rsid w:val="00E62090"/>
    <w:rsid w:val="00E62ED7"/>
    <w:rsid w:val="00E634C4"/>
    <w:rsid w:val="00E63751"/>
    <w:rsid w:val="00E63915"/>
    <w:rsid w:val="00E63A34"/>
    <w:rsid w:val="00E644EC"/>
    <w:rsid w:val="00E64C23"/>
    <w:rsid w:val="00E652DE"/>
    <w:rsid w:val="00E653A8"/>
    <w:rsid w:val="00E66011"/>
    <w:rsid w:val="00E661B3"/>
    <w:rsid w:val="00E66449"/>
    <w:rsid w:val="00E66F26"/>
    <w:rsid w:val="00E675B6"/>
    <w:rsid w:val="00E67A5B"/>
    <w:rsid w:val="00E707F6"/>
    <w:rsid w:val="00E70B2A"/>
    <w:rsid w:val="00E72342"/>
    <w:rsid w:val="00E72860"/>
    <w:rsid w:val="00E72F60"/>
    <w:rsid w:val="00E732E8"/>
    <w:rsid w:val="00E74339"/>
    <w:rsid w:val="00E749F2"/>
    <w:rsid w:val="00E74B94"/>
    <w:rsid w:val="00E7521A"/>
    <w:rsid w:val="00E752C5"/>
    <w:rsid w:val="00E752D9"/>
    <w:rsid w:val="00E75756"/>
    <w:rsid w:val="00E75A3A"/>
    <w:rsid w:val="00E761B4"/>
    <w:rsid w:val="00E806CB"/>
    <w:rsid w:val="00E80E03"/>
    <w:rsid w:val="00E8107B"/>
    <w:rsid w:val="00E816E4"/>
    <w:rsid w:val="00E81918"/>
    <w:rsid w:val="00E81A01"/>
    <w:rsid w:val="00E82112"/>
    <w:rsid w:val="00E82ADC"/>
    <w:rsid w:val="00E83DFD"/>
    <w:rsid w:val="00E83FFE"/>
    <w:rsid w:val="00E8440E"/>
    <w:rsid w:val="00E84519"/>
    <w:rsid w:val="00E84A0D"/>
    <w:rsid w:val="00E850CC"/>
    <w:rsid w:val="00E85CAE"/>
    <w:rsid w:val="00E85D88"/>
    <w:rsid w:val="00E85DBF"/>
    <w:rsid w:val="00E86A8A"/>
    <w:rsid w:val="00E86B97"/>
    <w:rsid w:val="00E87C50"/>
    <w:rsid w:val="00E87CF3"/>
    <w:rsid w:val="00E900FF"/>
    <w:rsid w:val="00E90CDF"/>
    <w:rsid w:val="00E9101F"/>
    <w:rsid w:val="00E91840"/>
    <w:rsid w:val="00E91C98"/>
    <w:rsid w:val="00E91E8B"/>
    <w:rsid w:val="00E924C2"/>
    <w:rsid w:val="00E924C3"/>
    <w:rsid w:val="00E92790"/>
    <w:rsid w:val="00E9294E"/>
    <w:rsid w:val="00E92F06"/>
    <w:rsid w:val="00E92FD5"/>
    <w:rsid w:val="00E93796"/>
    <w:rsid w:val="00E93ED3"/>
    <w:rsid w:val="00E943CB"/>
    <w:rsid w:val="00E95D7E"/>
    <w:rsid w:val="00E96543"/>
    <w:rsid w:val="00E96900"/>
    <w:rsid w:val="00E969B9"/>
    <w:rsid w:val="00E97172"/>
    <w:rsid w:val="00E97AF1"/>
    <w:rsid w:val="00E97E18"/>
    <w:rsid w:val="00E97EAF"/>
    <w:rsid w:val="00EA01F6"/>
    <w:rsid w:val="00EA136E"/>
    <w:rsid w:val="00EA1617"/>
    <w:rsid w:val="00EA1648"/>
    <w:rsid w:val="00EA1726"/>
    <w:rsid w:val="00EA1FDA"/>
    <w:rsid w:val="00EA21D4"/>
    <w:rsid w:val="00EA2FCF"/>
    <w:rsid w:val="00EA31C6"/>
    <w:rsid w:val="00EA3758"/>
    <w:rsid w:val="00EA3D2F"/>
    <w:rsid w:val="00EA3D78"/>
    <w:rsid w:val="00EA4F78"/>
    <w:rsid w:val="00EA4FBD"/>
    <w:rsid w:val="00EA54E5"/>
    <w:rsid w:val="00EA55CB"/>
    <w:rsid w:val="00EA5813"/>
    <w:rsid w:val="00EA591F"/>
    <w:rsid w:val="00EA662C"/>
    <w:rsid w:val="00EA712E"/>
    <w:rsid w:val="00EA738E"/>
    <w:rsid w:val="00EB0A9B"/>
    <w:rsid w:val="00EB126C"/>
    <w:rsid w:val="00EB207C"/>
    <w:rsid w:val="00EB208F"/>
    <w:rsid w:val="00EB2D77"/>
    <w:rsid w:val="00EB332A"/>
    <w:rsid w:val="00EB4C57"/>
    <w:rsid w:val="00EB4E46"/>
    <w:rsid w:val="00EB60A0"/>
    <w:rsid w:val="00EB633D"/>
    <w:rsid w:val="00EB6A77"/>
    <w:rsid w:val="00EB7855"/>
    <w:rsid w:val="00EB7C5F"/>
    <w:rsid w:val="00EC088F"/>
    <w:rsid w:val="00EC0AC1"/>
    <w:rsid w:val="00EC127C"/>
    <w:rsid w:val="00EC2273"/>
    <w:rsid w:val="00EC24F1"/>
    <w:rsid w:val="00EC2C6E"/>
    <w:rsid w:val="00EC36E6"/>
    <w:rsid w:val="00EC3BDC"/>
    <w:rsid w:val="00EC3EB0"/>
    <w:rsid w:val="00EC418B"/>
    <w:rsid w:val="00EC4709"/>
    <w:rsid w:val="00EC481A"/>
    <w:rsid w:val="00EC4FBD"/>
    <w:rsid w:val="00EC550F"/>
    <w:rsid w:val="00EC59B8"/>
    <w:rsid w:val="00EC649C"/>
    <w:rsid w:val="00EC77A0"/>
    <w:rsid w:val="00ED006A"/>
    <w:rsid w:val="00ED0315"/>
    <w:rsid w:val="00ED060A"/>
    <w:rsid w:val="00ED0FB5"/>
    <w:rsid w:val="00ED18CB"/>
    <w:rsid w:val="00ED198C"/>
    <w:rsid w:val="00ED2258"/>
    <w:rsid w:val="00ED25FF"/>
    <w:rsid w:val="00ED2DBE"/>
    <w:rsid w:val="00ED2EE3"/>
    <w:rsid w:val="00ED3780"/>
    <w:rsid w:val="00ED42C3"/>
    <w:rsid w:val="00ED49EE"/>
    <w:rsid w:val="00ED4A40"/>
    <w:rsid w:val="00ED5215"/>
    <w:rsid w:val="00ED5539"/>
    <w:rsid w:val="00ED5B3C"/>
    <w:rsid w:val="00ED61AE"/>
    <w:rsid w:val="00ED6319"/>
    <w:rsid w:val="00ED646A"/>
    <w:rsid w:val="00ED66D1"/>
    <w:rsid w:val="00ED6C70"/>
    <w:rsid w:val="00ED6C98"/>
    <w:rsid w:val="00ED7D56"/>
    <w:rsid w:val="00EE0076"/>
    <w:rsid w:val="00EE0E9F"/>
    <w:rsid w:val="00EE170D"/>
    <w:rsid w:val="00EE24D3"/>
    <w:rsid w:val="00EE3621"/>
    <w:rsid w:val="00EE3691"/>
    <w:rsid w:val="00EE3992"/>
    <w:rsid w:val="00EE3C69"/>
    <w:rsid w:val="00EE3CB2"/>
    <w:rsid w:val="00EE4708"/>
    <w:rsid w:val="00EE510B"/>
    <w:rsid w:val="00EE553A"/>
    <w:rsid w:val="00EE5763"/>
    <w:rsid w:val="00EE5C66"/>
    <w:rsid w:val="00EE6B01"/>
    <w:rsid w:val="00EE770F"/>
    <w:rsid w:val="00EE7D6A"/>
    <w:rsid w:val="00EF07A3"/>
    <w:rsid w:val="00EF1F01"/>
    <w:rsid w:val="00EF21C1"/>
    <w:rsid w:val="00EF28D3"/>
    <w:rsid w:val="00EF37E7"/>
    <w:rsid w:val="00EF3A2B"/>
    <w:rsid w:val="00EF41B2"/>
    <w:rsid w:val="00EF436E"/>
    <w:rsid w:val="00EF4A45"/>
    <w:rsid w:val="00EF4F27"/>
    <w:rsid w:val="00EF4FF1"/>
    <w:rsid w:val="00EF5665"/>
    <w:rsid w:val="00EF6167"/>
    <w:rsid w:val="00EF62F1"/>
    <w:rsid w:val="00EF684A"/>
    <w:rsid w:val="00EF6B55"/>
    <w:rsid w:val="00EF7012"/>
    <w:rsid w:val="00EF7355"/>
    <w:rsid w:val="00EF78FC"/>
    <w:rsid w:val="00F005EF"/>
    <w:rsid w:val="00F006A0"/>
    <w:rsid w:val="00F006EF"/>
    <w:rsid w:val="00F008C4"/>
    <w:rsid w:val="00F00D9A"/>
    <w:rsid w:val="00F0123C"/>
    <w:rsid w:val="00F020FB"/>
    <w:rsid w:val="00F028D1"/>
    <w:rsid w:val="00F02A7A"/>
    <w:rsid w:val="00F02A87"/>
    <w:rsid w:val="00F02B65"/>
    <w:rsid w:val="00F02F2F"/>
    <w:rsid w:val="00F03C71"/>
    <w:rsid w:val="00F043C2"/>
    <w:rsid w:val="00F04971"/>
    <w:rsid w:val="00F0551C"/>
    <w:rsid w:val="00F05CCE"/>
    <w:rsid w:val="00F06CE0"/>
    <w:rsid w:val="00F070A6"/>
    <w:rsid w:val="00F07344"/>
    <w:rsid w:val="00F07B29"/>
    <w:rsid w:val="00F07B65"/>
    <w:rsid w:val="00F07EFF"/>
    <w:rsid w:val="00F100F9"/>
    <w:rsid w:val="00F103D7"/>
    <w:rsid w:val="00F105E4"/>
    <w:rsid w:val="00F10D05"/>
    <w:rsid w:val="00F10FF8"/>
    <w:rsid w:val="00F11CC2"/>
    <w:rsid w:val="00F12567"/>
    <w:rsid w:val="00F12B52"/>
    <w:rsid w:val="00F14CA1"/>
    <w:rsid w:val="00F15C3B"/>
    <w:rsid w:val="00F170F6"/>
    <w:rsid w:val="00F172CA"/>
    <w:rsid w:val="00F17721"/>
    <w:rsid w:val="00F17E0B"/>
    <w:rsid w:val="00F21413"/>
    <w:rsid w:val="00F21675"/>
    <w:rsid w:val="00F217DB"/>
    <w:rsid w:val="00F21C03"/>
    <w:rsid w:val="00F2287C"/>
    <w:rsid w:val="00F23D9A"/>
    <w:rsid w:val="00F23FDA"/>
    <w:rsid w:val="00F249F4"/>
    <w:rsid w:val="00F252B2"/>
    <w:rsid w:val="00F2538D"/>
    <w:rsid w:val="00F2545B"/>
    <w:rsid w:val="00F26C4D"/>
    <w:rsid w:val="00F26CB3"/>
    <w:rsid w:val="00F276CE"/>
    <w:rsid w:val="00F27820"/>
    <w:rsid w:val="00F27880"/>
    <w:rsid w:val="00F27B52"/>
    <w:rsid w:val="00F27E1B"/>
    <w:rsid w:val="00F30327"/>
    <w:rsid w:val="00F307A3"/>
    <w:rsid w:val="00F3095B"/>
    <w:rsid w:val="00F30F8A"/>
    <w:rsid w:val="00F31411"/>
    <w:rsid w:val="00F31AC6"/>
    <w:rsid w:val="00F33121"/>
    <w:rsid w:val="00F33176"/>
    <w:rsid w:val="00F338DA"/>
    <w:rsid w:val="00F34812"/>
    <w:rsid w:val="00F34888"/>
    <w:rsid w:val="00F34B44"/>
    <w:rsid w:val="00F3535D"/>
    <w:rsid w:val="00F35D88"/>
    <w:rsid w:val="00F360A3"/>
    <w:rsid w:val="00F36882"/>
    <w:rsid w:val="00F36C8B"/>
    <w:rsid w:val="00F375BD"/>
    <w:rsid w:val="00F37A36"/>
    <w:rsid w:val="00F41B4B"/>
    <w:rsid w:val="00F420A8"/>
    <w:rsid w:val="00F4329F"/>
    <w:rsid w:val="00F43AE5"/>
    <w:rsid w:val="00F43B45"/>
    <w:rsid w:val="00F43FBE"/>
    <w:rsid w:val="00F447E0"/>
    <w:rsid w:val="00F44AF5"/>
    <w:rsid w:val="00F45171"/>
    <w:rsid w:val="00F451B9"/>
    <w:rsid w:val="00F457D5"/>
    <w:rsid w:val="00F45B35"/>
    <w:rsid w:val="00F464A2"/>
    <w:rsid w:val="00F46653"/>
    <w:rsid w:val="00F46BAB"/>
    <w:rsid w:val="00F46D3A"/>
    <w:rsid w:val="00F46EB9"/>
    <w:rsid w:val="00F47192"/>
    <w:rsid w:val="00F50276"/>
    <w:rsid w:val="00F50AD5"/>
    <w:rsid w:val="00F50D5C"/>
    <w:rsid w:val="00F512DC"/>
    <w:rsid w:val="00F52783"/>
    <w:rsid w:val="00F535AA"/>
    <w:rsid w:val="00F535CA"/>
    <w:rsid w:val="00F53C8C"/>
    <w:rsid w:val="00F53CA2"/>
    <w:rsid w:val="00F54148"/>
    <w:rsid w:val="00F54B1B"/>
    <w:rsid w:val="00F55C23"/>
    <w:rsid w:val="00F55D9E"/>
    <w:rsid w:val="00F56182"/>
    <w:rsid w:val="00F57091"/>
    <w:rsid w:val="00F57195"/>
    <w:rsid w:val="00F57B8F"/>
    <w:rsid w:val="00F57C0B"/>
    <w:rsid w:val="00F6035E"/>
    <w:rsid w:val="00F6074D"/>
    <w:rsid w:val="00F611E6"/>
    <w:rsid w:val="00F61A07"/>
    <w:rsid w:val="00F61AB5"/>
    <w:rsid w:val="00F6268C"/>
    <w:rsid w:val="00F628FB"/>
    <w:rsid w:val="00F62D22"/>
    <w:rsid w:val="00F62D24"/>
    <w:rsid w:val="00F63505"/>
    <w:rsid w:val="00F6415E"/>
    <w:rsid w:val="00F64998"/>
    <w:rsid w:val="00F64D2E"/>
    <w:rsid w:val="00F65C14"/>
    <w:rsid w:val="00F665C7"/>
    <w:rsid w:val="00F665FC"/>
    <w:rsid w:val="00F66CD8"/>
    <w:rsid w:val="00F676A5"/>
    <w:rsid w:val="00F67723"/>
    <w:rsid w:val="00F679B3"/>
    <w:rsid w:val="00F67B96"/>
    <w:rsid w:val="00F67D91"/>
    <w:rsid w:val="00F67F4D"/>
    <w:rsid w:val="00F70242"/>
    <w:rsid w:val="00F7137D"/>
    <w:rsid w:val="00F714CC"/>
    <w:rsid w:val="00F7193D"/>
    <w:rsid w:val="00F7230D"/>
    <w:rsid w:val="00F72606"/>
    <w:rsid w:val="00F7268C"/>
    <w:rsid w:val="00F73222"/>
    <w:rsid w:val="00F73645"/>
    <w:rsid w:val="00F73A1C"/>
    <w:rsid w:val="00F74033"/>
    <w:rsid w:val="00F7519D"/>
    <w:rsid w:val="00F76CE2"/>
    <w:rsid w:val="00F773FD"/>
    <w:rsid w:val="00F77576"/>
    <w:rsid w:val="00F77C95"/>
    <w:rsid w:val="00F80665"/>
    <w:rsid w:val="00F80A11"/>
    <w:rsid w:val="00F8117B"/>
    <w:rsid w:val="00F81237"/>
    <w:rsid w:val="00F81405"/>
    <w:rsid w:val="00F81A3A"/>
    <w:rsid w:val="00F81C68"/>
    <w:rsid w:val="00F81FC6"/>
    <w:rsid w:val="00F82BC7"/>
    <w:rsid w:val="00F83ED4"/>
    <w:rsid w:val="00F8468F"/>
    <w:rsid w:val="00F853F7"/>
    <w:rsid w:val="00F85422"/>
    <w:rsid w:val="00F85AA8"/>
    <w:rsid w:val="00F8634A"/>
    <w:rsid w:val="00F864CE"/>
    <w:rsid w:val="00F866EB"/>
    <w:rsid w:val="00F86725"/>
    <w:rsid w:val="00F86D7D"/>
    <w:rsid w:val="00F86E0B"/>
    <w:rsid w:val="00F91640"/>
    <w:rsid w:val="00F91961"/>
    <w:rsid w:val="00F91BD9"/>
    <w:rsid w:val="00F91F31"/>
    <w:rsid w:val="00F936B7"/>
    <w:rsid w:val="00F93C7B"/>
    <w:rsid w:val="00F940D4"/>
    <w:rsid w:val="00F94406"/>
    <w:rsid w:val="00F94F57"/>
    <w:rsid w:val="00F95948"/>
    <w:rsid w:val="00F96E81"/>
    <w:rsid w:val="00F975EF"/>
    <w:rsid w:val="00F97732"/>
    <w:rsid w:val="00F9787D"/>
    <w:rsid w:val="00F97EB9"/>
    <w:rsid w:val="00FA0375"/>
    <w:rsid w:val="00FA0646"/>
    <w:rsid w:val="00FA11FB"/>
    <w:rsid w:val="00FA1213"/>
    <w:rsid w:val="00FA1A68"/>
    <w:rsid w:val="00FA210A"/>
    <w:rsid w:val="00FA242C"/>
    <w:rsid w:val="00FA3172"/>
    <w:rsid w:val="00FA4184"/>
    <w:rsid w:val="00FA5038"/>
    <w:rsid w:val="00FA5DC9"/>
    <w:rsid w:val="00FA6645"/>
    <w:rsid w:val="00FA6678"/>
    <w:rsid w:val="00FA69AE"/>
    <w:rsid w:val="00FA7163"/>
    <w:rsid w:val="00FA775C"/>
    <w:rsid w:val="00FA7ACA"/>
    <w:rsid w:val="00FA7F93"/>
    <w:rsid w:val="00FB0311"/>
    <w:rsid w:val="00FB0829"/>
    <w:rsid w:val="00FB0830"/>
    <w:rsid w:val="00FB08E3"/>
    <w:rsid w:val="00FB0A53"/>
    <w:rsid w:val="00FB166F"/>
    <w:rsid w:val="00FB1D8D"/>
    <w:rsid w:val="00FB1F2D"/>
    <w:rsid w:val="00FB2129"/>
    <w:rsid w:val="00FB26A7"/>
    <w:rsid w:val="00FB352E"/>
    <w:rsid w:val="00FB398A"/>
    <w:rsid w:val="00FB467C"/>
    <w:rsid w:val="00FB580D"/>
    <w:rsid w:val="00FB59D3"/>
    <w:rsid w:val="00FB5ACA"/>
    <w:rsid w:val="00FB646A"/>
    <w:rsid w:val="00FB678B"/>
    <w:rsid w:val="00FB6C38"/>
    <w:rsid w:val="00FB7091"/>
    <w:rsid w:val="00FB77E0"/>
    <w:rsid w:val="00FB7A6D"/>
    <w:rsid w:val="00FC11EF"/>
    <w:rsid w:val="00FC168F"/>
    <w:rsid w:val="00FC22FB"/>
    <w:rsid w:val="00FC2980"/>
    <w:rsid w:val="00FC2A95"/>
    <w:rsid w:val="00FC2D94"/>
    <w:rsid w:val="00FC31A0"/>
    <w:rsid w:val="00FC3692"/>
    <w:rsid w:val="00FC3C14"/>
    <w:rsid w:val="00FC3CD9"/>
    <w:rsid w:val="00FC3E50"/>
    <w:rsid w:val="00FC50F7"/>
    <w:rsid w:val="00FC5732"/>
    <w:rsid w:val="00FC6103"/>
    <w:rsid w:val="00FC6D67"/>
    <w:rsid w:val="00FC7169"/>
    <w:rsid w:val="00FC71DC"/>
    <w:rsid w:val="00FC7824"/>
    <w:rsid w:val="00FC7F39"/>
    <w:rsid w:val="00FD07B8"/>
    <w:rsid w:val="00FD09BA"/>
    <w:rsid w:val="00FD0ECE"/>
    <w:rsid w:val="00FD16F7"/>
    <w:rsid w:val="00FD1E89"/>
    <w:rsid w:val="00FD1FB2"/>
    <w:rsid w:val="00FD203C"/>
    <w:rsid w:val="00FD2AE9"/>
    <w:rsid w:val="00FD3138"/>
    <w:rsid w:val="00FD35F6"/>
    <w:rsid w:val="00FD3A75"/>
    <w:rsid w:val="00FD4184"/>
    <w:rsid w:val="00FD53F6"/>
    <w:rsid w:val="00FD5632"/>
    <w:rsid w:val="00FD5731"/>
    <w:rsid w:val="00FD579F"/>
    <w:rsid w:val="00FD5E9E"/>
    <w:rsid w:val="00FD5EDB"/>
    <w:rsid w:val="00FD5F24"/>
    <w:rsid w:val="00FD64DF"/>
    <w:rsid w:val="00FD6ECD"/>
    <w:rsid w:val="00FD7688"/>
    <w:rsid w:val="00FD774A"/>
    <w:rsid w:val="00FD7C77"/>
    <w:rsid w:val="00FE0A94"/>
    <w:rsid w:val="00FE0E8C"/>
    <w:rsid w:val="00FE1911"/>
    <w:rsid w:val="00FE1DD2"/>
    <w:rsid w:val="00FE1FE2"/>
    <w:rsid w:val="00FE2ACB"/>
    <w:rsid w:val="00FE2E3B"/>
    <w:rsid w:val="00FE3023"/>
    <w:rsid w:val="00FE3515"/>
    <w:rsid w:val="00FE35C1"/>
    <w:rsid w:val="00FE4F5B"/>
    <w:rsid w:val="00FE5337"/>
    <w:rsid w:val="00FE5A61"/>
    <w:rsid w:val="00FE5A6F"/>
    <w:rsid w:val="00FE6F41"/>
    <w:rsid w:val="00FE756E"/>
    <w:rsid w:val="00FE7FA7"/>
    <w:rsid w:val="00FF0DD1"/>
    <w:rsid w:val="00FF1FB7"/>
    <w:rsid w:val="00FF2E88"/>
    <w:rsid w:val="00FF31E8"/>
    <w:rsid w:val="00FF3CEA"/>
    <w:rsid w:val="00FF40CD"/>
    <w:rsid w:val="00FF4CF5"/>
    <w:rsid w:val="00FF4DB7"/>
    <w:rsid w:val="00FF4E2C"/>
    <w:rsid w:val="00FF519F"/>
    <w:rsid w:val="00FF5635"/>
    <w:rsid w:val="00FF586E"/>
    <w:rsid w:val="00FF6B01"/>
    <w:rsid w:val="00FF6FA5"/>
    <w:rsid w:val="00FF780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D57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70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79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7977"/>
    <w:rPr>
      <w:color w:val="0000FF"/>
      <w:u w:val="single"/>
    </w:rPr>
  </w:style>
  <w:style w:type="paragraph" w:styleId="BodyText">
    <w:name w:val="Body Text"/>
    <w:basedOn w:val="Normal"/>
    <w:rsid w:val="00D57977"/>
    <w:pPr>
      <w:jc w:val="both"/>
    </w:pPr>
    <w:rPr>
      <w:rFonts w:ascii=".VnTime" w:hAnsi=".VnTime"/>
      <w:sz w:val="26"/>
      <w:szCs w:val="22"/>
    </w:rPr>
  </w:style>
  <w:style w:type="paragraph" w:styleId="BodyTextIndent2">
    <w:name w:val="Body Text Indent 2"/>
    <w:basedOn w:val="Normal"/>
    <w:rsid w:val="00D57977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D57977"/>
    <w:pPr>
      <w:spacing w:after="120"/>
      <w:ind w:left="283"/>
    </w:pPr>
  </w:style>
  <w:style w:type="paragraph" w:styleId="Footer">
    <w:name w:val="footer"/>
    <w:basedOn w:val="Normal"/>
    <w:rsid w:val="00B046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4645"/>
  </w:style>
  <w:style w:type="paragraph" w:customStyle="1" w:styleId="gtr">
    <w:name w:val="gtr"/>
    <w:basedOn w:val="Normal"/>
    <w:rsid w:val="0042112A"/>
    <w:pPr>
      <w:spacing w:after="60"/>
      <w:ind w:firstLine="369"/>
      <w:jc w:val="both"/>
    </w:pPr>
    <w:rPr>
      <w:rFonts w:ascii=".VnTime" w:hAnsi=".VnTime"/>
      <w:sz w:val="26"/>
    </w:rPr>
  </w:style>
  <w:style w:type="paragraph" w:styleId="BodyTextIndent3">
    <w:name w:val="Body Text Indent 3"/>
    <w:basedOn w:val="Normal"/>
    <w:rsid w:val="00394881"/>
    <w:pPr>
      <w:ind w:left="720" w:firstLine="720"/>
      <w:jc w:val="both"/>
    </w:pPr>
    <w:rPr>
      <w:rFonts w:ascii=".VnTime" w:hAnsi=".VnTime"/>
      <w:sz w:val="28"/>
      <w:szCs w:val="20"/>
    </w:rPr>
  </w:style>
  <w:style w:type="paragraph" w:styleId="BodyText2">
    <w:name w:val="Body Text 2"/>
    <w:basedOn w:val="Normal"/>
    <w:rsid w:val="00394881"/>
    <w:pPr>
      <w:jc w:val="both"/>
    </w:pPr>
    <w:rPr>
      <w:rFonts w:ascii=".VnBlackH" w:hAnsi=".VnBlackH"/>
      <w:i/>
      <w:sz w:val="28"/>
      <w:szCs w:val="20"/>
    </w:rPr>
  </w:style>
  <w:style w:type="paragraph" w:styleId="BodyText3">
    <w:name w:val="Body Text 3"/>
    <w:basedOn w:val="Normal"/>
    <w:rsid w:val="00394881"/>
    <w:pPr>
      <w:jc w:val="both"/>
    </w:pPr>
    <w:rPr>
      <w:rFonts w:ascii=".VnBlack" w:hAnsi=".VnBlack"/>
      <w:sz w:val="36"/>
      <w:szCs w:val="20"/>
    </w:rPr>
  </w:style>
  <w:style w:type="paragraph" w:styleId="Header">
    <w:name w:val="header"/>
    <w:basedOn w:val="Normal"/>
    <w:rsid w:val="006D70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5504C"/>
    <w:rPr>
      <w:i/>
      <w:iCs/>
    </w:rPr>
  </w:style>
  <w:style w:type="paragraph" w:styleId="BalloonText">
    <w:name w:val="Balloon Text"/>
    <w:basedOn w:val="Normal"/>
    <w:semiHidden/>
    <w:rsid w:val="00C10C46"/>
    <w:rPr>
      <w:rFonts w:ascii="Tahoma" w:hAnsi="Tahoma" w:cs="Tahoma"/>
      <w:sz w:val="16"/>
      <w:szCs w:val="16"/>
    </w:rPr>
  </w:style>
  <w:style w:type="character" w:styleId="HTMLCite">
    <w:name w:val="HTML Cite"/>
    <w:rsid w:val="006138E6"/>
    <w:rPr>
      <w:i/>
      <w:iCs/>
    </w:rPr>
  </w:style>
  <w:style w:type="character" w:customStyle="1" w:styleId="contributornametrigger">
    <w:name w:val="contributornametrigger"/>
    <w:basedOn w:val="DefaultParagraphFont"/>
    <w:rsid w:val="006138E6"/>
  </w:style>
  <w:style w:type="character" w:styleId="CommentReference">
    <w:name w:val="annotation reference"/>
    <w:semiHidden/>
    <w:rsid w:val="00AF5088"/>
    <w:rPr>
      <w:sz w:val="16"/>
      <w:szCs w:val="16"/>
    </w:rPr>
  </w:style>
  <w:style w:type="paragraph" w:styleId="NormalWeb">
    <w:name w:val="Normal (Web)"/>
    <w:basedOn w:val="Normal"/>
    <w:rsid w:val="00CE5277"/>
    <w:pPr>
      <w:spacing w:before="100" w:beforeAutospacing="1" w:after="100" w:afterAutospacing="1"/>
    </w:pPr>
  </w:style>
  <w:style w:type="character" w:customStyle="1" w:styleId="paraboldcolourtext">
    <w:name w:val="paraboldcolourtext"/>
    <w:basedOn w:val="DefaultParagraphFont"/>
    <w:rsid w:val="00E75756"/>
  </w:style>
  <w:style w:type="character" w:styleId="FollowedHyperlink">
    <w:name w:val="FollowedHyperlink"/>
    <w:rsid w:val="007C50F1"/>
    <w:rPr>
      <w:color w:val="800080"/>
      <w:u w:val="single"/>
    </w:rPr>
  </w:style>
  <w:style w:type="paragraph" w:styleId="ListParagraph">
    <w:name w:val="List Paragraph"/>
    <w:basedOn w:val="Normal"/>
    <w:qFormat/>
    <w:rsid w:val="00273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D2EF4"/>
    <w:rPr>
      <w:sz w:val="24"/>
      <w:szCs w:val="24"/>
    </w:rPr>
  </w:style>
  <w:style w:type="character" w:customStyle="1" w:styleId="url">
    <w:name w:val="url"/>
    <w:basedOn w:val="DefaultParagraphFont"/>
    <w:rsid w:val="006E31EA"/>
  </w:style>
  <w:style w:type="character" w:customStyle="1" w:styleId="apple-converted-space">
    <w:name w:val="apple-converted-space"/>
    <w:rsid w:val="000C2E54"/>
  </w:style>
  <w:style w:type="character" w:customStyle="1" w:styleId="Heading1Char">
    <w:name w:val="Heading 1 Char"/>
    <w:link w:val="Heading1"/>
    <w:rsid w:val="000C2E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8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t_tmqt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at_tmq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at_tmqt@yaho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84D0-CBFB-49C4-AA10-2BCA202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LuËt hµ néi</vt:lpstr>
    </vt:vector>
  </TitlesOfParts>
  <Company/>
  <LinksUpToDate>false</LinksUpToDate>
  <CharactersWithSpaces>24579</CharactersWithSpaces>
  <SharedDoc>false</SharedDoc>
  <HLinks>
    <vt:vector size="18" baseType="variant">
      <vt:variant>
        <vt:i4>5832769</vt:i4>
      </vt:variant>
      <vt:variant>
        <vt:i4>6</vt:i4>
      </vt:variant>
      <vt:variant>
        <vt:i4>0</vt:i4>
      </vt:variant>
      <vt:variant>
        <vt:i4>5</vt:i4>
      </vt:variant>
      <vt:variant>
        <vt:lpwstr>mailto:luat_tmqt@yahoo.com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mailto:luat_tmqt@yahoo.com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mailto:luat_tmqt@yahoo.com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LuËt hµ néi</dc:title>
  <dc:subject/>
  <dc:creator>BaBinh-ThuThuy</dc:creator>
  <cp:keywords/>
  <cp:lastModifiedBy>Name</cp:lastModifiedBy>
  <cp:revision>2</cp:revision>
  <cp:lastPrinted>2010-10-13T03:35:00Z</cp:lastPrinted>
  <dcterms:created xsi:type="dcterms:W3CDTF">2017-08-31T03:23:00Z</dcterms:created>
  <dcterms:modified xsi:type="dcterms:W3CDTF">2017-08-31T03:23:00Z</dcterms:modified>
</cp:coreProperties>
</file>