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4103E0" w:rsidRDefault="00170851" w:rsidP="007653B0">
      <w:pPr>
        <w:widowControl w:val="0"/>
        <w:spacing w:line="288" w:lineRule="auto"/>
        <w:jc w:val="center"/>
        <w:rPr>
          <w:b/>
          <w:color w:val="000000"/>
          <w:lang w:val="nl-NL"/>
        </w:rPr>
      </w:pPr>
      <w:r w:rsidRPr="004103E0">
        <w:rPr>
          <w:b/>
          <w:color w:val="000000"/>
          <w:lang w:val="nl-NL"/>
        </w:rPr>
        <w:t>TRƯỜNG ĐẠI HỌC LUẬT HÀ NỘI</w:t>
      </w:r>
    </w:p>
    <w:p w:rsidR="004A7365" w:rsidRDefault="00170851" w:rsidP="004A7365">
      <w:pPr>
        <w:widowControl w:val="0"/>
        <w:spacing w:line="288" w:lineRule="auto"/>
        <w:jc w:val="center"/>
        <w:rPr>
          <w:sz w:val="20"/>
          <w:szCs w:val="20"/>
          <w:lang w:val="nl-NL"/>
        </w:rPr>
      </w:pPr>
      <w:r w:rsidRPr="004103E0">
        <w:rPr>
          <w:b/>
          <w:color w:val="000000"/>
          <w:lang w:val="nl-NL"/>
        </w:rPr>
        <w:t xml:space="preserve">KHOA </w:t>
      </w:r>
      <w:r w:rsidR="00612AA7" w:rsidRPr="004103E0">
        <w:rPr>
          <w:b/>
          <w:color w:val="000000"/>
          <w:lang w:val="nl-NL"/>
        </w:rPr>
        <w:t xml:space="preserve">PHÁP </w:t>
      </w:r>
      <w:r w:rsidRPr="004103E0">
        <w:rPr>
          <w:b/>
          <w:color w:val="000000"/>
          <w:lang w:val="nl-NL"/>
        </w:rPr>
        <w:t xml:space="preserve">LUẬT </w:t>
      </w:r>
      <w:r w:rsidR="00FF7801" w:rsidRPr="004103E0">
        <w:rPr>
          <w:b/>
          <w:color w:val="000000"/>
          <w:lang w:val="nl-NL"/>
        </w:rPr>
        <w:t xml:space="preserve">THƯƠNG MẠI </w:t>
      </w:r>
      <w:r w:rsidRPr="004103E0">
        <w:rPr>
          <w:b/>
          <w:color w:val="000000"/>
          <w:lang w:val="nl-NL"/>
        </w:rPr>
        <w:t>QUỐC TẾ</w:t>
      </w:r>
      <w:r w:rsidR="004A7365" w:rsidRPr="004A7365">
        <w:rPr>
          <w:sz w:val="20"/>
          <w:szCs w:val="20"/>
          <w:lang w:val="nl-NL"/>
        </w:rPr>
        <w:t xml:space="preserve"> </w:t>
      </w:r>
    </w:p>
    <w:p w:rsidR="004A7365" w:rsidRPr="0031004D" w:rsidRDefault="004A7365" w:rsidP="004A7365">
      <w:pPr>
        <w:widowControl w:val="0"/>
        <w:spacing w:line="288" w:lineRule="auto"/>
        <w:jc w:val="center"/>
        <w:rPr>
          <w:sz w:val="20"/>
          <w:szCs w:val="20"/>
          <w:lang w:val="nl-NL"/>
        </w:rPr>
      </w:pPr>
      <w:r w:rsidRPr="0031004D">
        <w:rPr>
          <w:sz w:val="20"/>
          <w:szCs w:val="20"/>
          <w:lang w:val="nl-NL"/>
        </w:rPr>
        <w:t>BỘ MÔN PHÁP LUẬT THƯƠNG MẠI ĐA PHƯƠNG VÀ ĐẦU TƯ QUỐC TẾ</w:t>
      </w:r>
    </w:p>
    <w:p w:rsidR="00170851" w:rsidRPr="004103E0" w:rsidRDefault="00170851" w:rsidP="007653B0">
      <w:pPr>
        <w:widowControl w:val="0"/>
        <w:spacing w:line="288" w:lineRule="auto"/>
        <w:jc w:val="center"/>
        <w:rPr>
          <w:b/>
          <w:color w:val="000000"/>
          <w:lang w:val="nl-NL"/>
        </w:rPr>
      </w:pPr>
    </w:p>
    <w:p w:rsidR="00DB4A20" w:rsidRPr="004103E0" w:rsidRDefault="00DB4A20" w:rsidP="007653B0">
      <w:pPr>
        <w:widowControl w:val="0"/>
        <w:spacing w:line="288" w:lineRule="auto"/>
        <w:jc w:val="center"/>
        <w:rPr>
          <w:rFonts w:ascii="Arial" w:hAnsi="Arial" w:cs="Arial"/>
          <w:b/>
          <w:color w:val="000000"/>
          <w:sz w:val="21"/>
          <w:szCs w:val="21"/>
          <w:lang w:val="nl-NL"/>
        </w:rPr>
      </w:pPr>
    </w:p>
    <w:p w:rsidR="00DB4A20" w:rsidRPr="004103E0" w:rsidRDefault="00DB4A20" w:rsidP="007653B0">
      <w:pPr>
        <w:widowControl w:val="0"/>
        <w:spacing w:line="288" w:lineRule="auto"/>
        <w:jc w:val="center"/>
        <w:rPr>
          <w:b/>
          <w:color w:val="000000"/>
          <w:sz w:val="21"/>
          <w:szCs w:val="21"/>
          <w:lang w:val="nl-NL"/>
        </w:rPr>
      </w:pPr>
    </w:p>
    <w:p w:rsidR="0087219E" w:rsidRPr="004103E0" w:rsidRDefault="0087219E" w:rsidP="007653B0">
      <w:pPr>
        <w:widowControl w:val="0"/>
        <w:spacing w:line="288" w:lineRule="auto"/>
        <w:jc w:val="center"/>
        <w:rPr>
          <w:rFonts w:ascii="Arial" w:hAnsi="Arial" w:cs="Arial"/>
          <w:b/>
          <w:color w:val="000000"/>
          <w:sz w:val="22"/>
          <w:szCs w:val="22"/>
          <w:lang w:val="nl-NL"/>
        </w:rPr>
      </w:pPr>
    </w:p>
    <w:p w:rsidR="00170851" w:rsidRPr="004103E0" w:rsidRDefault="00440DCD" w:rsidP="007653B0">
      <w:pPr>
        <w:widowControl w:val="0"/>
        <w:spacing w:line="288" w:lineRule="auto"/>
        <w:jc w:val="center"/>
        <w:rPr>
          <w:rFonts w:ascii="Arial" w:hAnsi="Arial" w:cs="Arial"/>
          <w:b/>
          <w:color w:val="000000"/>
          <w:sz w:val="22"/>
          <w:szCs w:val="22"/>
          <w:lang w:val="nl-NL"/>
        </w:rPr>
      </w:pPr>
      <w:r w:rsidRPr="004103E0">
        <w:rPr>
          <w:rFonts w:ascii="Arial" w:hAnsi="Arial" w:cs="Arial"/>
          <w:b/>
          <w:color w:val="000000"/>
          <w:sz w:val="22"/>
          <w:szCs w:val="22"/>
          <w:lang w:val="nl-NL"/>
        </w:rPr>
        <w:t xml:space="preserve"> </w:t>
      </w:r>
    </w:p>
    <w:p w:rsidR="00170851" w:rsidRPr="004103E0" w:rsidRDefault="00170851" w:rsidP="007653B0">
      <w:pPr>
        <w:widowControl w:val="0"/>
        <w:spacing w:line="288" w:lineRule="auto"/>
        <w:jc w:val="center"/>
        <w:rPr>
          <w:color w:val="000000"/>
          <w:lang w:val="nl-NL"/>
        </w:rPr>
      </w:pPr>
    </w:p>
    <w:p w:rsidR="00170851" w:rsidRPr="004103E0" w:rsidRDefault="00170851" w:rsidP="007653B0">
      <w:pPr>
        <w:widowControl w:val="0"/>
        <w:spacing w:line="288" w:lineRule="auto"/>
        <w:jc w:val="center"/>
        <w:rPr>
          <w:color w:val="000000"/>
          <w:lang w:val="nl-NL"/>
        </w:rPr>
      </w:pPr>
    </w:p>
    <w:p w:rsidR="0087219E" w:rsidRPr="004103E0" w:rsidRDefault="0087219E" w:rsidP="007653B0">
      <w:pPr>
        <w:widowControl w:val="0"/>
        <w:spacing w:line="288" w:lineRule="auto"/>
        <w:jc w:val="center"/>
        <w:rPr>
          <w:color w:val="000000"/>
          <w:lang w:val="nl-NL"/>
        </w:rPr>
      </w:pPr>
    </w:p>
    <w:p w:rsidR="0087219E" w:rsidRPr="004103E0" w:rsidRDefault="0087219E" w:rsidP="007653B0">
      <w:pPr>
        <w:widowControl w:val="0"/>
        <w:spacing w:line="288" w:lineRule="auto"/>
        <w:jc w:val="center"/>
        <w:rPr>
          <w:color w:val="000000"/>
          <w:lang w:val="nl-NL"/>
        </w:rPr>
      </w:pPr>
    </w:p>
    <w:p w:rsidR="00170851" w:rsidRPr="004103E0" w:rsidRDefault="00170851" w:rsidP="007653B0">
      <w:pPr>
        <w:widowControl w:val="0"/>
        <w:spacing w:line="288" w:lineRule="auto"/>
        <w:jc w:val="center"/>
        <w:rPr>
          <w:color w:val="000000"/>
          <w:lang w:val="nl-NL"/>
        </w:rPr>
      </w:pPr>
    </w:p>
    <w:p w:rsidR="00170851" w:rsidRPr="00050EF8" w:rsidRDefault="00FF7801" w:rsidP="004A7365">
      <w:pPr>
        <w:widowControl w:val="0"/>
        <w:spacing w:line="288" w:lineRule="auto"/>
        <w:jc w:val="center"/>
        <w:rPr>
          <w:b/>
          <w:color w:val="000000"/>
          <w:sz w:val="36"/>
          <w:szCs w:val="36"/>
          <w:lang w:val="nl-NL"/>
        </w:rPr>
      </w:pPr>
      <w:r w:rsidRPr="00050EF8">
        <w:rPr>
          <w:b/>
          <w:color w:val="000000"/>
          <w:sz w:val="36"/>
          <w:szCs w:val="36"/>
          <w:lang w:val="nl-NL"/>
        </w:rPr>
        <w:t>ĐỀ CƯƠNG</w:t>
      </w:r>
      <w:r w:rsidR="004A7365" w:rsidRPr="00050EF8">
        <w:rPr>
          <w:b/>
          <w:color w:val="000000"/>
          <w:sz w:val="36"/>
          <w:szCs w:val="36"/>
          <w:lang w:val="nl-NL"/>
        </w:rPr>
        <w:t xml:space="preserve"> MÔN HỌC</w:t>
      </w:r>
    </w:p>
    <w:p w:rsidR="00170851" w:rsidRPr="00017478" w:rsidRDefault="00017478" w:rsidP="007653B0">
      <w:pPr>
        <w:widowControl w:val="0"/>
        <w:spacing w:line="288" w:lineRule="auto"/>
        <w:jc w:val="center"/>
        <w:rPr>
          <w:b/>
          <w:color w:val="000000"/>
          <w:sz w:val="48"/>
          <w:szCs w:val="48"/>
          <w:lang w:val="nl-NL"/>
        </w:rPr>
      </w:pPr>
      <w:r w:rsidRPr="00017478">
        <w:rPr>
          <w:b/>
          <w:color w:val="000000"/>
          <w:sz w:val="48"/>
          <w:szCs w:val="48"/>
          <w:lang w:val="nl-NL"/>
        </w:rPr>
        <w:t>PHÁP LUẬT VỀ MUA SẮM CỦA CHÍNH PHỦ</w:t>
      </w:r>
    </w:p>
    <w:p w:rsidR="00170851" w:rsidRPr="004103E0" w:rsidRDefault="00170851" w:rsidP="007653B0">
      <w:pPr>
        <w:widowControl w:val="0"/>
        <w:spacing w:line="288" w:lineRule="auto"/>
        <w:jc w:val="center"/>
        <w:rPr>
          <w:color w:val="000000"/>
          <w:sz w:val="16"/>
          <w:szCs w:val="16"/>
          <w:lang w:val="nl-NL"/>
        </w:rPr>
      </w:pPr>
    </w:p>
    <w:p w:rsidR="00170851" w:rsidRPr="004103E0" w:rsidRDefault="00170851" w:rsidP="007653B0">
      <w:pPr>
        <w:widowControl w:val="0"/>
        <w:spacing w:line="288" w:lineRule="auto"/>
        <w:jc w:val="center"/>
        <w:rPr>
          <w:color w:val="000000"/>
          <w:sz w:val="16"/>
          <w:szCs w:val="16"/>
          <w:lang w:val="nl-NL"/>
        </w:rPr>
      </w:pPr>
    </w:p>
    <w:p w:rsidR="00170851" w:rsidRPr="004103E0" w:rsidRDefault="00170851" w:rsidP="007653B0">
      <w:pPr>
        <w:widowControl w:val="0"/>
        <w:spacing w:line="288" w:lineRule="auto"/>
        <w:jc w:val="center"/>
        <w:rPr>
          <w:rFonts w:ascii="Arial" w:hAnsi="Arial" w:cs="Arial"/>
          <w:color w:val="000000"/>
          <w:sz w:val="22"/>
          <w:szCs w:val="22"/>
          <w:lang w:val="nl-NL"/>
        </w:rPr>
      </w:pPr>
    </w:p>
    <w:p w:rsidR="00170851" w:rsidRPr="004103E0" w:rsidRDefault="00170851" w:rsidP="007653B0">
      <w:pPr>
        <w:widowControl w:val="0"/>
        <w:spacing w:line="288" w:lineRule="auto"/>
        <w:jc w:val="center"/>
        <w:rPr>
          <w:color w:val="000000"/>
          <w:lang w:val="nl-NL"/>
        </w:rPr>
      </w:pPr>
    </w:p>
    <w:p w:rsidR="00170851" w:rsidRPr="004103E0" w:rsidRDefault="00170851" w:rsidP="007653B0">
      <w:pPr>
        <w:widowControl w:val="0"/>
        <w:spacing w:line="288" w:lineRule="auto"/>
        <w:jc w:val="center"/>
        <w:rPr>
          <w:color w:val="000000"/>
          <w:lang w:val="nl-NL"/>
        </w:rPr>
      </w:pPr>
    </w:p>
    <w:p w:rsidR="00170851" w:rsidRPr="004103E0" w:rsidRDefault="00170851" w:rsidP="007653B0">
      <w:pPr>
        <w:widowControl w:val="0"/>
        <w:spacing w:line="288" w:lineRule="auto"/>
        <w:jc w:val="center"/>
        <w:rPr>
          <w:color w:val="000000"/>
          <w:lang w:val="nl-NL"/>
        </w:rPr>
      </w:pPr>
    </w:p>
    <w:p w:rsidR="00170851" w:rsidRPr="004103E0" w:rsidRDefault="00170851" w:rsidP="007653B0">
      <w:pPr>
        <w:widowControl w:val="0"/>
        <w:spacing w:line="288" w:lineRule="auto"/>
        <w:jc w:val="center"/>
        <w:rPr>
          <w:color w:val="000000"/>
          <w:lang w:val="nl-NL"/>
        </w:rPr>
      </w:pPr>
    </w:p>
    <w:p w:rsidR="00170851" w:rsidRPr="004103E0" w:rsidRDefault="00170851" w:rsidP="007653B0">
      <w:pPr>
        <w:widowControl w:val="0"/>
        <w:spacing w:line="288" w:lineRule="auto"/>
        <w:jc w:val="center"/>
        <w:rPr>
          <w:color w:val="000000"/>
          <w:lang w:val="nl-NL"/>
        </w:rPr>
      </w:pPr>
    </w:p>
    <w:p w:rsidR="00170851" w:rsidRPr="004103E0" w:rsidRDefault="00170851" w:rsidP="007653B0">
      <w:pPr>
        <w:widowControl w:val="0"/>
        <w:spacing w:line="288" w:lineRule="auto"/>
        <w:jc w:val="center"/>
        <w:rPr>
          <w:color w:val="000000"/>
          <w:lang w:val="nl-NL"/>
        </w:rPr>
      </w:pPr>
    </w:p>
    <w:p w:rsidR="0087219E" w:rsidRPr="004103E0" w:rsidRDefault="0087219E" w:rsidP="007653B0">
      <w:pPr>
        <w:widowControl w:val="0"/>
        <w:spacing w:line="288" w:lineRule="auto"/>
        <w:jc w:val="center"/>
        <w:rPr>
          <w:color w:val="000000"/>
          <w:lang w:val="nl-NL"/>
        </w:rPr>
      </w:pPr>
    </w:p>
    <w:p w:rsidR="0087219E" w:rsidRPr="004103E0" w:rsidRDefault="0087219E" w:rsidP="007653B0">
      <w:pPr>
        <w:widowControl w:val="0"/>
        <w:spacing w:line="288" w:lineRule="auto"/>
        <w:jc w:val="center"/>
        <w:rPr>
          <w:color w:val="000000"/>
          <w:lang w:val="nl-NL"/>
        </w:rPr>
      </w:pPr>
    </w:p>
    <w:p w:rsidR="00170851" w:rsidRDefault="00170851" w:rsidP="00037998">
      <w:pPr>
        <w:widowControl w:val="0"/>
        <w:spacing w:line="288" w:lineRule="auto"/>
        <w:rPr>
          <w:color w:val="000000"/>
          <w:sz w:val="18"/>
          <w:lang w:val="nl-NL"/>
        </w:rPr>
      </w:pPr>
    </w:p>
    <w:p w:rsidR="004A7365" w:rsidRPr="004103E0" w:rsidRDefault="004A7365" w:rsidP="004A7365">
      <w:pPr>
        <w:widowControl w:val="0"/>
        <w:spacing w:line="288" w:lineRule="auto"/>
        <w:jc w:val="center"/>
        <w:rPr>
          <w:color w:val="000000"/>
          <w:sz w:val="18"/>
          <w:lang w:val="nl-NL"/>
        </w:rPr>
      </w:pPr>
    </w:p>
    <w:p w:rsidR="00170851" w:rsidRPr="004103E0" w:rsidRDefault="00170851" w:rsidP="0012580C">
      <w:pPr>
        <w:widowControl w:val="0"/>
        <w:spacing w:line="288" w:lineRule="auto"/>
        <w:jc w:val="center"/>
        <w:rPr>
          <w:b/>
          <w:color w:val="000000"/>
          <w:lang w:val="nl-NL"/>
        </w:rPr>
      </w:pPr>
      <w:r w:rsidRPr="004103E0">
        <w:rPr>
          <w:b/>
          <w:color w:val="000000"/>
          <w:lang w:val="nl-NL"/>
        </w:rPr>
        <w:t>HÀ NỘI - 20</w:t>
      </w:r>
      <w:r w:rsidR="00922155" w:rsidRPr="004103E0">
        <w:rPr>
          <w:b/>
          <w:color w:val="000000"/>
          <w:lang w:val="nl-NL"/>
        </w:rPr>
        <w:t>1</w:t>
      </w:r>
      <w:r w:rsidR="00671944">
        <w:rPr>
          <w:b/>
          <w:color w:val="000000"/>
          <w:lang w:val="nl-NL"/>
        </w:rPr>
        <w:t>6</w:t>
      </w:r>
    </w:p>
    <w:p w:rsidR="0062391F" w:rsidRDefault="00170851" w:rsidP="007653B0">
      <w:pPr>
        <w:widowControl w:val="0"/>
        <w:spacing w:line="288" w:lineRule="auto"/>
        <w:jc w:val="center"/>
        <w:rPr>
          <w:b/>
          <w:color w:val="000000"/>
          <w:lang w:val="nl-NL"/>
        </w:rPr>
      </w:pPr>
      <w:r w:rsidRPr="004103E0">
        <w:rPr>
          <w:b/>
          <w:color w:val="000000"/>
          <w:lang w:val="nl-NL"/>
        </w:rPr>
        <w:br w:type="page"/>
      </w:r>
    </w:p>
    <w:p w:rsidR="0062391F" w:rsidRDefault="0062391F" w:rsidP="007653B0">
      <w:pPr>
        <w:widowControl w:val="0"/>
        <w:spacing w:line="288" w:lineRule="auto"/>
        <w:jc w:val="center"/>
        <w:rPr>
          <w:b/>
          <w:color w:val="000000"/>
          <w:lang w:val="nl-NL"/>
        </w:rPr>
      </w:pPr>
    </w:p>
    <w:p w:rsidR="0062391F" w:rsidRDefault="0062391F" w:rsidP="007653B0">
      <w:pPr>
        <w:widowControl w:val="0"/>
        <w:spacing w:line="288" w:lineRule="auto"/>
        <w:jc w:val="center"/>
        <w:rPr>
          <w:b/>
          <w:color w:val="000000"/>
          <w:lang w:val="nl-NL"/>
        </w:rPr>
      </w:pPr>
    </w:p>
    <w:p w:rsidR="0062391F" w:rsidRDefault="0062391F" w:rsidP="007653B0">
      <w:pPr>
        <w:widowControl w:val="0"/>
        <w:spacing w:line="288" w:lineRule="auto"/>
        <w:jc w:val="center"/>
        <w:rPr>
          <w:b/>
          <w:color w:val="000000"/>
          <w:lang w:val="nl-NL"/>
        </w:rPr>
      </w:pPr>
    </w:p>
    <w:p w:rsidR="00170851" w:rsidRPr="004103E0" w:rsidRDefault="00170851" w:rsidP="007653B0">
      <w:pPr>
        <w:widowControl w:val="0"/>
        <w:spacing w:after="240" w:line="288" w:lineRule="auto"/>
        <w:jc w:val="center"/>
        <w:rPr>
          <w:rFonts w:eastAsia=".VnTime"/>
          <w:b/>
          <w:bCs/>
          <w:color w:val="000000"/>
          <w:lang w:val="nl-NL"/>
        </w:rPr>
      </w:pPr>
      <w:r w:rsidRPr="004103E0">
        <w:rPr>
          <w:rFonts w:eastAsia=".VnTime"/>
          <w:b/>
          <w:bCs/>
          <w:color w:val="000000"/>
          <w:lang w:val="nl-NL"/>
        </w:rPr>
        <w:t>BẢNG TỪ VIẾT TẮT</w:t>
      </w:r>
    </w:p>
    <w:tbl>
      <w:tblPr>
        <w:tblW w:w="0" w:type="auto"/>
        <w:tblInd w:w="2208" w:type="dxa"/>
        <w:tblLook w:val="01E0"/>
      </w:tblPr>
      <w:tblGrid>
        <w:gridCol w:w="980"/>
        <w:gridCol w:w="2500"/>
      </w:tblGrid>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BT</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Bài tập</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CAND</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Công an nhân dân</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CTQG</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Chính trị quốc gia</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ĐĐ</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Địa điểm</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GV</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Giảng viên</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KTĐG</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Kiểm tra đánh giá</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LVN</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Làm việc nhóm</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NC</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Nghiên cứu</w:t>
            </w:r>
          </w:p>
        </w:tc>
      </w:tr>
      <w:tr w:rsidR="00AF5088" w:rsidRPr="004103E0">
        <w:tc>
          <w:tcPr>
            <w:tcW w:w="980" w:type="dxa"/>
          </w:tcPr>
          <w:p w:rsidR="00AF5088" w:rsidRPr="004103E0" w:rsidRDefault="009C048D" w:rsidP="007653B0">
            <w:pPr>
              <w:widowControl w:val="0"/>
              <w:spacing w:line="288" w:lineRule="auto"/>
              <w:jc w:val="both"/>
              <w:rPr>
                <w:rFonts w:eastAsia=".VnTime"/>
                <w:bCs/>
                <w:color w:val="000000"/>
                <w:lang w:val="nl-NL"/>
              </w:rPr>
            </w:pPr>
            <w:r w:rsidRPr="004103E0">
              <w:rPr>
                <w:rFonts w:eastAsia=".VnTime"/>
                <w:bCs/>
                <w:color w:val="000000"/>
                <w:lang w:val="nl-NL"/>
              </w:rPr>
              <w:t>Nxb</w:t>
            </w:r>
          </w:p>
        </w:tc>
        <w:tc>
          <w:tcPr>
            <w:tcW w:w="2500" w:type="dxa"/>
          </w:tcPr>
          <w:p w:rsidR="00AF5088" w:rsidRPr="004103E0" w:rsidRDefault="00AF5088" w:rsidP="007653B0">
            <w:pPr>
              <w:widowControl w:val="0"/>
              <w:spacing w:line="288" w:lineRule="auto"/>
              <w:jc w:val="both"/>
              <w:rPr>
                <w:rFonts w:eastAsia=".VnTime"/>
                <w:bCs/>
                <w:color w:val="000000"/>
                <w:lang w:val="nl-NL"/>
              </w:rPr>
            </w:pPr>
            <w:r w:rsidRPr="004103E0">
              <w:rPr>
                <w:rFonts w:eastAsia=".VnTime"/>
                <w:bCs/>
                <w:color w:val="000000"/>
                <w:lang w:val="nl-NL"/>
              </w:rPr>
              <w:t>Nhà xuất bản</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TC</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Tín chỉ</w:t>
            </w:r>
          </w:p>
        </w:tc>
      </w:tr>
      <w:tr w:rsidR="00926D00" w:rsidRPr="004103E0">
        <w:tc>
          <w:tcPr>
            <w:tcW w:w="98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TG</w:t>
            </w:r>
          </w:p>
        </w:tc>
        <w:tc>
          <w:tcPr>
            <w:tcW w:w="2500" w:type="dxa"/>
          </w:tcPr>
          <w:p w:rsidR="00926D00" w:rsidRPr="004103E0" w:rsidRDefault="00926D00" w:rsidP="007653B0">
            <w:pPr>
              <w:widowControl w:val="0"/>
              <w:spacing w:line="288" w:lineRule="auto"/>
              <w:jc w:val="both"/>
              <w:rPr>
                <w:rFonts w:eastAsia=".VnTime"/>
                <w:bCs/>
                <w:color w:val="000000"/>
                <w:lang w:val="nl-NL"/>
              </w:rPr>
            </w:pPr>
            <w:r w:rsidRPr="004103E0">
              <w:rPr>
                <w:rFonts w:eastAsia=".VnTime"/>
                <w:bCs/>
                <w:color w:val="000000"/>
                <w:lang w:val="nl-NL"/>
              </w:rPr>
              <w:t>Thời gian</w:t>
            </w:r>
          </w:p>
        </w:tc>
      </w:tr>
    </w:tbl>
    <w:p w:rsidR="00170851" w:rsidRPr="004103E0" w:rsidRDefault="00170851" w:rsidP="007653B0">
      <w:pPr>
        <w:widowControl w:val="0"/>
        <w:spacing w:line="288" w:lineRule="auto"/>
        <w:jc w:val="center"/>
        <w:rPr>
          <w:b/>
          <w:color w:val="000000"/>
          <w:lang w:val="nl-NL"/>
        </w:rPr>
      </w:pPr>
    </w:p>
    <w:p w:rsidR="006E4487" w:rsidRPr="004103E0" w:rsidRDefault="00170851" w:rsidP="007653B0">
      <w:pPr>
        <w:widowControl w:val="0"/>
        <w:spacing w:line="288" w:lineRule="auto"/>
        <w:jc w:val="center"/>
        <w:rPr>
          <w:b/>
          <w:color w:val="000000"/>
          <w:lang w:val="nl-NL"/>
        </w:rPr>
      </w:pPr>
      <w:r w:rsidRPr="004103E0">
        <w:rPr>
          <w:b/>
          <w:color w:val="000000"/>
          <w:lang w:val="nl-NL"/>
        </w:rPr>
        <w:br w:type="page"/>
      </w:r>
      <w:r w:rsidR="006E4487" w:rsidRPr="004103E0">
        <w:rPr>
          <w:b/>
          <w:color w:val="000000"/>
          <w:lang w:val="nl-NL"/>
        </w:rPr>
        <w:lastRenderedPageBreak/>
        <w:t>TRƯỜNG ĐẠI HỌC LUẬT HÀ NỘI</w:t>
      </w:r>
    </w:p>
    <w:p w:rsidR="006E4487" w:rsidRPr="004103E0" w:rsidRDefault="006E4487" w:rsidP="007653B0">
      <w:pPr>
        <w:widowControl w:val="0"/>
        <w:spacing w:line="288" w:lineRule="auto"/>
        <w:jc w:val="center"/>
        <w:rPr>
          <w:b/>
          <w:color w:val="000000"/>
          <w:lang w:val="nl-NL"/>
        </w:rPr>
      </w:pPr>
      <w:r w:rsidRPr="004103E0">
        <w:rPr>
          <w:b/>
          <w:color w:val="000000"/>
          <w:lang w:val="nl-NL"/>
        </w:rPr>
        <w:t xml:space="preserve">KHOA </w:t>
      </w:r>
      <w:r w:rsidR="00612AA7" w:rsidRPr="004103E0">
        <w:rPr>
          <w:b/>
          <w:color w:val="000000"/>
          <w:lang w:val="nl-NL"/>
        </w:rPr>
        <w:t>PHÁP</w:t>
      </w:r>
      <w:r w:rsidR="00FF7801" w:rsidRPr="004103E0">
        <w:rPr>
          <w:b/>
          <w:color w:val="000000"/>
          <w:lang w:val="nl-NL"/>
        </w:rPr>
        <w:t xml:space="preserve"> </w:t>
      </w:r>
      <w:r w:rsidR="00612AA7" w:rsidRPr="004103E0">
        <w:rPr>
          <w:b/>
          <w:color w:val="000000"/>
          <w:lang w:val="nl-NL"/>
        </w:rPr>
        <w:t xml:space="preserve"> </w:t>
      </w:r>
      <w:r w:rsidRPr="004103E0">
        <w:rPr>
          <w:b/>
          <w:color w:val="000000"/>
          <w:lang w:val="nl-NL"/>
        </w:rPr>
        <w:t>LUẬT</w:t>
      </w:r>
      <w:r w:rsidR="00FF7801" w:rsidRPr="004103E0">
        <w:rPr>
          <w:b/>
          <w:color w:val="000000"/>
          <w:lang w:val="nl-NL"/>
        </w:rPr>
        <w:t xml:space="preserve"> THƯƠNG MẠI</w:t>
      </w:r>
      <w:r w:rsidRPr="004103E0">
        <w:rPr>
          <w:b/>
          <w:color w:val="000000"/>
          <w:lang w:val="nl-NL"/>
        </w:rPr>
        <w:t xml:space="preserve"> QUỐC TẾ</w:t>
      </w:r>
    </w:p>
    <w:p w:rsidR="00D57977" w:rsidRPr="004103E0" w:rsidRDefault="00D57977" w:rsidP="007653B0">
      <w:pPr>
        <w:widowControl w:val="0"/>
        <w:spacing w:line="288" w:lineRule="auto"/>
        <w:jc w:val="center"/>
        <w:rPr>
          <w:rFonts w:ascii=".VnArial" w:hAnsi=".VnArial" w:cs="Arial"/>
          <w:color w:val="000000"/>
          <w:sz w:val="16"/>
          <w:lang w:val="nl-NL"/>
        </w:rPr>
      </w:pPr>
    </w:p>
    <w:p w:rsidR="00D57977" w:rsidRPr="00050EF8" w:rsidRDefault="00F00D9A" w:rsidP="00050EF8">
      <w:pPr>
        <w:widowControl w:val="0"/>
        <w:spacing w:line="276" w:lineRule="auto"/>
        <w:ind w:firstLine="280"/>
        <w:jc w:val="both"/>
        <w:rPr>
          <w:color w:val="000000"/>
          <w:lang w:val="nl-NL"/>
        </w:rPr>
      </w:pPr>
      <w:r w:rsidRPr="004A7365">
        <w:rPr>
          <w:color w:val="000000"/>
          <w:lang w:val="nl-NL"/>
        </w:rPr>
        <w:t>Hệ đào tạo</w:t>
      </w:r>
      <w:r w:rsidR="00657D1A" w:rsidRPr="004A7365">
        <w:rPr>
          <w:color w:val="000000"/>
          <w:lang w:val="nl-NL"/>
        </w:rPr>
        <w:t>:</w:t>
      </w:r>
      <w:r w:rsidR="00F420A8" w:rsidRPr="004A7365">
        <w:rPr>
          <w:color w:val="000000"/>
          <w:lang w:val="nl-NL"/>
        </w:rPr>
        <w:tab/>
      </w:r>
      <w:r w:rsidR="002F02E7" w:rsidRPr="004A7365">
        <w:rPr>
          <w:color w:val="000000"/>
          <w:lang w:val="nl-NL"/>
        </w:rPr>
        <w:t xml:space="preserve">     </w:t>
      </w:r>
      <w:r w:rsidR="00F2034A" w:rsidRPr="00050EF8">
        <w:rPr>
          <w:color w:val="000000"/>
          <w:lang w:val="nl-NL"/>
        </w:rPr>
        <w:t xml:space="preserve">Cử nhân </w:t>
      </w:r>
      <w:r w:rsidR="00862CDC" w:rsidRPr="00050EF8">
        <w:rPr>
          <w:color w:val="000000"/>
          <w:lang w:val="nl-NL"/>
        </w:rPr>
        <w:t>L</w:t>
      </w:r>
      <w:r w:rsidR="00BB5DC5" w:rsidRPr="00050EF8">
        <w:rPr>
          <w:color w:val="000000"/>
          <w:lang w:val="nl-NL"/>
        </w:rPr>
        <w:t xml:space="preserve">uật </w:t>
      </w:r>
      <w:r w:rsidR="002F4EAF" w:rsidRPr="00050EF8">
        <w:rPr>
          <w:color w:val="000000"/>
          <w:lang w:val="nl-NL"/>
        </w:rPr>
        <w:t xml:space="preserve">thương mại quốc tế </w:t>
      </w:r>
      <w:r w:rsidRPr="00050EF8">
        <w:rPr>
          <w:color w:val="000000"/>
          <w:lang w:val="nl-NL"/>
        </w:rPr>
        <w:t>(chính quy</w:t>
      </w:r>
      <w:r w:rsidR="005717C0" w:rsidRPr="00050EF8">
        <w:rPr>
          <w:color w:val="000000"/>
          <w:lang w:val="nl-NL"/>
        </w:rPr>
        <w:t>)</w:t>
      </w:r>
      <w:r w:rsidR="00D57977" w:rsidRPr="00050EF8">
        <w:rPr>
          <w:color w:val="000000"/>
          <w:lang w:val="nl-NL"/>
        </w:rPr>
        <w:t xml:space="preserve"> </w:t>
      </w:r>
    </w:p>
    <w:p w:rsidR="00D57977" w:rsidRPr="00050EF8" w:rsidRDefault="00F00D9A" w:rsidP="00050EF8">
      <w:pPr>
        <w:widowControl w:val="0"/>
        <w:spacing w:line="276" w:lineRule="auto"/>
        <w:ind w:firstLine="280"/>
        <w:jc w:val="both"/>
        <w:rPr>
          <w:color w:val="000000"/>
          <w:lang w:val="nl-NL"/>
        </w:rPr>
      </w:pPr>
      <w:r w:rsidRPr="00050EF8">
        <w:rPr>
          <w:color w:val="000000"/>
          <w:lang w:val="nl-NL"/>
        </w:rPr>
        <w:t xml:space="preserve">Tên môn học: </w:t>
      </w:r>
      <w:r w:rsidR="002F02E7" w:rsidRPr="00050EF8">
        <w:rPr>
          <w:color w:val="000000"/>
          <w:lang w:val="nl-NL"/>
        </w:rPr>
        <w:t xml:space="preserve"> </w:t>
      </w:r>
      <w:r w:rsidR="008004FD" w:rsidRPr="00050EF8">
        <w:rPr>
          <w:color w:val="000000"/>
          <w:lang w:val="nl-NL"/>
        </w:rPr>
        <w:t xml:space="preserve">Pháp luật về </w:t>
      </w:r>
      <w:r w:rsidR="009A30D0" w:rsidRPr="00050EF8">
        <w:rPr>
          <w:color w:val="000000"/>
          <w:lang w:val="nl-NL"/>
        </w:rPr>
        <w:t xml:space="preserve">mua sắm </w:t>
      </w:r>
      <w:r w:rsidR="00037998" w:rsidRPr="00050EF8">
        <w:rPr>
          <w:color w:val="000000"/>
          <w:lang w:val="nl-NL"/>
        </w:rPr>
        <w:t>của C</w:t>
      </w:r>
      <w:r w:rsidR="009A30D0" w:rsidRPr="00050EF8">
        <w:rPr>
          <w:color w:val="000000"/>
          <w:lang w:val="nl-NL"/>
        </w:rPr>
        <w:t>hính phủ</w:t>
      </w:r>
    </w:p>
    <w:p w:rsidR="00D57977" w:rsidRPr="00050EF8" w:rsidRDefault="00F00D9A" w:rsidP="00050EF8">
      <w:pPr>
        <w:widowControl w:val="0"/>
        <w:spacing w:line="276" w:lineRule="auto"/>
        <w:ind w:firstLine="280"/>
        <w:jc w:val="both"/>
        <w:rPr>
          <w:bCs/>
          <w:color w:val="000000"/>
          <w:lang w:val="nl-NL"/>
        </w:rPr>
      </w:pPr>
      <w:r w:rsidRPr="00050EF8">
        <w:rPr>
          <w:color w:val="000000"/>
          <w:lang w:val="nl-NL"/>
        </w:rPr>
        <w:t>Số tín chỉ:</w:t>
      </w:r>
      <w:r w:rsidR="00CE7957" w:rsidRPr="00050EF8">
        <w:rPr>
          <w:bCs/>
          <w:color w:val="000000"/>
          <w:lang w:val="nl-NL"/>
        </w:rPr>
        <w:t xml:space="preserve"> </w:t>
      </w:r>
      <w:r w:rsidR="002F02E7" w:rsidRPr="00050EF8">
        <w:rPr>
          <w:bCs/>
          <w:color w:val="000000"/>
          <w:lang w:val="nl-NL"/>
        </w:rPr>
        <w:t xml:space="preserve">       </w:t>
      </w:r>
      <w:r w:rsidR="00D57977" w:rsidRPr="00050EF8">
        <w:rPr>
          <w:bCs/>
          <w:color w:val="000000"/>
          <w:lang w:val="nl-NL"/>
        </w:rPr>
        <w:t>0</w:t>
      </w:r>
      <w:r w:rsidR="006475F2" w:rsidRPr="00050EF8">
        <w:rPr>
          <w:bCs/>
          <w:color w:val="000000"/>
          <w:lang w:val="nl-NL"/>
        </w:rPr>
        <w:t>2</w:t>
      </w:r>
    </w:p>
    <w:p w:rsidR="00C52CFA" w:rsidRPr="00050EF8" w:rsidRDefault="00F00D9A" w:rsidP="00050EF8">
      <w:pPr>
        <w:widowControl w:val="0"/>
        <w:spacing w:line="276" w:lineRule="auto"/>
        <w:ind w:firstLine="280"/>
        <w:jc w:val="both"/>
        <w:rPr>
          <w:color w:val="000000"/>
          <w:lang w:val="nl-NL"/>
        </w:rPr>
      </w:pPr>
      <w:r w:rsidRPr="00050EF8">
        <w:rPr>
          <w:color w:val="000000"/>
          <w:lang w:val="nl-NL"/>
        </w:rPr>
        <w:t>Loại môn học</w:t>
      </w:r>
      <w:r w:rsidR="00D57977" w:rsidRPr="00050EF8">
        <w:rPr>
          <w:color w:val="000000"/>
          <w:lang w:val="nl-NL"/>
        </w:rPr>
        <w:t>:</w:t>
      </w:r>
      <w:r w:rsidR="00CE7957" w:rsidRPr="00050EF8">
        <w:rPr>
          <w:color w:val="000000"/>
          <w:lang w:val="nl-NL"/>
        </w:rPr>
        <w:t xml:space="preserve"> </w:t>
      </w:r>
      <w:r w:rsidR="00862CDC" w:rsidRPr="00050EF8">
        <w:rPr>
          <w:color w:val="000000"/>
          <w:lang w:val="nl-NL"/>
        </w:rPr>
        <w:t>Tự chọn</w:t>
      </w:r>
    </w:p>
    <w:p w:rsidR="008228A9" w:rsidRPr="00050EF8" w:rsidRDefault="008228A9" w:rsidP="00050EF8">
      <w:pPr>
        <w:widowControl w:val="0"/>
        <w:spacing w:line="276" w:lineRule="auto"/>
        <w:ind w:firstLine="280"/>
        <w:jc w:val="both"/>
        <w:rPr>
          <w:color w:val="000000"/>
          <w:lang w:val="nl-NL"/>
        </w:rPr>
      </w:pPr>
    </w:p>
    <w:p w:rsidR="0046030F" w:rsidRPr="00050EF8" w:rsidRDefault="0046030F" w:rsidP="00050EF8">
      <w:pPr>
        <w:widowControl w:val="0"/>
        <w:spacing w:line="276" w:lineRule="auto"/>
        <w:ind w:left="278" w:hanging="278"/>
        <w:jc w:val="both"/>
        <w:outlineLvl w:val="0"/>
        <w:rPr>
          <w:b/>
          <w:color w:val="000000"/>
          <w:lang w:val="sv-SE"/>
        </w:rPr>
      </w:pPr>
      <w:bookmarkStart w:id="0" w:name="_Toc385338672"/>
      <w:r w:rsidRPr="004A7365">
        <w:rPr>
          <w:b/>
          <w:color w:val="000000"/>
          <w:lang w:val="sv-SE"/>
        </w:rPr>
        <w:t xml:space="preserve">1. </w:t>
      </w:r>
      <w:r w:rsidR="00D66A72" w:rsidRPr="004A7365">
        <w:rPr>
          <w:b/>
          <w:color w:val="000000"/>
          <w:lang w:val="sv-SE"/>
        </w:rPr>
        <w:tab/>
      </w:r>
      <w:r w:rsidR="00CE7957" w:rsidRPr="004A7365">
        <w:rPr>
          <w:b/>
          <w:color w:val="000000"/>
          <w:lang w:val="sv-SE"/>
        </w:rPr>
        <w:t xml:space="preserve">THÔNG TIN </w:t>
      </w:r>
      <w:r w:rsidR="00F00D9A" w:rsidRPr="004A7365">
        <w:rPr>
          <w:b/>
          <w:color w:val="000000"/>
          <w:lang w:val="sv-SE"/>
        </w:rPr>
        <w:t>GIẢNG VIÊN</w:t>
      </w:r>
      <w:bookmarkEnd w:id="0"/>
    </w:p>
    <w:p w:rsidR="007300EA" w:rsidRPr="00050EF8" w:rsidRDefault="008E3F32" w:rsidP="00050EF8">
      <w:pPr>
        <w:widowControl w:val="0"/>
        <w:tabs>
          <w:tab w:val="left" w:pos="280"/>
        </w:tabs>
        <w:spacing w:line="276" w:lineRule="auto"/>
        <w:ind w:left="280" w:hanging="280"/>
        <w:jc w:val="both"/>
        <w:rPr>
          <w:b/>
          <w:i/>
          <w:color w:val="000000"/>
          <w:lang w:val="sv-SE"/>
        </w:rPr>
      </w:pPr>
      <w:r w:rsidRPr="00050EF8">
        <w:rPr>
          <w:b/>
          <w:i/>
          <w:color w:val="000000"/>
          <w:lang w:val="sv-SE"/>
        </w:rPr>
        <w:t>1.</w:t>
      </w:r>
      <w:r w:rsidR="00F2034A" w:rsidRPr="00050EF8">
        <w:rPr>
          <w:b/>
          <w:i/>
          <w:color w:val="000000"/>
          <w:lang w:val="sv-SE"/>
        </w:rPr>
        <w:tab/>
        <w:t xml:space="preserve">TS. </w:t>
      </w:r>
      <w:r w:rsidR="007300EA" w:rsidRPr="00050EF8">
        <w:rPr>
          <w:b/>
          <w:i/>
          <w:color w:val="000000"/>
          <w:lang w:val="sv-SE"/>
        </w:rPr>
        <w:t xml:space="preserve">Nguyễn </w:t>
      </w:r>
      <w:r w:rsidR="00862CDC" w:rsidRPr="00050EF8">
        <w:rPr>
          <w:b/>
          <w:i/>
          <w:color w:val="000000"/>
          <w:lang w:val="sv-SE"/>
        </w:rPr>
        <w:t>Thanh Tâm</w:t>
      </w:r>
    </w:p>
    <w:p w:rsidR="007300EA" w:rsidRPr="00050EF8" w:rsidRDefault="007300EA" w:rsidP="00050EF8">
      <w:pPr>
        <w:widowControl w:val="0"/>
        <w:spacing w:line="276" w:lineRule="auto"/>
        <w:ind w:firstLine="280"/>
        <w:jc w:val="both"/>
        <w:rPr>
          <w:color w:val="000000"/>
          <w:lang w:val="sv-SE"/>
        </w:rPr>
      </w:pPr>
      <w:r w:rsidRPr="00050EF8">
        <w:rPr>
          <w:color w:val="000000"/>
          <w:lang w:val="sv-SE"/>
        </w:rPr>
        <w:t xml:space="preserve">Tel: 04.37731787     </w:t>
      </w:r>
    </w:p>
    <w:p w:rsidR="007300EA" w:rsidRPr="004A7365" w:rsidRDefault="007300EA" w:rsidP="00050EF8">
      <w:pPr>
        <w:widowControl w:val="0"/>
        <w:spacing w:line="276" w:lineRule="auto"/>
        <w:ind w:firstLine="280"/>
        <w:jc w:val="both"/>
        <w:rPr>
          <w:color w:val="000000"/>
          <w:lang w:val="sv-SE"/>
        </w:rPr>
      </w:pPr>
      <w:r w:rsidRPr="00050EF8">
        <w:rPr>
          <w:color w:val="000000"/>
          <w:lang w:val="sv-SE"/>
        </w:rPr>
        <w:t xml:space="preserve">E-mail: </w:t>
      </w:r>
      <w:hyperlink r:id="rId8" w:history="1">
        <w:r w:rsidRPr="004A7365">
          <w:rPr>
            <w:rStyle w:val="Hyperlink"/>
            <w:color w:val="000000"/>
            <w:u w:val="none"/>
            <w:lang w:val="sv-SE"/>
          </w:rPr>
          <w:t>luat_tmqt@yahoo.com</w:t>
        </w:r>
      </w:hyperlink>
    </w:p>
    <w:p w:rsidR="007300EA" w:rsidRPr="00050EF8" w:rsidRDefault="00862CDC" w:rsidP="00050EF8">
      <w:pPr>
        <w:widowControl w:val="0"/>
        <w:tabs>
          <w:tab w:val="left" w:pos="280"/>
        </w:tabs>
        <w:spacing w:line="276" w:lineRule="auto"/>
        <w:ind w:left="280" w:hanging="280"/>
        <w:jc w:val="both"/>
        <w:rPr>
          <w:color w:val="000000"/>
          <w:lang w:val="sv-SE"/>
        </w:rPr>
      </w:pPr>
      <w:r w:rsidRPr="004A7365">
        <w:rPr>
          <w:b/>
          <w:i/>
          <w:color w:val="000000"/>
          <w:lang w:val="sv-SE"/>
        </w:rPr>
        <w:t>2</w:t>
      </w:r>
      <w:r w:rsidR="007300EA" w:rsidRPr="004A7365">
        <w:rPr>
          <w:b/>
          <w:i/>
          <w:color w:val="000000"/>
          <w:lang w:val="sv-SE"/>
        </w:rPr>
        <w:t>.</w:t>
      </w:r>
      <w:r w:rsidR="007300EA" w:rsidRPr="004A7365">
        <w:rPr>
          <w:b/>
          <w:i/>
          <w:color w:val="000000"/>
          <w:lang w:val="sv-SE"/>
        </w:rPr>
        <w:tab/>
        <w:t>ThS. Phạm Thanh Hằng</w:t>
      </w:r>
    </w:p>
    <w:p w:rsidR="007300EA" w:rsidRPr="00050EF8" w:rsidRDefault="007300EA" w:rsidP="00050EF8">
      <w:pPr>
        <w:widowControl w:val="0"/>
        <w:spacing w:line="276" w:lineRule="auto"/>
        <w:ind w:firstLine="280"/>
        <w:jc w:val="both"/>
        <w:rPr>
          <w:color w:val="000000"/>
        </w:rPr>
      </w:pPr>
      <w:r w:rsidRPr="00050EF8">
        <w:rPr>
          <w:color w:val="000000"/>
        </w:rPr>
        <w:t xml:space="preserve">Tel: 04.37731787     </w:t>
      </w:r>
    </w:p>
    <w:p w:rsidR="007300EA" w:rsidRPr="004A7365" w:rsidRDefault="007300EA" w:rsidP="00050EF8">
      <w:pPr>
        <w:widowControl w:val="0"/>
        <w:spacing w:line="276" w:lineRule="auto"/>
        <w:ind w:firstLine="280"/>
        <w:jc w:val="both"/>
        <w:rPr>
          <w:color w:val="000000"/>
          <w:lang w:val="sv-SE"/>
        </w:rPr>
      </w:pPr>
      <w:r w:rsidRPr="00050EF8">
        <w:rPr>
          <w:color w:val="000000"/>
          <w:lang w:val="sv-SE"/>
        </w:rPr>
        <w:t xml:space="preserve">E-mail: </w:t>
      </w:r>
      <w:hyperlink r:id="rId9" w:history="1">
        <w:r w:rsidRPr="004A7365">
          <w:rPr>
            <w:rStyle w:val="Hyperlink"/>
            <w:color w:val="000000"/>
            <w:u w:val="none"/>
            <w:lang w:val="sv-SE"/>
          </w:rPr>
          <w:t>luat_tmqt@yahoo.com</w:t>
        </w:r>
      </w:hyperlink>
    </w:p>
    <w:p w:rsidR="007300EA" w:rsidRPr="00050EF8" w:rsidRDefault="00862CDC" w:rsidP="00050EF8">
      <w:pPr>
        <w:widowControl w:val="0"/>
        <w:tabs>
          <w:tab w:val="left" w:pos="280"/>
        </w:tabs>
        <w:spacing w:line="276" w:lineRule="auto"/>
        <w:ind w:left="280" w:hanging="280"/>
        <w:jc w:val="both"/>
        <w:rPr>
          <w:color w:val="000000"/>
          <w:lang w:val="sv-SE"/>
        </w:rPr>
      </w:pPr>
      <w:r w:rsidRPr="004A7365">
        <w:rPr>
          <w:b/>
          <w:i/>
          <w:color w:val="000000"/>
          <w:lang w:val="sv-SE"/>
        </w:rPr>
        <w:t>3</w:t>
      </w:r>
      <w:r w:rsidR="007300EA" w:rsidRPr="004A7365">
        <w:rPr>
          <w:b/>
          <w:i/>
          <w:color w:val="000000"/>
          <w:lang w:val="sv-SE"/>
        </w:rPr>
        <w:t>.</w:t>
      </w:r>
      <w:r w:rsidR="007300EA" w:rsidRPr="004A7365">
        <w:rPr>
          <w:b/>
          <w:i/>
          <w:color w:val="000000"/>
          <w:lang w:val="sv-SE"/>
        </w:rPr>
        <w:tab/>
      </w:r>
      <w:r w:rsidRPr="00050EF8">
        <w:rPr>
          <w:b/>
          <w:i/>
          <w:color w:val="000000"/>
          <w:lang w:val="sv-SE"/>
        </w:rPr>
        <w:t xml:space="preserve">GV. </w:t>
      </w:r>
      <w:r w:rsidR="007300EA" w:rsidRPr="00050EF8">
        <w:rPr>
          <w:b/>
          <w:i/>
          <w:color w:val="000000"/>
          <w:lang w:val="sv-SE"/>
        </w:rPr>
        <w:t>Lê Đình Quyết</w:t>
      </w:r>
    </w:p>
    <w:p w:rsidR="007300EA" w:rsidRPr="00050EF8" w:rsidRDefault="007300EA" w:rsidP="00050EF8">
      <w:pPr>
        <w:widowControl w:val="0"/>
        <w:spacing w:line="276" w:lineRule="auto"/>
        <w:ind w:firstLine="280"/>
        <w:jc w:val="both"/>
        <w:rPr>
          <w:color w:val="000000"/>
          <w:lang w:val="sv-SE"/>
        </w:rPr>
      </w:pPr>
      <w:r w:rsidRPr="00050EF8">
        <w:rPr>
          <w:color w:val="000000"/>
          <w:lang w:val="sv-SE"/>
        </w:rPr>
        <w:t xml:space="preserve">Tel: 04.37731787     </w:t>
      </w:r>
    </w:p>
    <w:p w:rsidR="007300EA" w:rsidRPr="004A7365" w:rsidRDefault="007300EA" w:rsidP="00050EF8">
      <w:pPr>
        <w:widowControl w:val="0"/>
        <w:spacing w:line="276" w:lineRule="auto"/>
        <w:ind w:firstLine="280"/>
        <w:jc w:val="both"/>
        <w:rPr>
          <w:color w:val="000000"/>
          <w:lang w:val="sv-SE"/>
        </w:rPr>
      </w:pPr>
      <w:r w:rsidRPr="00050EF8">
        <w:rPr>
          <w:color w:val="000000"/>
          <w:lang w:val="sv-SE"/>
        </w:rPr>
        <w:t xml:space="preserve">E-mail: </w:t>
      </w:r>
      <w:hyperlink r:id="rId10" w:history="1">
        <w:r w:rsidRPr="004A7365">
          <w:rPr>
            <w:rStyle w:val="Hyperlink"/>
            <w:color w:val="000000"/>
            <w:u w:val="none"/>
            <w:lang w:val="sv-SE"/>
          </w:rPr>
          <w:t>luat_tmqt@yahoo.com</w:t>
        </w:r>
      </w:hyperlink>
    </w:p>
    <w:p w:rsidR="008E3F32" w:rsidRPr="00050EF8" w:rsidRDefault="00862CDC" w:rsidP="00050EF8">
      <w:pPr>
        <w:widowControl w:val="0"/>
        <w:tabs>
          <w:tab w:val="left" w:pos="280"/>
        </w:tabs>
        <w:spacing w:line="276" w:lineRule="auto"/>
        <w:jc w:val="both"/>
        <w:rPr>
          <w:color w:val="000000"/>
          <w:lang w:val="sv-SE"/>
        </w:rPr>
      </w:pPr>
      <w:r w:rsidRPr="004A7365">
        <w:rPr>
          <w:b/>
          <w:i/>
          <w:color w:val="000000"/>
          <w:lang w:val="sv-SE"/>
        </w:rPr>
        <w:t>4</w:t>
      </w:r>
      <w:r w:rsidR="008E3F32" w:rsidRPr="004A7365">
        <w:rPr>
          <w:b/>
          <w:i/>
          <w:color w:val="000000"/>
          <w:lang w:val="sv-SE"/>
        </w:rPr>
        <w:t xml:space="preserve">. </w:t>
      </w:r>
      <w:r w:rsidR="00050EF8">
        <w:rPr>
          <w:b/>
          <w:i/>
          <w:color w:val="000000"/>
          <w:lang w:val="sv-SE"/>
        </w:rPr>
        <w:t xml:space="preserve">GV. </w:t>
      </w:r>
      <w:r w:rsidRPr="00050EF8">
        <w:rPr>
          <w:b/>
          <w:i/>
          <w:color w:val="000000"/>
          <w:lang w:val="sv-SE"/>
        </w:rPr>
        <w:t xml:space="preserve">Đỗ </w:t>
      </w:r>
      <w:r w:rsidR="008E3F32" w:rsidRPr="00050EF8">
        <w:rPr>
          <w:b/>
          <w:i/>
          <w:color w:val="000000"/>
          <w:lang w:val="sv-SE"/>
        </w:rPr>
        <w:t>Th</w:t>
      </w:r>
      <w:r w:rsidRPr="00050EF8">
        <w:rPr>
          <w:b/>
          <w:i/>
          <w:color w:val="000000"/>
          <w:lang w:val="sv-SE"/>
        </w:rPr>
        <w:t>u Hương</w:t>
      </w:r>
    </w:p>
    <w:p w:rsidR="008E3F32" w:rsidRPr="00050EF8" w:rsidRDefault="008E3F32" w:rsidP="00050EF8">
      <w:pPr>
        <w:widowControl w:val="0"/>
        <w:spacing w:line="276" w:lineRule="auto"/>
        <w:ind w:firstLine="280"/>
        <w:jc w:val="both"/>
        <w:rPr>
          <w:color w:val="000000"/>
          <w:lang w:val="sv-SE"/>
        </w:rPr>
      </w:pPr>
      <w:r w:rsidRPr="00050EF8">
        <w:rPr>
          <w:color w:val="000000"/>
          <w:lang w:val="sv-SE"/>
        </w:rPr>
        <w:t xml:space="preserve">Tel: 04.37731787     </w:t>
      </w:r>
    </w:p>
    <w:p w:rsidR="008E3F32" w:rsidRPr="004A7365" w:rsidRDefault="008F1938" w:rsidP="00050EF8">
      <w:pPr>
        <w:widowControl w:val="0"/>
        <w:spacing w:line="276" w:lineRule="auto"/>
        <w:ind w:firstLine="280"/>
        <w:jc w:val="both"/>
        <w:rPr>
          <w:color w:val="000000"/>
          <w:lang w:val="sv-SE"/>
        </w:rPr>
      </w:pPr>
      <w:r w:rsidRPr="00050EF8">
        <w:rPr>
          <w:color w:val="000000"/>
          <w:lang w:val="sv-SE"/>
        </w:rPr>
        <w:t>E-mail</w:t>
      </w:r>
      <w:r w:rsidR="008E3F32" w:rsidRPr="00050EF8">
        <w:rPr>
          <w:color w:val="000000"/>
          <w:lang w:val="sv-SE"/>
        </w:rPr>
        <w:t xml:space="preserve">: </w:t>
      </w:r>
      <w:hyperlink r:id="rId11" w:history="1">
        <w:r w:rsidR="008E3F32" w:rsidRPr="004A7365">
          <w:rPr>
            <w:rStyle w:val="Hyperlink"/>
            <w:color w:val="000000"/>
            <w:u w:val="none"/>
            <w:lang w:val="sv-SE"/>
          </w:rPr>
          <w:t>luat_tmqt@yahoo.com</w:t>
        </w:r>
      </w:hyperlink>
    </w:p>
    <w:p w:rsidR="00B2412B" w:rsidRPr="004A7365" w:rsidRDefault="00862CDC" w:rsidP="00050EF8">
      <w:pPr>
        <w:widowControl w:val="0"/>
        <w:tabs>
          <w:tab w:val="left" w:pos="280"/>
        </w:tabs>
        <w:spacing w:line="276" w:lineRule="auto"/>
        <w:ind w:left="280" w:hanging="280"/>
        <w:jc w:val="both"/>
        <w:rPr>
          <w:color w:val="000000"/>
          <w:lang w:val="sv-SE"/>
        </w:rPr>
      </w:pPr>
      <w:r w:rsidRPr="004A7365">
        <w:rPr>
          <w:b/>
          <w:i/>
          <w:color w:val="000000"/>
          <w:lang w:val="sv-SE"/>
        </w:rPr>
        <w:t>Các giảng viên thỉnh giảng và kiêm nhiệm</w:t>
      </w:r>
    </w:p>
    <w:p w:rsidR="00862CDC" w:rsidRPr="00050EF8" w:rsidRDefault="00862CDC" w:rsidP="00050EF8">
      <w:pPr>
        <w:widowControl w:val="0"/>
        <w:spacing w:line="276" w:lineRule="auto"/>
        <w:jc w:val="both"/>
        <w:rPr>
          <w:color w:val="000000"/>
          <w:lang w:val="sv-SE"/>
        </w:rPr>
      </w:pPr>
    </w:p>
    <w:p w:rsidR="00D57977" w:rsidRPr="00050EF8" w:rsidRDefault="006E4487" w:rsidP="00050EF8">
      <w:pPr>
        <w:widowControl w:val="0"/>
        <w:spacing w:line="276" w:lineRule="auto"/>
        <w:jc w:val="both"/>
        <w:rPr>
          <w:b/>
          <w:color w:val="000000"/>
          <w:lang w:val="sv-SE"/>
        </w:rPr>
      </w:pPr>
      <w:r w:rsidRPr="00050EF8">
        <w:rPr>
          <w:b/>
          <w:color w:val="000000"/>
          <w:lang w:val="sv-SE"/>
        </w:rPr>
        <w:t>Văn</w:t>
      </w:r>
      <w:r w:rsidR="00C336B5" w:rsidRPr="00050EF8">
        <w:rPr>
          <w:b/>
          <w:color w:val="000000"/>
          <w:lang w:val="sv-SE"/>
        </w:rPr>
        <w:t xml:space="preserve"> </w:t>
      </w:r>
      <w:r w:rsidRPr="00050EF8">
        <w:rPr>
          <w:b/>
          <w:color w:val="000000"/>
          <w:lang w:val="sv-SE"/>
        </w:rPr>
        <w:t>phòng</w:t>
      </w:r>
      <w:r w:rsidR="00C336B5" w:rsidRPr="00050EF8">
        <w:rPr>
          <w:b/>
          <w:color w:val="000000"/>
          <w:lang w:val="sv-SE"/>
        </w:rPr>
        <w:t xml:space="preserve"> </w:t>
      </w:r>
      <w:r w:rsidR="00FF7801" w:rsidRPr="00050EF8">
        <w:rPr>
          <w:b/>
          <w:color w:val="000000"/>
          <w:lang w:val="sv-SE"/>
        </w:rPr>
        <w:t xml:space="preserve">Khoa </w:t>
      </w:r>
      <w:r w:rsidR="00862CDC" w:rsidRPr="00050EF8">
        <w:rPr>
          <w:b/>
          <w:color w:val="000000"/>
          <w:lang w:val="sv-SE"/>
        </w:rPr>
        <w:t>P</w:t>
      </w:r>
      <w:r w:rsidR="00FF7801" w:rsidRPr="00050EF8">
        <w:rPr>
          <w:b/>
          <w:color w:val="000000"/>
          <w:lang w:val="sv-SE"/>
        </w:rPr>
        <w:t>háp</w:t>
      </w:r>
      <w:r w:rsidR="00DD2828" w:rsidRPr="00050EF8">
        <w:rPr>
          <w:b/>
          <w:color w:val="000000"/>
          <w:lang w:val="sv-SE"/>
        </w:rPr>
        <w:t xml:space="preserve"> </w:t>
      </w:r>
      <w:r w:rsidR="00C04ADA" w:rsidRPr="00050EF8">
        <w:rPr>
          <w:b/>
          <w:color w:val="000000"/>
          <w:lang w:val="sv-SE"/>
        </w:rPr>
        <w:t>l</w:t>
      </w:r>
      <w:r w:rsidRPr="00050EF8">
        <w:rPr>
          <w:b/>
          <w:color w:val="000000"/>
          <w:lang w:val="sv-SE"/>
        </w:rPr>
        <w:t>uật</w:t>
      </w:r>
      <w:r w:rsidR="00DD2828" w:rsidRPr="00050EF8">
        <w:rPr>
          <w:b/>
          <w:color w:val="000000"/>
          <w:lang w:val="sv-SE"/>
        </w:rPr>
        <w:t xml:space="preserve"> </w:t>
      </w:r>
      <w:r w:rsidR="00C04ADA" w:rsidRPr="00050EF8">
        <w:rPr>
          <w:b/>
          <w:color w:val="000000"/>
          <w:lang w:val="sv-SE"/>
        </w:rPr>
        <w:t>t</w:t>
      </w:r>
      <w:r w:rsidRPr="00050EF8">
        <w:rPr>
          <w:b/>
          <w:color w:val="000000"/>
          <w:lang w:val="sv-SE"/>
        </w:rPr>
        <w:t>hương</w:t>
      </w:r>
      <w:r w:rsidR="008729D3" w:rsidRPr="00050EF8">
        <w:rPr>
          <w:b/>
          <w:color w:val="000000"/>
          <w:lang w:val="sv-SE"/>
        </w:rPr>
        <w:t xml:space="preserve"> </w:t>
      </w:r>
      <w:r w:rsidRPr="00050EF8">
        <w:rPr>
          <w:b/>
          <w:color w:val="000000"/>
          <w:lang w:val="sv-SE"/>
        </w:rPr>
        <w:t>mại</w:t>
      </w:r>
      <w:r w:rsidR="008729D3" w:rsidRPr="00050EF8">
        <w:rPr>
          <w:b/>
          <w:color w:val="000000"/>
          <w:lang w:val="sv-SE"/>
        </w:rPr>
        <w:t xml:space="preserve"> </w:t>
      </w:r>
      <w:r w:rsidR="00C04ADA" w:rsidRPr="00050EF8">
        <w:rPr>
          <w:b/>
          <w:color w:val="000000"/>
          <w:lang w:val="sv-SE"/>
        </w:rPr>
        <w:t>q</w:t>
      </w:r>
      <w:r w:rsidRPr="00050EF8">
        <w:rPr>
          <w:b/>
          <w:color w:val="000000"/>
          <w:lang w:val="sv-SE"/>
        </w:rPr>
        <w:t>uốc</w:t>
      </w:r>
      <w:r w:rsidR="008729D3" w:rsidRPr="00050EF8">
        <w:rPr>
          <w:b/>
          <w:color w:val="000000"/>
          <w:lang w:val="sv-SE"/>
        </w:rPr>
        <w:t xml:space="preserve"> </w:t>
      </w:r>
      <w:r w:rsidRPr="00050EF8">
        <w:rPr>
          <w:b/>
          <w:color w:val="000000"/>
          <w:lang w:val="sv-SE"/>
        </w:rPr>
        <w:t>tế</w:t>
      </w:r>
      <w:r w:rsidR="00A141F3" w:rsidRPr="00050EF8">
        <w:rPr>
          <w:b/>
          <w:color w:val="000000"/>
          <w:lang w:val="sv-SE"/>
        </w:rPr>
        <w:t xml:space="preserve"> </w:t>
      </w:r>
    </w:p>
    <w:p w:rsidR="00AD31AD" w:rsidRPr="00050EF8" w:rsidRDefault="006E4487" w:rsidP="00050EF8">
      <w:pPr>
        <w:widowControl w:val="0"/>
        <w:spacing w:line="276" w:lineRule="auto"/>
        <w:ind w:firstLine="280"/>
        <w:jc w:val="both"/>
        <w:rPr>
          <w:color w:val="000000"/>
          <w:lang w:val="sv-SE"/>
        </w:rPr>
      </w:pPr>
      <w:r w:rsidRPr="00050EF8">
        <w:rPr>
          <w:color w:val="000000"/>
          <w:lang w:val="sv-SE"/>
        </w:rPr>
        <w:t>Tầng</w:t>
      </w:r>
      <w:r w:rsidR="008729D3" w:rsidRPr="00050EF8">
        <w:rPr>
          <w:color w:val="000000"/>
          <w:lang w:val="sv-SE"/>
        </w:rPr>
        <w:t xml:space="preserve"> </w:t>
      </w:r>
      <w:r w:rsidR="00FF7801" w:rsidRPr="00050EF8">
        <w:rPr>
          <w:color w:val="000000"/>
          <w:lang w:val="sv-SE"/>
        </w:rPr>
        <w:t>3</w:t>
      </w:r>
      <w:r w:rsidR="008729D3" w:rsidRPr="00050EF8">
        <w:rPr>
          <w:color w:val="000000"/>
          <w:lang w:val="sv-SE"/>
        </w:rPr>
        <w:t xml:space="preserve">, </w:t>
      </w:r>
      <w:r w:rsidR="004119B9" w:rsidRPr="00050EF8">
        <w:rPr>
          <w:color w:val="000000"/>
          <w:lang w:val="sv-SE"/>
        </w:rPr>
        <w:t>p</w:t>
      </w:r>
      <w:r w:rsidRPr="00050EF8">
        <w:rPr>
          <w:color w:val="000000"/>
          <w:lang w:val="sv-SE"/>
        </w:rPr>
        <w:t>hòng</w:t>
      </w:r>
      <w:r w:rsidR="008729D3" w:rsidRPr="00050EF8">
        <w:rPr>
          <w:color w:val="000000"/>
          <w:lang w:val="sv-SE"/>
        </w:rPr>
        <w:t xml:space="preserve"> </w:t>
      </w:r>
      <w:r w:rsidR="00FF7801" w:rsidRPr="00050EF8">
        <w:rPr>
          <w:color w:val="000000"/>
          <w:lang w:val="sv-SE"/>
        </w:rPr>
        <w:t>A307</w:t>
      </w:r>
      <w:r w:rsidR="008729D3" w:rsidRPr="00050EF8">
        <w:rPr>
          <w:color w:val="000000"/>
          <w:lang w:val="sv-SE"/>
        </w:rPr>
        <w:t xml:space="preserve">, </w:t>
      </w:r>
      <w:r w:rsidR="004119B9" w:rsidRPr="00050EF8">
        <w:rPr>
          <w:color w:val="000000"/>
          <w:lang w:val="sv-SE"/>
        </w:rPr>
        <w:t>n</w:t>
      </w:r>
      <w:r w:rsidRPr="00050EF8">
        <w:rPr>
          <w:color w:val="000000"/>
          <w:lang w:val="sv-SE"/>
        </w:rPr>
        <w:t>hà</w:t>
      </w:r>
      <w:r w:rsidR="00AD31AD" w:rsidRPr="00050EF8">
        <w:rPr>
          <w:color w:val="000000"/>
          <w:lang w:val="sv-SE"/>
        </w:rPr>
        <w:t xml:space="preserve"> </w:t>
      </w:r>
      <w:r w:rsidR="00FF7801" w:rsidRPr="00050EF8">
        <w:rPr>
          <w:color w:val="000000"/>
          <w:lang w:val="sv-SE"/>
        </w:rPr>
        <w:t>A</w:t>
      </w:r>
      <w:r w:rsidR="00AD31AD" w:rsidRPr="00050EF8">
        <w:rPr>
          <w:color w:val="000000"/>
          <w:lang w:val="sv-SE"/>
        </w:rPr>
        <w:t xml:space="preserve"> - </w:t>
      </w:r>
      <w:r w:rsidR="003A4104" w:rsidRPr="00050EF8">
        <w:rPr>
          <w:color w:val="000000"/>
          <w:lang w:val="sv-SE"/>
        </w:rPr>
        <w:t xml:space="preserve">Trường </w:t>
      </w:r>
      <w:r w:rsidRPr="00050EF8">
        <w:rPr>
          <w:color w:val="000000"/>
          <w:lang w:val="sv-SE"/>
        </w:rPr>
        <w:t>Đại</w:t>
      </w:r>
      <w:r w:rsidR="00AD31AD" w:rsidRPr="00050EF8">
        <w:rPr>
          <w:color w:val="000000"/>
          <w:lang w:val="sv-SE"/>
        </w:rPr>
        <w:t xml:space="preserve"> </w:t>
      </w:r>
      <w:r w:rsidRPr="00050EF8">
        <w:rPr>
          <w:color w:val="000000"/>
          <w:lang w:val="sv-SE"/>
        </w:rPr>
        <w:t>học</w:t>
      </w:r>
      <w:r w:rsidR="00AD31AD" w:rsidRPr="00050EF8">
        <w:rPr>
          <w:color w:val="000000"/>
          <w:lang w:val="sv-SE"/>
        </w:rPr>
        <w:t xml:space="preserve"> </w:t>
      </w:r>
      <w:r w:rsidRPr="00050EF8">
        <w:rPr>
          <w:color w:val="000000"/>
          <w:lang w:val="sv-SE"/>
        </w:rPr>
        <w:t>Luật</w:t>
      </w:r>
      <w:r w:rsidR="00AD31AD" w:rsidRPr="00050EF8">
        <w:rPr>
          <w:color w:val="000000"/>
          <w:lang w:val="sv-SE"/>
        </w:rPr>
        <w:t xml:space="preserve"> </w:t>
      </w:r>
      <w:r w:rsidRPr="00050EF8">
        <w:rPr>
          <w:color w:val="000000"/>
          <w:lang w:val="sv-SE"/>
        </w:rPr>
        <w:t>Hà</w:t>
      </w:r>
      <w:r w:rsidR="00AD31AD" w:rsidRPr="00050EF8">
        <w:rPr>
          <w:color w:val="000000"/>
          <w:lang w:val="sv-SE"/>
        </w:rPr>
        <w:t xml:space="preserve"> </w:t>
      </w:r>
      <w:r w:rsidRPr="00050EF8">
        <w:rPr>
          <w:color w:val="000000"/>
          <w:lang w:val="sv-SE"/>
        </w:rPr>
        <w:t>Nội</w:t>
      </w:r>
    </w:p>
    <w:p w:rsidR="00D57977" w:rsidRPr="00050EF8" w:rsidRDefault="006E4487" w:rsidP="00050EF8">
      <w:pPr>
        <w:widowControl w:val="0"/>
        <w:spacing w:line="276" w:lineRule="auto"/>
        <w:ind w:firstLine="280"/>
        <w:jc w:val="both"/>
        <w:rPr>
          <w:color w:val="000000"/>
          <w:lang w:val="sv-SE"/>
        </w:rPr>
      </w:pPr>
      <w:r w:rsidRPr="00050EF8">
        <w:rPr>
          <w:color w:val="000000"/>
          <w:lang w:val="sv-SE"/>
        </w:rPr>
        <w:t>Số</w:t>
      </w:r>
      <w:r w:rsidR="00DD2828" w:rsidRPr="00050EF8">
        <w:rPr>
          <w:color w:val="000000"/>
          <w:lang w:val="sv-SE"/>
        </w:rPr>
        <w:t xml:space="preserve"> 87</w:t>
      </w:r>
      <w:r w:rsidR="004119B9" w:rsidRPr="00050EF8">
        <w:rPr>
          <w:color w:val="000000"/>
          <w:lang w:val="sv-SE"/>
        </w:rPr>
        <w:t>, đ</w:t>
      </w:r>
      <w:r w:rsidR="003A4104" w:rsidRPr="00050EF8">
        <w:rPr>
          <w:color w:val="000000"/>
          <w:lang w:val="sv-SE"/>
        </w:rPr>
        <w:t>ường</w:t>
      </w:r>
      <w:r w:rsidR="00DD2828" w:rsidRPr="00050EF8">
        <w:rPr>
          <w:color w:val="000000"/>
          <w:lang w:val="sv-SE"/>
        </w:rPr>
        <w:t xml:space="preserve"> </w:t>
      </w:r>
      <w:r w:rsidRPr="00050EF8">
        <w:rPr>
          <w:color w:val="000000"/>
          <w:lang w:val="sv-SE"/>
        </w:rPr>
        <w:t>Nguyễn</w:t>
      </w:r>
      <w:r w:rsidR="00D57977" w:rsidRPr="00050EF8">
        <w:rPr>
          <w:color w:val="000000"/>
          <w:lang w:val="sv-SE"/>
        </w:rPr>
        <w:t xml:space="preserve"> </w:t>
      </w:r>
      <w:r w:rsidRPr="00050EF8">
        <w:rPr>
          <w:color w:val="000000"/>
          <w:lang w:val="sv-SE"/>
        </w:rPr>
        <w:t>Chí</w:t>
      </w:r>
      <w:r w:rsidR="00D57977" w:rsidRPr="00050EF8">
        <w:rPr>
          <w:color w:val="000000"/>
          <w:lang w:val="sv-SE"/>
        </w:rPr>
        <w:t xml:space="preserve"> </w:t>
      </w:r>
      <w:r w:rsidRPr="00050EF8">
        <w:rPr>
          <w:color w:val="000000"/>
          <w:lang w:val="sv-SE"/>
        </w:rPr>
        <w:t>Thanh</w:t>
      </w:r>
      <w:r w:rsidR="00D57977" w:rsidRPr="00050EF8">
        <w:rPr>
          <w:color w:val="000000"/>
          <w:lang w:val="sv-SE"/>
        </w:rPr>
        <w:t xml:space="preserve">, </w:t>
      </w:r>
      <w:r w:rsidRPr="00050EF8">
        <w:rPr>
          <w:color w:val="000000"/>
          <w:lang w:val="sv-SE"/>
        </w:rPr>
        <w:t>Đống</w:t>
      </w:r>
      <w:r w:rsidR="00D57977" w:rsidRPr="00050EF8">
        <w:rPr>
          <w:color w:val="000000"/>
          <w:lang w:val="sv-SE"/>
        </w:rPr>
        <w:t xml:space="preserve"> </w:t>
      </w:r>
      <w:r w:rsidRPr="00050EF8">
        <w:rPr>
          <w:color w:val="000000"/>
          <w:lang w:val="sv-SE"/>
        </w:rPr>
        <w:t>Đa</w:t>
      </w:r>
      <w:r w:rsidR="00D57977" w:rsidRPr="00050EF8">
        <w:rPr>
          <w:color w:val="000000"/>
          <w:lang w:val="sv-SE"/>
        </w:rPr>
        <w:t xml:space="preserve">, </w:t>
      </w:r>
      <w:r w:rsidRPr="00050EF8">
        <w:rPr>
          <w:color w:val="000000"/>
          <w:lang w:val="sv-SE"/>
        </w:rPr>
        <w:t>Hà</w:t>
      </w:r>
      <w:r w:rsidR="00D57977" w:rsidRPr="00050EF8">
        <w:rPr>
          <w:color w:val="000000"/>
          <w:lang w:val="sv-SE"/>
        </w:rPr>
        <w:t xml:space="preserve"> </w:t>
      </w:r>
      <w:r w:rsidRPr="00050EF8">
        <w:rPr>
          <w:color w:val="000000"/>
          <w:lang w:val="sv-SE"/>
        </w:rPr>
        <w:t>Nội</w:t>
      </w:r>
    </w:p>
    <w:p w:rsidR="003A4104" w:rsidRPr="00050EF8" w:rsidRDefault="006E4487" w:rsidP="00050EF8">
      <w:pPr>
        <w:widowControl w:val="0"/>
        <w:spacing w:line="276" w:lineRule="auto"/>
        <w:ind w:firstLine="280"/>
        <w:jc w:val="both"/>
        <w:rPr>
          <w:color w:val="000000"/>
          <w:lang w:val="sv-SE"/>
        </w:rPr>
      </w:pPr>
      <w:r w:rsidRPr="00050EF8">
        <w:rPr>
          <w:color w:val="000000"/>
          <w:lang w:val="sv-SE"/>
        </w:rPr>
        <w:t>Điện</w:t>
      </w:r>
      <w:r w:rsidR="00D57977" w:rsidRPr="00050EF8">
        <w:rPr>
          <w:color w:val="000000"/>
          <w:lang w:val="sv-SE"/>
        </w:rPr>
        <w:t xml:space="preserve"> </w:t>
      </w:r>
      <w:r w:rsidRPr="00050EF8">
        <w:rPr>
          <w:color w:val="000000"/>
          <w:lang w:val="sv-SE"/>
        </w:rPr>
        <w:t>thoại</w:t>
      </w:r>
      <w:r w:rsidR="00D57977" w:rsidRPr="00050EF8">
        <w:rPr>
          <w:color w:val="000000"/>
          <w:lang w:val="sv-SE"/>
        </w:rPr>
        <w:t xml:space="preserve">: </w:t>
      </w:r>
      <w:r w:rsidR="00DD2828" w:rsidRPr="00050EF8">
        <w:rPr>
          <w:color w:val="000000"/>
          <w:lang w:val="sv-SE"/>
        </w:rPr>
        <w:t>04</w:t>
      </w:r>
      <w:r w:rsidR="00F46BAB" w:rsidRPr="00050EF8">
        <w:rPr>
          <w:color w:val="000000"/>
          <w:lang w:val="sv-SE"/>
        </w:rPr>
        <w:t>.</w:t>
      </w:r>
      <w:r w:rsidR="00DD2828" w:rsidRPr="00050EF8">
        <w:rPr>
          <w:color w:val="000000"/>
          <w:lang w:val="sv-SE"/>
        </w:rPr>
        <w:t>37731787</w:t>
      </w:r>
      <w:r w:rsidR="00ED4A40" w:rsidRPr="00050EF8">
        <w:rPr>
          <w:color w:val="000000"/>
          <w:lang w:val="sv-SE"/>
        </w:rPr>
        <w:t xml:space="preserve"> </w:t>
      </w:r>
    </w:p>
    <w:p w:rsidR="00663E11" w:rsidRPr="00050EF8" w:rsidRDefault="008F1938" w:rsidP="00050EF8">
      <w:pPr>
        <w:widowControl w:val="0"/>
        <w:spacing w:line="276" w:lineRule="auto"/>
        <w:ind w:firstLine="280"/>
        <w:jc w:val="both"/>
        <w:rPr>
          <w:b/>
          <w:color w:val="000000"/>
          <w:lang w:val="sv-SE"/>
        </w:rPr>
      </w:pPr>
      <w:r w:rsidRPr="00050EF8">
        <w:rPr>
          <w:color w:val="000000"/>
          <w:lang w:val="sv-SE"/>
        </w:rPr>
        <w:t>E-mail</w:t>
      </w:r>
      <w:r w:rsidR="004F5949" w:rsidRPr="00050EF8">
        <w:rPr>
          <w:color w:val="000000"/>
          <w:lang w:val="sv-SE"/>
        </w:rPr>
        <w:t xml:space="preserve">: </w:t>
      </w:r>
      <w:r w:rsidR="006E4487" w:rsidRPr="00050EF8">
        <w:rPr>
          <w:color w:val="000000"/>
          <w:lang w:val="sv-SE"/>
        </w:rPr>
        <w:t>luat</w:t>
      </w:r>
      <w:r w:rsidR="004F5949" w:rsidRPr="00050EF8">
        <w:rPr>
          <w:color w:val="000000"/>
          <w:lang w:val="sv-SE"/>
        </w:rPr>
        <w:t>_</w:t>
      </w:r>
      <w:r w:rsidR="006E4487" w:rsidRPr="00050EF8">
        <w:rPr>
          <w:color w:val="000000"/>
          <w:lang w:val="sv-SE"/>
        </w:rPr>
        <w:t>tmqt</w:t>
      </w:r>
      <w:r w:rsidR="004F5949" w:rsidRPr="00050EF8">
        <w:rPr>
          <w:color w:val="000000"/>
          <w:lang w:val="sv-SE"/>
        </w:rPr>
        <w:t>@</w:t>
      </w:r>
      <w:r w:rsidR="006E4487" w:rsidRPr="00050EF8">
        <w:rPr>
          <w:color w:val="000000"/>
          <w:lang w:val="sv-SE"/>
        </w:rPr>
        <w:t>yahoo</w:t>
      </w:r>
      <w:r w:rsidR="004F5949" w:rsidRPr="00050EF8">
        <w:rPr>
          <w:color w:val="000000"/>
          <w:lang w:val="sv-SE"/>
        </w:rPr>
        <w:t>.</w:t>
      </w:r>
      <w:r w:rsidR="006E4487" w:rsidRPr="00050EF8">
        <w:rPr>
          <w:color w:val="000000"/>
          <w:lang w:val="sv-SE"/>
        </w:rPr>
        <w:t>com</w:t>
      </w:r>
    </w:p>
    <w:p w:rsidR="007B4D72" w:rsidRPr="00050EF8" w:rsidRDefault="001857B9" w:rsidP="00050EF8">
      <w:pPr>
        <w:widowControl w:val="0"/>
        <w:spacing w:line="276" w:lineRule="auto"/>
        <w:ind w:firstLine="280"/>
        <w:jc w:val="both"/>
        <w:rPr>
          <w:color w:val="000000"/>
          <w:lang w:val="sv-SE"/>
        </w:rPr>
      </w:pPr>
      <w:r w:rsidRPr="00050EF8">
        <w:rPr>
          <w:color w:val="000000"/>
          <w:lang w:val="sv-SE"/>
        </w:rPr>
        <w:t>Giờ</w:t>
      </w:r>
      <w:r w:rsidR="00D57977" w:rsidRPr="00050EF8">
        <w:rPr>
          <w:color w:val="000000"/>
          <w:lang w:val="sv-SE"/>
        </w:rPr>
        <w:t xml:space="preserve"> </w:t>
      </w:r>
      <w:r w:rsidR="006E4487" w:rsidRPr="00050EF8">
        <w:rPr>
          <w:color w:val="000000"/>
          <w:lang w:val="sv-SE"/>
        </w:rPr>
        <w:t>làm</w:t>
      </w:r>
      <w:r w:rsidR="00D57977" w:rsidRPr="00050EF8">
        <w:rPr>
          <w:color w:val="000000"/>
          <w:lang w:val="sv-SE"/>
        </w:rPr>
        <w:t xml:space="preserve"> </w:t>
      </w:r>
      <w:r w:rsidR="006E4487" w:rsidRPr="00050EF8">
        <w:rPr>
          <w:color w:val="000000"/>
          <w:lang w:val="sv-SE"/>
        </w:rPr>
        <w:t>việc</w:t>
      </w:r>
      <w:r w:rsidR="00D57977" w:rsidRPr="00050EF8">
        <w:rPr>
          <w:color w:val="000000"/>
          <w:lang w:val="sv-SE"/>
        </w:rPr>
        <w:t>: 8</w:t>
      </w:r>
      <w:r w:rsidR="006E4487" w:rsidRPr="00050EF8">
        <w:rPr>
          <w:color w:val="000000"/>
          <w:lang w:val="sv-SE"/>
        </w:rPr>
        <w:t>h</w:t>
      </w:r>
      <w:r w:rsidR="00D57977" w:rsidRPr="00050EF8">
        <w:rPr>
          <w:color w:val="000000"/>
          <w:lang w:val="sv-SE"/>
        </w:rPr>
        <w:t>00</w:t>
      </w:r>
      <w:r w:rsidR="009671B3" w:rsidRPr="00050EF8">
        <w:rPr>
          <w:color w:val="000000"/>
          <w:lang w:val="sv-SE"/>
        </w:rPr>
        <w:t xml:space="preserve"> </w:t>
      </w:r>
      <w:r w:rsidR="00D57977" w:rsidRPr="00050EF8">
        <w:rPr>
          <w:color w:val="000000"/>
          <w:lang w:val="sv-SE"/>
        </w:rPr>
        <w:t>-</w:t>
      </w:r>
      <w:r w:rsidR="009671B3" w:rsidRPr="00050EF8">
        <w:rPr>
          <w:color w:val="000000"/>
          <w:lang w:val="sv-SE"/>
        </w:rPr>
        <w:t xml:space="preserve"> </w:t>
      </w:r>
      <w:r w:rsidR="00D57977" w:rsidRPr="00050EF8">
        <w:rPr>
          <w:color w:val="000000"/>
          <w:lang w:val="sv-SE"/>
        </w:rPr>
        <w:t>17</w:t>
      </w:r>
      <w:r w:rsidR="006E4487" w:rsidRPr="00050EF8">
        <w:rPr>
          <w:color w:val="000000"/>
          <w:lang w:val="sv-SE"/>
        </w:rPr>
        <w:t>h</w:t>
      </w:r>
      <w:r w:rsidR="00D57977" w:rsidRPr="00050EF8">
        <w:rPr>
          <w:color w:val="000000"/>
          <w:lang w:val="sv-SE"/>
        </w:rPr>
        <w:t xml:space="preserve">00 </w:t>
      </w:r>
      <w:r w:rsidR="006E4487" w:rsidRPr="00050EF8">
        <w:rPr>
          <w:color w:val="000000"/>
          <w:lang w:val="sv-SE"/>
        </w:rPr>
        <w:t>hàng</w:t>
      </w:r>
      <w:r w:rsidR="00D57977" w:rsidRPr="00050EF8">
        <w:rPr>
          <w:color w:val="000000"/>
          <w:lang w:val="sv-SE"/>
        </w:rPr>
        <w:t xml:space="preserve"> </w:t>
      </w:r>
      <w:r w:rsidR="006E4487" w:rsidRPr="00050EF8">
        <w:rPr>
          <w:color w:val="000000"/>
          <w:lang w:val="sv-SE"/>
        </w:rPr>
        <w:t>ngày</w:t>
      </w:r>
      <w:r w:rsidR="00D57977" w:rsidRPr="00050EF8">
        <w:rPr>
          <w:color w:val="000000"/>
          <w:lang w:val="sv-SE"/>
        </w:rPr>
        <w:t xml:space="preserve"> (</w:t>
      </w:r>
      <w:r w:rsidR="006E4487" w:rsidRPr="00050EF8">
        <w:rPr>
          <w:color w:val="000000"/>
          <w:lang w:val="sv-SE"/>
        </w:rPr>
        <w:t>trừ</w:t>
      </w:r>
      <w:r w:rsidR="00D57977" w:rsidRPr="00050EF8">
        <w:rPr>
          <w:color w:val="000000"/>
          <w:lang w:val="sv-SE"/>
        </w:rPr>
        <w:t xml:space="preserve"> </w:t>
      </w:r>
      <w:r w:rsidR="006E4487" w:rsidRPr="00050EF8">
        <w:rPr>
          <w:color w:val="000000"/>
          <w:lang w:val="sv-SE"/>
        </w:rPr>
        <w:t>thứ</w:t>
      </w:r>
      <w:r w:rsidR="00D57977" w:rsidRPr="00050EF8">
        <w:rPr>
          <w:color w:val="000000"/>
          <w:lang w:val="sv-SE"/>
        </w:rPr>
        <w:t xml:space="preserve"> </w:t>
      </w:r>
      <w:r w:rsidR="006E4487" w:rsidRPr="00050EF8">
        <w:rPr>
          <w:color w:val="000000"/>
          <w:lang w:val="sv-SE"/>
        </w:rPr>
        <w:t>bảy</w:t>
      </w:r>
      <w:r w:rsidR="00D57977" w:rsidRPr="00050EF8">
        <w:rPr>
          <w:color w:val="000000"/>
          <w:lang w:val="sv-SE"/>
        </w:rPr>
        <w:t xml:space="preserve">, </w:t>
      </w:r>
      <w:r w:rsidR="009A2826" w:rsidRPr="00050EF8">
        <w:rPr>
          <w:color w:val="000000"/>
          <w:lang w:val="sv-SE"/>
        </w:rPr>
        <w:t>c</w:t>
      </w:r>
      <w:r w:rsidR="006E4487" w:rsidRPr="00050EF8">
        <w:rPr>
          <w:color w:val="000000"/>
          <w:lang w:val="sv-SE"/>
        </w:rPr>
        <w:t>hủ</w:t>
      </w:r>
      <w:r w:rsidR="00D57977" w:rsidRPr="00050EF8">
        <w:rPr>
          <w:color w:val="000000"/>
          <w:lang w:val="sv-SE"/>
        </w:rPr>
        <w:t xml:space="preserve"> </w:t>
      </w:r>
      <w:r w:rsidR="006E4487" w:rsidRPr="00050EF8">
        <w:rPr>
          <w:color w:val="000000"/>
          <w:lang w:val="sv-SE"/>
        </w:rPr>
        <w:t>nhật</w:t>
      </w:r>
      <w:r w:rsidR="00D57977" w:rsidRPr="00050EF8">
        <w:rPr>
          <w:color w:val="000000"/>
          <w:lang w:val="sv-SE"/>
        </w:rPr>
        <w:t xml:space="preserve"> </w:t>
      </w:r>
      <w:r w:rsidR="006E4487" w:rsidRPr="00050EF8">
        <w:rPr>
          <w:color w:val="000000"/>
          <w:lang w:val="sv-SE"/>
        </w:rPr>
        <w:t>và</w:t>
      </w:r>
      <w:r w:rsidR="00D57977" w:rsidRPr="00050EF8">
        <w:rPr>
          <w:color w:val="000000"/>
          <w:lang w:val="sv-SE"/>
        </w:rPr>
        <w:t xml:space="preserve"> </w:t>
      </w:r>
      <w:r w:rsidR="006E4487" w:rsidRPr="00050EF8">
        <w:rPr>
          <w:color w:val="000000"/>
          <w:lang w:val="sv-SE"/>
        </w:rPr>
        <w:t>ngày</w:t>
      </w:r>
      <w:r w:rsidR="00D57977" w:rsidRPr="00050EF8">
        <w:rPr>
          <w:color w:val="000000"/>
          <w:lang w:val="sv-SE"/>
        </w:rPr>
        <w:t xml:space="preserve"> </w:t>
      </w:r>
      <w:r w:rsidR="006E4487" w:rsidRPr="00050EF8">
        <w:rPr>
          <w:color w:val="000000"/>
          <w:lang w:val="sv-SE"/>
        </w:rPr>
        <w:t>lễ</w:t>
      </w:r>
      <w:r w:rsidR="00D57977" w:rsidRPr="00050EF8">
        <w:rPr>
          <w:color w:val="000000"/>
          <w:lang w:val="sv-SE"/>
        </w:rPr>
        <w:t>)</w:t>
      </w:r>
      <w:r w:rsidR="009671B3" w:rsidRPr="00050EF8">
        <w:rPr>
          <w:color w:val="000000"/>
          <w:lang w:val="sv-SE"/>
        </w:rPr>
        <w:t>.</w:t>
      </w:r>
      <w:bookmarkStart w:id="1" w:name="_II._C¸c_m«n_häc tiªn quyÕt"/>
      <w:bookmarkEnd w:id="1"/>
    </w:p>
    <w:p w:rsidR="00E250F3" w:rsidRPr="00050EF8" w:rsidRDefault="0046030F" w:rsidP="00050EF8">
      <w:pPr>
        <w:widowControl w:val="0"/>
        <w:spacing w:before="120" w:line="276" w:lineRule="auto"/>
        <w:jc w:val="both"/>
        <w:outlineLvl w:val="0"/>
        <w:rPr>
          <w:color w:val="000000"/>
          <w:lang w:val="sv-SE"/>
        </w:rPr>
      </w:pPr>
      <w:bookmarkStart w:id="2" w:name="_Toc385338673"/>
      <w:r w:rsidRPr="00050EF8">
        <w:rPr>
          <w:b/>
          <w:color w:val="000000"/>
          <w:lang w:val="sv-SE"/>
        </w:rPr>
        <w:t>2</w:t>
      </w:r>
      <w:r w:rsidR="005717C0" w:rsidRPr="00050EF8">
        <w:rPr>
          <w:b/>
          <w:color w:val="000000"/>
          <w:lang w:val="sv-SE"/>
        </w:rPr>
        <w:t xml:space="preserve">. </w:t>
      </w:r>
      <w:r w:rsidR="00F00D9A" w:rsidRPr="00050EF8">
        <w:rPr>
          <w:b/>
          <w:color w:val="000000"/>
          <w:lang w:val="sv-SE"/>
        </w:rPr>
        <w:t>MÔN HỌC TIÊN QUYẾT</w:t>
      </w:r>
      <w:bookmarkEnd w:id="2"/>
    </w:p>
    <w:p w:rsidR="00E250F3" w:rsidRPr="00050EF8" w:rsidRDefault="00E250F3" w:rsidP="00050EF8">
      <w:pPr>
        <w:widowControl w:val="0"/>
        <w:spacing w:line="276" w:lineRule="auto"/>
        <w:jc w:val="both"/>
        <w:rPr>
          <w:color w:val="000000"/>
          <w:lang w:val="nb-NO"/>
        </w:rPr>
      </w:pPr>
      <w:r w:rsidRPr="00050EF8">
        <w:rPr>
          <w:color w:val="000000"/>
          <w:lang w:val="nb-NO"/>
        </w:rPr>
        <w:t xml:space="preserve">- </w:t>
      </w:r>
      <w:r w:rsidR="00BC4D67" w:rsidRPr="00050EF8">
        <w:rPr>
          <w:color w:val="000000"/>
          <w:lang w:val="nb-NO"/>
        </w:rPr>
        <w:t>Luật WTO</w:t>
      </w:r>
      <w:r w:rsidR="00356276" w:rsidRPr="00050EF8">
        <w:rPr>
          <w:color w:val="000000"/>
          <w:lang w:val="nb-NO"/>
        </w:rPr>
        <w:t xml:space="preserve"> (LTMQTBB 01)</w:t>
      </w:r>
    </w:p>
    <w:p w:rsidR="0046030F" w:rsidRPr="00050EF8" w:rsidRDefault="00DB579B" w:rsidP="00050EF8">
      <w:pPr>
        <w:widowControl w:val="0"/>
        <w:spacing w:before="120" w:line="276" w:lineRule="auto"/>
        <w:jc w:val="both"/>
        <w:outlineLvl w:val="0"/>
        <w:rPr>
          <w:b/>
          <w:color w:val="000000"/>
          <w:lang w:val="nb-NO"/>
        </w:rPr>
      </w:pPr>
      <w:bookmarkStart w:id="3" w:name="_Toc385338674"/>
      <w:r w:rsidRPr="00050EF8">
        <w:rPr>
          <w:b/>
          <w:color w:val="000000"/>
          <w:lang w:val="nb-NO"/>
        </w:rPr>
        <w:lastRenderedPageBreak/>
        <w:t>3</w:t>
      </w:r>
      <w:r w:rsidR="005717C0" w:rsidRPr="00050EF8">
        <w:rPr>
          <w:b/>
          <w:color w:val="000000"/>
          <w:lang w:val="nb-NO"/>
        </w:rPr>
        <w:t xml:space="preserve">. </w:t>
      </w:r>
      <w:r w:rsidR="00F00D9A" w:rsidRPr="00050EF8">
        <w:rPr>
          <w:b/>
          <w:color w:val="000000"/>
          <w:lang w:val="nb-NO"/>
        </w:rPr>
        <w:t>TÓM TẮT NỘI DUNG MÔN HỌC</w:t>
      </w:r>
      <w:bookmarkEnd w:id="3"/>
      <w:r w:rsidR="00F00D9A" w:rsidRPr="00050EF8">
        <w:rPr>
          <w:b/>
          <w:color w:val="000000"/>
          <w:lang w:val="nb-NO"/>
        </w:rPr>
        <w:t xml:space="preserve"> </w:t>
      </w:r>
    </w:p>
    <w:p w:rsidR="00E971DC" w:rsidRPr="00050EF8" w:rsidRDefault="007B2BE2" w:rsidP="004A7365">
      <w:pPr>
        <w:widowControl w:val="0"/>
        <w:spacing w:line="276" w:lineRule="auto"/>
        <w:ind w:firstLine="360"/>
        <w:jc w:val="both"/>
        <w:rPr>
          <w:color w:val="000000"/>
          <w:lang w:val="nb-NO"/>
        </w:rPr>
      </w:pPr>
      <w:bookmarkStart w:id="4" w:name="_Toc385338675"/>
      <w:r w:rsidRPr="00050EF8">
        <w:rPr>
          <w:color w:val="000000"/>
          <w:lang w:val="nb-NO"/>
        </w:rPr>
        <w:t xml:space="preserve">Môn học cung cấp cho sinh viên những kiến thức pháp lí cơ bản về mua sắm </w:t>
      </w:r>
      <w:r w:rsidR="00037998" w:rsidRPr="00050EF8">
        <w:rPr>
          <w:color w:val="000000"/>
          <w:lang w:val="nb-NO"/>
        </w:rPr>
        <w:t>của C</w:t>
      </w:r>
      <w:r w:rsidRPr="00050EF8">
        <w:rPr>
          <w:color w:val="000000"/>
          <w:lang w:val="nb-NO"/>
        </w:rPr>
        <w:t xml:space="preserve">hính phủ, </w:t>
      </w:r>
      <w:r w:rsidR="00E971DC" w:rsidRPr="00050EF8">
        <w:rPr>
          <w:color w:val="000000"/>
          <w:lang w:val="nb-NO"/>
        </w:rPr>
        <w:t>bao gồm:</w:t>
      </w:r>
    </w:p>
    <w:p w:rsidR="00E971DC" w:rsidRPr="00050EF8" w:rsidRDefault="00E971DC" w:rsidP="004A7365">
      <w:pPr>
        <w:widowControl w:val="0"/>
        <w:spacing w:line="276" w:lineRule="auto"/>
        <w:ind w:firstLine="360"/>
        <w:jc w:val="both"/>
        <w:rPr>
          <w:lang w:val="nl-NL"/>
        </w:rPr>
      </w:pPr>
      <w:r w:rsidRPr="00050EF8">
        <w:rPr>
          <w:color w:val="000000"/>
          <w:lang w:val="nb-NO"/>
        </w:rPr>
        <w:t xml:space="preserve">1) </w:t>
      </w:r>
      <w:r w:rsidRPr="00050EF8">
        <w:rPr>
          <w:color w:val="000000"/>
          <w:lang w:val="nl-NL"/>
        </w:rPr>
        <w:t>Tổng quan về</w:t>
      </w:r>
      <w:r w:rsidRPr="00050EF8">
        <w:rPr>
          <w:lang w:val="nl-NL"/>
        </w:rPr>
        <w:t xml:space="preserve"> mua sắm của Chính phủ và pháp luật về mua sắm của Chính phủ</w:t>
      </w:r>
    </w:p>
    <w:p w:rsidR="00E971DC" w:rsidRPr="00050EF8" w:rsidRDefault="00E971DC" w:rsidP="00050EF8">
      <w:pPr>
        <w:widowControl w:val="0"/>
        <w:spacing w:line="276" w:lineRule="auto"/>
        <w:ind w:firstLine="360"/>
        <w:jc w:val="both"/>
        <w:rPr>
          <w:color w:val="000000"/>
          <w:lang w:val="nl-NL"/>
        </w:rPr>
      </w:pPr>
      <w:r w:rsidRPr="00050EF8">
        <w:rPr>
          <w:lang w:val="nl-NL"/>
        </w:rPr>
        <w:t xml:space="preserve">2) </w:t>
      </w:r>
      <w:r w:rsidRPr="00050EF8">
        <w:rPr>
          <w:color w:val="000000"/>
          <w:lang w:val="nl-NL"/>
        </w:rPr>
        <w:t>Những nội dung pháp lí cơ bản của các hiệp định mua sắm của Chính phủ trong khuôn khổ WTO</w:t>
      </w:r>
    </w:p>
    <w:p w:rsidR="00E971DC" w:rsidRPr="00050EF8" w:rsidRDefault="00E971DC" w:rsidP="00050EF8">
      <w:pPr>
        <w:widowControl w:val="0"/>
        <w:spacing w:line="276" w:lineRule="auto"/>
        <w:ind w:firstLine="360"/>
        <w:jc w:val="both"/>
        <w:rPr>
          <w:color w:val="000000"/>
          <w:lang w:val="nl-NL"/>
        </w:rPr>
      </w:pPr>
      <w:r w:rsidRPr="00050EF8">
        <w:rPr>
          <w:color w:val="000000"/>
          <w:lang w:val="nl-NL"/>
        </w:rPr>
        <w:t>3) Những nội dung pháp lí cơ bản về mua sắm của Chính phủ trong các hiệp định thương mại tự do (FTAs)</w:t>
      </w:r>
    </w:p>
    <w:p w:rsidR="00E971DC" w:rsidRPr="00050EF8" w:rsidRDefault="00E971DC" w:rsidP="00050EF8">
      <w:pPr>
        <w:widowControl w:val="0"/>
        <w:spacing w:line="276" w:lineRule="auto"/>
        <w:ind w:firstLine="360"/>
        <w:jc w:val="both"/>
        <w:rPr>
          <w:color w:val="000000"/>
          <w:lang w:val="nb-NO"/>
        </w:rPr>
      </w:pPr>
      <w:r w:rsidRPr="00050EF8">
        <w:rPr>
          <w:color w:val="000000"/>
          <w:lang w:val="nl-NL"/>
        </w:rPr>
        <w:t>4) Pháp luật Việt Nam về mua sắm của Chính phủ</w:t>
      </w:r>
    </w:p>
    <w:p w:rsidR="007B2BE2" w:rsidRPr="00050EF8" w:rsidRDefault="007B2BE2" w:rsidP="00050EF8">
      <w:pPr>
        <w:widowControl w:val="0"/>
        <w:spacing w:line="276" w:lineRule="auto"/>
        <w:ind w:firstLine="360"/>
        <w:jc w:val="both"/>
        <w:rPr>
          <w:color w:val="000000"/>
          <w:lang w:val="nb-NO"/>
        </w:rPr>
      </w:pPr>
      <w:r w:rsidRPr="00050EF8">
        <w:rPr>
          <w:color w:val="000000"/>
          <w:lang w:val="nb-NO"/>
        </w:rPr>
        <w:t xml:space="preserve">Đồng thời môn học giúp cho sinh viên nâng cao khả năng phân tích, đánh giá và vận dụng để giải quyết các tình huống cụ thể có liên quan trong lĩnh vực mua sắm </w:t>
      </w:r>
      <w:r w:rsidR="00037998" w:rsidRPr="00050EF8">
        <w:rPr>
          <w:color w:val="000000"/>
          <w:lang w:val="nb-NO"/>
        </w:rPr>
        <w:t>của C</w:t>
      </w:r>
      <w:r w:rsidRPr="00050EF8">
        <w:rPr>
          <w:color w:val="000000"/>
          <w:lang w:val="nb-NO"/>
        </w:rPr>
        <w:t>hính phủ.</w:t>
      </w:r>
    </w:p>
    <w:p w:rsidR="00D207CA" w:rsidRPr="00050EF8" w:rsidRDefault="00DB579B" w:rsidP="00050EF8">
      <w:pPr>
        <w:widowControl w:val="0"/>
        <w:spacing w:before="120" w:line="276" w:lineRule="auto"/>
        <w:jc w:val="both"/>
        <w:outlineLvl w:val="0"/>
        <w:rPr>
          <w:b/>
          <w:color w:val="000000"/>
          <w:lang w:val="nl-NL"/>
        </w:rPr>
      </w:pPr>
      <w:r w:rsidRPr="00050EF8">
        <w:rPr>
          <w:b/>
          <w:color w:val="000000"/>
          <w:lang w:val="nl-NL"/>
        </w:rPr>
        <w:t>4</w:t>
      </w:r>
      <w:r w:rsidR="006824BE" w:rsidRPr="00050EF8">
        <w:rPr>
          <w:b/>
          <w:color w:val="000000"/>
          <w:lang w:val="nl-NL"/>
        </w:rPr>
        <w:t xml:space="preserve">. </w:t>
      </w:r>
      <w:r w:rsidR="00D207CA" w:rsidRPr="00050EF8">
        <w:rPr>
          <w:b/>
          <w:color w:val="000000"/>
          <w:lang w:val="nl-NL"/>
        </w:rPr>
        <w:t xml:space="preserve">NỘI DUNG CHI TIẾT CỦA </w:t>
      </w:r>
      <w:r w:rsidR="00C04ADA" w:rsidRPr="00050EF8">
        <w:rPr>
          <w:b/>
          <w:color w:val="000000"/>
          <w:lang w:val="nl-NL"/>
        </w:rPr>
        <w:t>MÔN HỌC</w:t>
      </w:r>
      <w:bookmarkEnd w:id="4"/>
    </w:p>
    <w:p w:rsidR="00FC1557" w:rsidRPr="00050EF8" w:rsidRDefault="0050571D" w:rsidP="00050EF8">
      <w:pPr>
        <w:widowControl w:val="0"/>
        <w:spacing w:before="160" w:after="120" w:line="276" w:lineRule="auto"/>
        <w:jc w:val="both"/>
        <w:rPr>
          <w:b/>
          <w:lang w:val="nl-NL"/>
        </w:rPr>
      </w:pPr>
      <w:r w:rsidRPr="00050EF8">
        <w:rPr>
          <w:b/>
          <w:color w:val="000000"/>
          <w:lang w:val="nl-NL"/>
        </w:rPr>
        <w:t>Vấn đề 1.</w:t>
      </w:r>
      <w:r w:rsidR="00C04ADA" w:rsidRPr="00050EF8">
        <w:rPr>
          <w:b/>
          <w:color w:val="000000"/>
          <w:lang w:val="nl-NL"/>
        </w:rPr>
        <w:t xml:space="preserve"> </w:t>
      </w:r>
      <w:r w:rsidR="00C608EC" w:rsidRPr="00050EF8">
        <w:rPr>
          <w:b/>
          <w:color w:val="000000"/>
          <w:lang w:val="nl-NL"/>
        </w:rPr>
        <w:t>Tổng quan</w:t>
      </w:r>
      <w:r w:rsidR="004119B9" w:rsidRPr="00050EF8">
        <w:rPr>
          <w:b/>
          <w:color w:val="000000"/>
          <w:lang w:val="nl-NL"/>
        </w:rPr>
        <w:t xml:space="preserve"> về</w:t>
      </w:r>
      <w:r w:rsidR="00FC1557" w:rsidRPr="00050EF8">
        <w:rPr>
          <w:b/>
          <w:lang w:val="nl-NL"/>
        </w:rPr>
        <w:t xml:space="preserve"> </w:t>
      </w:r>
      <w:r w:rsidR="00FE0B86" w:rsidRPr="00050EF8">
        <w:rPr>
          <w:b/>
          <w:lang w:val="nl-NL"/>
        </w:rPr>
        <w:t xml:space="preserve">mua sắm </w:t>
      </w:r>
      <w:r w:rsidR="00037998" w:rsidRPr="00050EF8">
        <w:rPr>
          <w:b/>
          <w:lang w:val="nl-NL"/>
        </w:rPr>
        <w:t>của C</w:t>
      </w:r>
      <w:r w:rsidR="00FE0B86" w:rsidRPr="00050EF8">
        <w:rPr>
          <w:b/>
          <w:lang w:val="nl-NL"/>
        </w:rPr>
        <w:t xml:space="preserve">hính phủ và pháp luật về mua sắm </w:t>
      </w:r>
      <w:r w:rsidR="00037998" w:rsidRPr="00050EF8">
        <w:rPr>
          <w:b/>
          <w:lang w:val="nl-NL"/>
        </w:rPr>
        <w:t>của C</w:t>
      </w:r>
      <w:r w:rsidR="00FE0B86" w:rsidRPr="00050EF8">
        <w:rPr>
          <w:b/>
          <w:lang w:val="nl-NL"/>
        </w:rPr>
        <w:t>hính phủ</w:t>
      </w:r>
    </w:p>
    <w:p w:rsidR="00E75756" w:rsidRPr="00050EF8" w:rsidRDefault="00FE0B86" w:rsidP="00050EF8">
      <w:pPr>
        <w:widowControl w:val="0"/>
        <w:numPr>
          <w:ilvl w:val="1"/>
          <w:numId w:val="10"/>
        </w:numPr>
        <w:spacing w:line="276" w:lineRule="auto"/>
        <w:jc w:val="both"/>
        <w:rPr>
          <w:color w:val="000000"/>
          <w:lang w:val="nl-NL"/>
        </w:rPr>
      </w:pPr>
      <w:r w:rsidRPr="00050EF8">
        <w:rPr>
          <w:color w:val="000000"/>
          <w:lang w:val="nl-NL"/>
        </w:rPr>
        <w:t xml:space="preserve">Khái </w:t>
      </w:r>
      <w:r w:rsidR="003F2DA9" w:rsidRPr="00050EF8">
        <w:rPr>
          <w:color w:val="000000"/>
          <w:lang w:val="nl-NL"/>
        </w:rPr>
        <w:t>niệm</w:t>
      </w:r>
      <w:r w:rsidRPr="00050EF8">
        <w:rPr>
          <w:color w:val="000000"/>
          <w:lang w:val="nl-NL"/>
        </w:rPr>
        <w:t xml:space="preserve"> mua sắm c</w:t>
      </w:r>
      <w:r w:rsidR="00037998" w:rsidRPr="00050EF8">
        <w:rPr>
          <w:color w:val="000000"/>
          <w:lang w:val="nl-NL"/>
        </w:rPr>
        <w:t>ủa C</w:t>
      </w:r>
      <w:r w:rsidRPr="00050EF8">
        <w:rPr>
          <w:color w:val="000000"/>
          <w:lang w:val="nl-NL"/>
        </w:rPr>
        <w:t>hính phủ</w:t>
      </w:r>
    </w:p>
    <w:p w:rsidR="003F2DA9" w:rsidRPr="00050EF8" w:rsidRDefault="003F2DA9" w:rsidP="00050EF8">
      <w:pPr>
        <w:widowControl w:val="0"/>
        <w:numPr>
          <w:ilvl w:val="1"/>
          <w:numId w:val="10"/>
        </w:numPr>
        <w:tabs>
          <w:tab w:val="left" w:pos="450"/>
        </w:tabs>
        <w:spacing w:line="276" w:lineRule="auto"/>
        <w:ind w:left="0" w:firstLine="0"/>
        <w:jc w:val="both"/>
        <w:rPr>
          <w:color w:val="000000"/>
          <w:lang w:val="nl-NL"/>
        </w:rPr>
      </w:pPr>
      <w:r w:rsidRPr="00050EF8">
        <w:rPr>
          <w:color w:val="000000"/>
          <w:lang w:val="nl-NL"/>
        </w:rPr>
        <w:t xml:space="preserve">Lịch sử hình thành và phát triển, vai trò </w:t>
      </w:r>
      <w:r w:rsidR="00037998" w:rsidRPr="00050EF8">
        <w:rPr>
          <w:color w:val="000000"/>
          <w:lang w:val="nl-NL"/>
        </w:rPr>
        <w:t xml:space="preserve">của </w:t>
      </w:r>
      <w:r w:rsidRPr="00050EF8">
        <w:rPr>
          <w:color w:val="000000"/>
          <w:lang w:val="nl-NL"/>
        </w:rPr>
        <w:t xml:space="preserve">các quy định liên quan đến mua sắm </w:t>
      </w:r>
      <w:r w:rsidR="00037998" w:rsidRPr="00050EF8">
        <w:rPr>
          <w:color w:val="000000"/>
          <w:lang w:val="nl-NL"/>
        </w:rPr>
        <w:t>của Chí</w:t>
      </w:r>
      <w:r w:rsidRPr="00050EF8">
        <w:rPr>
          <w:color w:val="000000"/>
          <w:lang w:val="nl-NL"/>
        </w:rPr>
        <w:t>nh phủ trong thương mại quốc tế</w:t>
      </w:r>
    </w:p>
    <w:p w:rsidR="003F2DA9" w:rsidRPr="00050EF8" w:rsidRDefault="003F2DA9" w:rsidP="00050EF8">
      <w:pPr>
        <w:widowControl w:val="0"/>
        <w:numPr>
          <w:ilvl w:val="1"/>
          <w:numId w:val="10"/>
        </w:numPr>
        <w:tabs>
          <w:tab w:val="left" w:pos="450"/>
        </w:tabs>
        <w:spacing w:line="276" w:lineRule="auto"/>
        <w:ind w:left="0" w:firstLine="0"/>
        <w:jc w:val="both"/>
        <w:rPr>
          <w:color w:val="000000"/>
          <w:lang w:val="nl-NL"/>
        </w:rPr>
      </w:pPr>
      <w:r w:rsidRPr="00050EF8">
        <w:rPr>
          <w:color w:val="000000"/>
          <w:lang w:val="nl-NL"/>
        </w:rPr>
        <w:t xml:space="preserve">Chủ thể trong hoạt động mua sắm </w:t>
      </w:r>
      <w:r w:rsidR="00037998" w:rsidRPr="00050EF8">
        <w:rPr>
          <w:color w:val="000000"/>
          <w:lang w:val="nl-NL"/>
        </w:rPr>
        <w:t>của C</w:t>
      </w:r>
      <w:r w:rsidRPr="00050EF8">
        <w:rPr>
          <w:color w:val="000000"/>
          <w:lang w:val="nl-NL"/>
        </w:rPr>
        <w:t>hính phủ</w:t>
      </w:r>
    </w:p>
    <w:p w:rsidR="00FE0B86" w:rsidRPr="00050EF8" w:rsidRDefault="00037998" w:rsidP="00050EF8">
      <w:pPr>
        <w:widowControl w:val="0"/>
        <w:numPr>
          <w:ilvl w:val="1"/>
          <w:numId w:val="10"/>
        </w:numPr>
        <w:spacing w:line="276" w:lineRule="auto"/>
        <w:jc w:val="both"/>
        <w:rPr>
          <w:color w:val="000000"/>
          <w:lang w:val="nl-NL"/>
        </w:rPr>
      </w:pPr>
      <w:r w:rsidRPr="00050EF8">
        <w:rPr>
          <w:lang w:val="nl-NL"/>
        </w:rPr>
        <w:t>N</w:t>
      </w:r>
      <w:r w:rsidR="00050EF8">
        <w:rPr>
          <w:lang w:val="nl-NL"/>
        </w:rPr>
        <w:t>guồn</w:t>
      </w:r>
      <w:r w:rsidR="00FE0B86" w:rsidRPr="00050EF8">
        <w:rPr>
          <w:lang w:val="nl-NL"/>
        </w:rPr>
        <w:t xml:space="preserve"> luật về mua sắm </w:t>
      </w:r>
      <w:r w:rsidRPr="00050EF8">
        <w:rPr>
          <w:lang w:val="nl-NL"/>
        </w:rPr>
        <w:t>của C</w:t>
      </w:r>
      <w:r w:rsidR="00FE0B86" w:rsidRPr="00050EF8">
        <w:rPr>
          <w:lang w:val="nl-NL"/>
        </w:rPr>
        <w:t>hính phủ</w:t>
      </w:r>
    </w:p>
    <w:p w:rsidR="0024035F" w:rsidRPr="00050EF8" w:rsidRDefault="00E75756" w:rsidP="00050EF8">
      <w:pPr>
        <w:widowControl w:val="0"/>
        <w:spacing w:before="120" w:line="276" w:lineRule="auto"/>
        <w:jc w:val="both"/>
        <w:rPr>
          <w:b/>
          <w:color w:val="000000"/>
          <w:lang w:val="nl-NL"/>
        </w:rPr>
      </w:pPr>
      <w:r w:rsidRPr="00050EF8">
        <w:rPr>
          <w:b/>
          <w:color w:val="000000"/>
          <w:lang w:val="nl-NL"/>
        </w:rPr>
        <w:t xml:space="preserve">Vấn đề </w:t>
      </w:r>
      <w:r w:rsidR="0024035F" w:rsidRPr="00050EF8">
        <w:rPr>
          <w:b/>
          <w:color w:val="000000"/>
          <w:lang w:val="nl-NL"/>
        </w:rPr>
        <w:t>2</w:t>
      </w:r>
      <w:r w:rsidR="0050571D" w:rsidRPr="00050EF8">
        <w:rPr>
          <w:b/>
          <w:color w:val="000000"/>
          <w:lang w:val="nl-NL"/>
        </w:rPr>
        <w:t>.</w:t>
      </w:r>
      <w:r w:rsidRPr="00050EF8">
        <w:rPr>
          <w:b/>
          <w:color w:val="000000"/>
          <w:lang w:val="nl-NL"/>
        </w:rPr>
        <w:t xml:space="preserve"> </w:t>
      </w:r>
      <w:bookmarkStart w:id="5" w:name="_Toc385338676"/>
      <w:r w:rsidR="0024035F" w:rsidRPr="00050EF8">
        <w:rPr>
          <w:b/>
          <w:color w:val="000000"/>
          <w:lang w:val="nl-NL"/>
        </w:rPr>
        <w:t>Những n</w:t>
      </w:r>
      <w:r w:rsidR="00037998" w:rsidRPr="00050EF8">
        <w:rPr>
          <w:b/>
          <w:color w:val="000000"/>
          <w:lang w:val="nl-NL"/>
        </w:rPr>
        <w:t>ội dung pháp lí cơ bản của các h</w:t>
      </w:r>
      <w:r w:rsidR="00F83BCB" w:rsidRPr="00050EF8">
        <w:rPr>
          <w:b/>
          <w:color w:val="000000"/>
          <w:lang w:val="nl-NL"/>
        </w:rPr>
        <w:t>iệp định</w:t>
      </w:r>
      <w:r w:rsidR="0024035F" w:rsidRPr="00050EF8">
        <w:rPr>
          <w:b/>
          <w:color w:val="000000"/>
          <w:lang w:val="nl-NL"/>
        </w:rPr>
        <w:t xml:space="preserve"> mua sắm </w:t>
      </w:r>
      <w:r w:rsidR="00037998" w:rsidRPr="00050EF8">
        <w:rPr>
          <w:b/>
          <w:color w:val="000000"/>
          <w:lang w:val="nl-NL"/>
        </w:rPr>
        <w:t xml:space="preserve">của </w:t>
      </w:r>
      <w:r w:rsidR="0024035F" w:rsidRPr="00050EF8">
        <w:rPr>
          <w:b/>
          <w:color w:val="000000"/>
          <w:lang w:val="nl-NL"/>
        </w:rPr>
        <w:t xml:space="preserve">Chính phủ trong </w:t>
      </w:r>
      <w:r w:rsidR="00037998" w:rsidRPr="00050EF8">
        <w:rPr>
          <w:b/>
          <w:color w:val="000000"/>
          <w:lang w:val="nl-NL"/>
        </w:rPr>
        <w:t xml:space="preserve">khuôn khổ </w:t>
      </w:r>
      <w:r w:rsidR="0024035F" w:rsidRPr="00050EF8">
        <w:rPr>
          <w:b/>
          <w:color w:val="000000"/>
          <w:lang w:val="nl-NL"/>
        </w:rPr>
        <w:t>WTO</w:t>
      </w:r>
    </w:p>
    <w:p w:rsidR="0024035F" w:rsidRPr="00050EF8" w:rsidRDefault="0024035F" w:rsidP="004A7365">
      <w:pPr>
        <w:pStyle w:val="title"/>
        <w:spacing w:after="0" w:afterAutospacing="0" w:line="276" w:lineRule="auto"/>
        <w:jc w:val="both"/>
        <w:rPr>
          <w:b w:val="0"/>
          <w:color w:val="000000"/>
          <w:sz w:val="24"/>
          <w:szCs w:val="24"/>
          <w:lang w:val="nl-NL"/>
        </w:rPr>
      </w:pPr>
      <w:r w:rsidRPr="00050EF8">
        <w:rPr>
          <w:b w:val="0"/>
          <w:color w:val="000000"/>
          <w:sz w:val="24"/>
          <w:szCs w:val="24"/>
          <w:lang w:val="nl-NL"/>
        </w:rPr>
        <w:t xml:space="preserve">2.1. </w:t>
      </w:r>
      <w:r w:rsidR="00037998" w:rsidRPr="00050EF8">
        <w:rPr>
          <w:b w:val="0"/>
          <w:color w:val="000000"/>
          <w:sz w:val="24"/>
          <w:szCs w:val="24"/>
          <w:lang w:val="nl-NL"/>
        </w:rPr>
        <w:t>Những nội dung pháp lí cơ bả</w:t>
      </w:r>
      <w:r w:rsidR="00F83BCB" w:rsidRPr="00050EF8">
        <w:rPr>
          <w:b w:val="0"/>
          <w:color w:val="000000"/>
          <w:sz w:val="24"/>
          <w:szCs w:val="24"/>
          <w:lang w:val="nl-NL"/>
        </w:rPr>
        <w:t>n</w:t>
      </w:r>
      <w:r w:rsidR="00037998" w:rsidRPr="00050EF8">
        <w:rPr>
          <w:b w:val="0"/>
          <w:color w:val="000000"/>
          <w:sz w:val="24"/>
          <w:szCs w:val="24"/>
          <w:lang w:val="nl-NL"/>
        </w:rPr>
        <w:t xml:space="preserve"> của </w:t>
      </w:r>
      <w:r w:rsidR="00F83BCB" w:rsidRPr="00050EF8">
        <w:rPr>
          <w:b w:val="0"/>
          <w:color w:val="000000"/>
          <w:sz w:val="24"/>
          <w:szCs w:val="24"/>
          <w:lang w:val="nl-NL"/>
        </w:rPr>
        <w:t xml:space="preserve">Hiệp định mua sắm của Chính phủ - </w:t>
      </w:r>
      <w:r w:rsidR="00037998" w:rsidRPr="00050EF8">
        <w:rPr>
          <w:b w:val="0"/>
          <w:color w:val="000000"/>
          <w:sz w:val="24"/>
          <w:szCs w:val="24"/>
          <w:lang w:val="nl-NL"/>
        </w:rPr>
        <w:t>GPA 1994</w:t>
      </w:r>
    </w:p>
    <w:p w:rsidR="0024035F" w:rsidRPr="00050EF8" w:rsidRDefault="0024035F" w:rsidP="004A7365">
      <w:pPr>
        <w:pStyle w:val="title"/>
        <w:spacing w:after="0" w:afterAutospacing="0" w:line="276" w:lineRule="auto"/>
        <w:jc w:val="both"/>
        <w:rPr>
          <w:b w:val="0"/>
          <w:color w:val="000000"/>
          <w:sz w:val="24"/>
          <w:szCs w:val="24"/>
          <w:lang w:val="nl-NL"/>
        </w:rPr>
      </w:pPr>
      <w:r w:rsidRPr="00050EF8">
        <w:rPr>
          <w:b w:val="0"/>
          <w:color w:val="000000"/>
          <w:sz w:val="24"/>
          <w:szCs w:val="24"/>
          <w:lang w:val="nl-NL"/>
        </w:rPr>
        <w:t xml:space="preserve">2.2. </w:t>
      </w:r>
      <w:r w:rsidR="00F83BCB" w:rsidRPr="00050EF8">
        <w:rPr>
          <w:b w:val="0"/>
          <w:color w:val="000000"/>
          <w:sz w:val="24"/>
          <w:szCs w:val="24"/>
          <w:lang w:val="nl-NL"/>
        </w:rPr>
        <w:t>Những điểm mới của</w:t>
      </w:r>
      <w:r w:rsidRPr="00050EF8">
        <w:rPr>
          <w:b w:val="0"/>
          <w:color w:val="000000"/>
          <w:sz w:val="24"/>
          <w:szCs w:val="24"/>
          <w:lang w:val="nl-NL"/>
        </w:rPr>
        <w:t xml:space="preserve"> GPA 2012</w:t>
      </w:r>
    </w:p>
    <w:p w:rsidR="0024035F" w:rsidRPr="00050EF8" w:rsidRDefault="0024035F" w:rsidP="00050EF8">
      <w:pPr>
        <w:pStyle w:val="title"/>
        <w:spacing w:before="120" w:after="0" w:afterAutospacing="0" w:line="276" w:lineRule="auto"/>
        <w:jc w:val="both"/>
        <w:rPr>
          <w:color w:val="000000"/>
          <w:sz w:val="24"/>
          <w:szCs w:val="24"/>
          <w:lang w:val="nl-NL"/>
        </w:rPr>
      </w:pPr>
      <w:r w:rsidRPr="00050EF8">
        <w:rPr>
          <w:color w:val="000000"/>
          <w:sz w:val="24"/>
          <w:szCs w:val="24"/>
          <w:lang w:val="nl-NL"/>
        </w:rPr>
        <w:t>Vấn đề 3. N</w:t>
      </w:r>
      <w:r w:rsidRPr="004A7365">
        <w:rPr>
          <w:color w:val="000000"/>
          <w:sz w:val="24"/>
          <w:szCs w:val="24"/>
          <w:lang w:val="nl-NL"/>
        </w:rPr>
        <w:t>hững n</w:t>
      </w:r>
      <w:r w:rsidRPr="00050EF8">
        <w:rPr>
          <w:color w:val="000000"/>
          <w:sz w:val="24"/>
          <w:szCs w:val="24"/>
          <w:lang w:val="nl-NL"/>
        </w:rPr>
        <w:t xml:space="preserve">ội dung pháp lí cơ bản về mua sắm </w:t>
      </w:r>
      <w:r w:rsidR="00F83BCB" w:rsidRPr="00050EF8">
        <w:rPr>
          <w:color w:val="000000"/>
          <w:sz w:val="24"/>
          <w:szCs w:val="24"/>
          <w:lang w:val="nl-NL"/>
        </w:rPr>
        <w:t>của C</w:t>
      </w:r>
      <w:r w:rsidRPr="00050EF8">
        <w:rPr>
          <w:color w:val="000000"/>
          <w:sz w:val="24"/>
          <w:szCs w:val="24"/>
          <w:lang w:val="nl-NL"/>
        </w:rPr>
        <w:t>hính phủ</w:t>
      </w:r>
      <w:r w:rsidR="00F83BCB" w:rsidRPr="00050EF8">
        <w:rPr>
          <w:color w:val="000000"/>
          <w:sz w:val="24"/>
          <w:szCs w:val="24"/>
          <w:lang w:val="nl-NL"/>
        </w:rPr>
        <w:t xml:space="preserve"> trong các hiệp định thương mại tự do (FTAs)</w:t>
      </w:r>
    </w:p>
    <w:p w:rsidR="0024035F" w:rsidRPr="00050EF8" w:rsidRDefault="0024035F" w:rsidP="00050EF8">
      <w:pPr>
        <w:pStyle w:val="title"/>
        <w:spacing w:before="120" w:after="0" w:afterAutospacing="0" w:line="276" w:lineRule="auto"/>
        <w:jc w:val="both"/>
        <w:rPr>
          <w:color w:val="000000"/>
          <w:sz w:val="24"/>
          <w:szCs w:val="24"/>
          <w:lang w:val="nl-NL"/>
        </w:rPr>
      </w:pPr>
      <w:r w:rsidRPr="00050EF8">
        <w:rPr>
          <w:b w:val="0"/>
          <w:color w:val="000000"/>
          <w:sz w:val="24"/>
          <w:szCs w:val="24"/>
          <w:lang w:val="nl-NL"/>
        </w:rPr>
        <w:t xml:space="preserve">3.1. </w:t>
      </w:r>
      <w:r w:rsidR="000A47B8" w:rsidRPr="00050EF8">
        <w:rPr>
          <w:b w:val="0"/>
          <w:color w:val="000000"/>
          <w:sz w:val="24"/>
          <w:szCs w:val="24"/>
          <w:lang w:val="nl-NL"/>
        </w:rPr>
        <w:t xml:space="preserve">Những nội dung pháp lý cơ bản </w:t>
      </w:r>
      <w:r w:rsidR="00F83BCB" w:rsidRPr="00050EF8">
        <w:rPr>
          <w:b w:val="0"/>
          <w:color w:val="000000"/>
          <w:sz w:val="24"/>
          <w:szCs w:val="24"/>
          <w:lang w:val="nl-NL"/>
        </w:rPr>
        <w:t>về</w:t>
      </w:r>
      <w:r w:rsidR="00117972" w:rsidRPr="00050EF8">
        <w:rPr>
          <w:b w:val="0"/>
          <w:color w:val="000000"/>
          <w:sz w:val="24"/>
          <w:szCs w:val="24"/>
          <w:lang w:val="nl-NL"/>
        </w:rPr>
        <w:t xml:space="preserve"> mua sắm c</w:t>
      </w:r>
      <w:r w:rsidR="00F83BCB" w:rsidRPr="00050EF8">
        <w:rPr>
          <w:b w:val="0"/>
          <w:color w:val="000000"/>
          <w:sz w:val="24"/>
          <w:szCs w:val="24"/>
          <w:lang w:val="nl-NL"/>
        </w:rPr>
        <w:t>ủa C</w:t>
      </w:r>
      <w:r w:rsidR="00117972" w:rsidRPr="00050EF8">
        <w:rPr>
          <w:b w:val="0"/>
          <w:color w:val="000000"/>
          <w:sz w:val="24"/>
          <w:szCs w:val="24"/>
          <w:lang w:val="nl-NL"/>
        </w:rPr>
        <w:t xml:space="preserve">hính phủ </w:t>
      </w:r>
      <w:r w:rsidR="000A47B8" w:rsidRPr="00050EF8">
        <w:rPr>
          <w:b w:val="0"/>
          <w:color w:val="000000"/>
          <w:sz w:val="24"/>
          <w:szCs w:val="24"/>
          <w:lang w:val="nl-NL"/>
        </w:rPr>
        <w:t>trong các FTA</w:t>
      </w:r>
      <w:r w:rsidR="002007FB" w:rsidRPr="00050EF8">
        <w:rPr>
          <w:b w:val="0"/>
          <w:color w:val="000000"/>
          <w:sz w:val="24"/>
          <w:szCs w:val="24"/>
          <w:lang w:val="nl-NL"/>
        </w:rPr>
        <w:t xml:space="preserve"> “truyền thống”</w:t>
      </w:r>
    </w:p>
    <w:p w:rsidR="003F2DA9" w:rsidRPr="00050EF8" w:rsidRDefault="0024035F" w:rsidP="00050EF8">
      <w:pPr>
        <w:pStyle w:val="title"/>
        <w:tabs>
          <w:tab w:val="num" w:pos="1080"/>
        </w:tabs>
        <w:spacing w:after="120" w:afterAutospacing="0" w:line="276" w:lineRule="auto"/>
        <w:jc w:val="both"/>
        <w:rPr>
          <w:b w:val="0"/>
          <w:color w:val="000000"/>
          <w:sz w:val="24"/>
          <w:szCs w:val="24"/>
          <w:lang w:val="nl-NL"/>
        </w:rPr>
      </w:pPr>
      <w:r w:rsidRPr="00050EF8">
        <w:rPr>
          <w:b w:val="0"/>
          <w:color w:val="000000"/>
          <w:sz w:val="24"/>
          <w:szCs w:val="24"/>
          <w:lang w:val="nl-NL"/>
        </w:rPr>
        <w:lastRenderedPageBreak/>
        <w:t xml:space="preserve">3.2. Những nội dung </w:t>
      </w:r>
      <w:r w:rsidR="000A47B8" w:rsidRPr="00050EF8">
        <w:rPr>
          <w:b w:val="0"/>
          <w:color w:val="000000"/>
          <w:sz w:val="24"/>
          <w:szCs w:val="24"/>
          <w:lang w:val="nl-NL"/>
        </w:rPr>
        <w:t xml:space="preserve">pháp lý </w:t>
      </w:r>
      <w:r w:rsidRPr="00050EF8">
        <w:rPr>
          <w:b w:val="0"/>
          <w:color w:val="000000"/>
          <w:sz w:val="24"/>
          <w:szCs w:val="24"/>
          <w:lang w:val="nl-NL"/>
        </w:rPr>
        <w:t>cơ bả</w:t>
      </w:r>
      <w:r w:rsidR="00F83BCB" w:rsidRPr="00050EF8">
        <w:rPr>
          <w:b w:val="0"/>
          <w:color w:val="000000"/>
          <w:sz w:val="24"/>
          <w:szCs w:val="24"/>
          <w:lang w:val="nl-NL"/>
        </w:rPr>
        <w:t>n về</w:t>
      </w:r>
      <w:r w:rsidRPr="00050EF8">
        <w:rPr>
          <w:b w:val="0"/>
          <w:color w:val="000000"/>
          <w:sz w:val="24"/>
          <w:szCs w:val="24"/>
          <w:lang w:val="nl-NL"/>
        </w:rPr>
        <w:t xml:space="preserve"> mua sắm </w:t>
      </w:r>
      <w:r w:rsidR="00F83BCB" w:rsidRPr="00050EF8">
        <w:rPr>
          <w:b w:val="0"/>
          <w:color w:val="000000"/>
          <w:sz w:val="24"/>
          <w:szCs w:val="24"/>
          <w:lang w:val="nl-NL"/>
        </w:rPr>
        <w:t>của C</w:t>
      </w:r>
      <w:r w:rsidRPr="00050EF8">
        <w:rPr>
          <w:b w:val="0"/>
          <w:color w:val="000000"/>
          <w:sz w:val="24"/>
          <w:szCs w:val="24"/>
          <w:lang w:val="nl-NL"/>
        </w:rPr>
        <w:t>hính phủ</w:t>
      </w:r>
      <w:r w:rsidR="00F83BCB" w:rsidRPr="00050EF8">
        <w:rPr>
          <w:b w:val="0"/>
          <w:color w:val="000000"/>
          <w:sz w:val="24"/>
          <w:szCs w:val="24"/>
          <w:lang w:val="nl-NL"/>
        </w:rPr>
        <w:t xml:space="preserve"> trong </w:t>
      </w:r>
      <w:r w:rsidR="00775A7D" w:rsidRPr="00050EF8">
        <w:rPr>
          <w:b w:val="0"/>
          <w:color w:val="000000"/>
          <w:sz w:val="24"/>
          <w:szCs w:val="24"/>
          <w:lang w:val="nl-NL"/>
        </w:rPr>
        <w:t>các FTA “thế hệ mới”</w:t>
      </w:r>
    </w:p>
    <w:p w:rsidR="0024035F" w:rsidRPr="00050EF8" w:rsidRDefault="0024035F" w:rsidP="00050EF8">
      <w:pPr>
        <w:pStyle w:val="title"/>
        <w:spacing w:after="120" w:afterAutospacing="0" w:line="276" w:lineRule="auto"/>
        <w:jc w:val="both"/>
        <w:rPr>
          <w:color w:val="000000"/>
          <w:sz w:val="24"/>
          <w:szCs w:val="24"/>
          <w:lang w:val="nl-NL"/>
        </w:rPr>
      </w:pPr>
      <w:r w:rsidRPr="00050EF8">
        <w:rPr>
          <w:color w:val="000000"/>
          <w:sz w:val="24"/>
          <w:szCs w:val="24"/>
          <w:lang w:val="nl-NL"/>
        </w:rPr>
        <w:t>Vấn đề</w:t>
      </w:r>
      <w:r w:rsidR="00F83BCB" w:rsidRPr="00050EF8">
        <w:rPr>
          <w:color w:val="000000"/>
          <w:sz w:val="24"/>
          <w:szCs w:val="24"/>
          <w:lang w:val="nl-NL"/>
        </w:rPr>
        <w:t xml:space="preserve"> 4. P</w:t>
      </w:r>
      <w:r w:rsidRPr="00050EF8">
        <w:rPr>
          <w:color w:val="000000"/>
          <w:sz w:val="24"/>
          <w:szCs w:val="24"/>
          <w:lang w:val="nl-NL"/>
        </w:rPr>
        <w:t xml:space="preserve">háp luật </w:t>
      </w:r>
      <w:r w:rsidR="00F83BCB" w:rsidRPr="00050EF8">
        <w:rPr>
          <w:color w:val="000000"/>
          <w:sz w:val="24"/>
          <w:szCs w:val="24"/>
          <w:lang w:val="nl-NL"/>
        </w:rPr>
        <w:t xml:space="preserve">Việt Nam </w:t>
      </w:r>
      <w:r w:rsidRPr="00050EF8">
        <w:rPr>
          <w:color w:val="000000"/>
          <w:sz w:val="24"/>
          <w:szCs w:val="24"/>
          <w:lang w:val="nl-NL"/>
        </w:rPr>
        <w:t xml:space="preserve">về mua sắm </w:t>
      </w:r>
      <w:r w:rsidR="00F83BCB" w:rsidRPr="00050EF8">
        <w:rPr>
          <w:color w:val="000000"/>
          <w:sz w:val="24"/>
          <w:szCs w:val="24"/>
          <w:lang w:val="nl-NL"/>
        </w:rPr>
        <w:t>của C</w:t>
      </w:r>
      <w:r w:rsidRPr="00050EF8">
        <w:rPr>
          <w:color w:val="000000"/>
          <w:sz w:val="24"/>
          <w:szCs w:val="24"/>
          <w:lang w:val="nl-NL"/>
        </w:rPr>
        <w:t>hính phủ</w:t>
      </w:r>
    </w:p>
    <w:p w:rsidR="000A47B8" w:rsidRPr="00050EF8" w:rsidRDefault="000A47B8" w:rsidP="00050EF8">
      <w:pPr>
        <w:spacing w:line="276" w:lineRule="auto"/>
        <w:jc w:val="both"/>
        <w:rPr>
          <w:color w:val="000000"/>
          <w:lang w:val="it-IT"/>
        </w:rPr>
      </w:pPr>
      <w:r w:rsidRPr="00050EF8">
        <w:rPr>
          <w:color w:val="000000"/>
          <w:lang w:val="it-IT"/>
        </w:rPr>
        <w:t xml:space="preserve">4.1. </w:t>
      </w:r>
      <w:r w:rsidR="00912481" w:rsidRPr="00050EF8">
        <w:rPr>
          <w:color w:val="000000"/>
          <w:lang w:val="it-IT"/>
        </w:rPr>
        <w:t>Pháp luật Việt Nam về m</w:t>
      </w:r>
      <w:r w:rsidRPr="00050EF8">
        <w:rPr>
          <w:color w:val="000000"/>
          <w:lang w:val="it-IT"/>
        </w:rPr>
        <w:t xml:space="preserve">ua sắm </w:t>
      </w:r>
      <w:r w:rsidR="00F83BCB" w:rsidRPr="00050EF8">
        <w:rPr>
          <w:color w:val="000000"/>
          <w:lang w:val="it-IT"/>
        </w:rPr>
        <w:t>của C</w:t>
      </w:r>
      <w:r w:rsidRPr="00050EF8">
        <w:rPr>
          <w:color w:val="000000"/>
          <w:lang w:val="it-IT"/>
        </w:rPr>
        <w:t xml:space="preserve">hính phủ </w:t>
      </w:r>
      <w:r w:rsidR="00912481" w:rsidRPr="00050EF8">
        <w:rPr>
          <w:color w:val="000000"/>
          <w:lang w:val="it-IT"/>
        </w:rPr>
        <w:t>sau khi</w:t>
      </w:r>
      <w:r w:rsidRPr="00050EF8">
        <w:rPr>
          <w:color w:val="000000"/>
          <w:lang w:val="it-IT"/>
        </w:rPr>
        <w:t xml:space="preserve"> </w:t>
      </w:r>
      <w:r w:rsidR="00F83BCB" w:rsidRPr="00050EF8">
        <w:rPr>
          <w:color w:val="000000"/>
          <w:lang w:val="it-IT"/>
        </w:rPr>
        <w:t>Hiệp định thương mại Việt Nam-</w:t>
      </w:r>
      <w:r w:rsidRPr="00050EF8">
        <w:rPr>
          <w:color w:val="000000"/>
          <w:lang w:val="it-IT"/>
        </w:rPr>
        <w:t>Hoa Kỳ 2000 (VN-US BTA)</w:t>
      </w:r>
      <w:r w:rsidR="00050EF8" w:rsidRPr="00050EF8">
        <w:rPr>
          <w:color w:val="000000"/>
          <w:lang w:val="it-IT"/>
        </w:rPr>
        <w:t xml:space="preserve"> có hiệu lực</w:t>
      </w:r>
    </w:p>
    <w:p w:rsidR="000A47B8" w:rsidRPr="00050EF8" w:rsidRDefault="000A47B8" w:rsidP="00050EF8">
      <w:pPr>
        <w:spacing w:line="276" w:lineRule="auto"/>
        <w:jc w:val="both"/>
        <w:rPr>
          <w:color w:val="000000"/>
          <w:lang w:val="it-IT"/>
        </w:rPr>
      </w:pPr>
      <w:r w:rsidRPr="00050EF8">
        <w:rPr>
          <w:color w:val="000000"/>
          <w:lang w:val="it-IT"/>
        </w:rPr>
        <w:t xml:space="preserve">4.2. </w:t>
      </w:r>
      <w:r w:rsidR="00912481" w:rsidRPr="00050EF8">
        <w:rPr>
          <w:color w:val="000000"/>
          <w:lang w:val="it-IT"/>
        </w:rPr>
        <w:t>Pháp luật Việt Nam về m</w:t>
      </w:r>
      <w:r w:rsidRPr="00050EF8">
        <w:rPr>
          <w:color w:val="000000"/>
          <w:lang w:val="it-IT"/>
        </w:rPr>
        <w:t xml:space="preserve">ua sắm </w:t>
      </w:r>
      <w:r w:rsidR="00F83BCB" w:rsidRPr="00050EF8">
        <w:rPr>
          <w:color w:val="000000"/>
          <w:lang w:val="it-IT"/>
        </w:rPr>
        <w:t>của C</w:t>
      </w:r>
      <w:r w:rsidRPr="00050EF8">
        <w:rPr>
          <w:color w:val="000000"/>
          <w:lang w:val="it-IT"/>
        </w:rPr>
        <w:t xml:space="preserve">hính phủ </w:t>
      </w:r>
      <w:r w:rsidR="00912481" w:rsidRPr="00050EF8">
        <w:rPr>
          <w:color w:val="000000"/>
          <w:lang w:val="it-IT"/>
        </w:rPr>
        <w:t>sau khi gia nhập WTO</w:t>
      </w:r>
    </w:p>
    <w:p w:rsidR="000A47B8" w:rsidRPr="00050EF8" w:rsidRDefault="000A47B8" w:rsidP="00050EF8">
      <w:pPr>
        <w:spacing w:line="276" w:lineRule="auto"/>
        <w:jc w:val="both"/>
        <w:rPr>
          <w:color w:val="000000"/>
          <w:lang w:val="it-IT"/>
        </w:rPr>
      </w:pPr>
      <w:r w:rsidRPr="00050EF8">
        <w:rPr>
          <w:color w:val="000000"/>
          <w:lang w:val="it-IT"/>
        </w:rPr>
        <w:t xml:space="preserve">4.3. </w:t>
      </w:r>
      <w:r w:rsidR="00912481" w:rsidRPr="00050EF8">
        <w:rPr>
          <w:color w:val="000000"/>
          <w:lang w:val="it-IT"/>
        </w:rPr>
        <w:t>M</w:t>
      </w:r>
      <w:r w:rsidR="00F83BCB" w:rsidRPr="00050EF8">
        <w:rPr>
          <w:color w:val="000000"/>
          <w:lang w:val="it-IT"/>
        </w:rPr>
        <w:t>ua sắm của Chính phủ</w:t>
      </w:r>
      <w:r w:rsidR="00912481" w:rsidRPr="00050EF8">
        <w:rPr>
          <w:color w:val="000000"/>
          <w:lang w:val="it-IT"/>
        </w:rPr>
        <w:t xml:space="preserve"> theo quy định </w:t>
      </w:r>
      <w:r w:rsidR="00050EF8">
        <w:rPr>
          <w:color w:val="000000"/>
          <w:lang w:val="it-IT"/>
        </w:rPr>
        <w:t xml:space="preserve">của </w:t>
      </w:r>
      <w:r w:rsidR="00912481" w:rsidRPr="00050EF8">
        <w:rPr>
          <w:color w:val="000000"/>
          <w:lang w:val="it-IT"/>
        </w:rPr>
        <w:t>Luật đấu thầu 2014</w:t>
      </w:r>
    </w:p>
    <w:p w:rsidR="007A26F9" w:rsidRPr="00050EF8" w:rsidRDefault="00DB579B" w:rsidP="00050EF8">
      <w:pPr>
        <w:widowControl w:val="0"/>
        <w:tabs>
          <w:tab w:val="left" w:pos="360"/>
          <w:tab w:val="left" w:pos="720"/>
        </w:tabs>
        <w:spacing w:before="120" w:line="276" w:lineRule="auto"/>
        <w:jc w:val="both"/>
        <w:rPr>
          <w:b/>
          <w:color w:val="000000"/>
          <w:lang w:val="it-IT"/>
        </w:rPr>
      </w:pPr>
      <w:r w:rsidRPr="00050EF8">
        <w:rPr>
          <w:b/>
          <w:color w:val="000000"/>
          <w:lang w:val="it-IT"/>
        </w:rPr>
        <w:t>5</w:t>
      </w:r>
      <w:r w:rsidR="00940138" w:rsidRPr="00050EF8">
        <w:rPr>
          <w:b/>
          <w:color w:val="000000"/>
          <w:lang w:val="it-IT"/>
        </w:rPr>
        <w:t xml:space="preserve">. </w:t>
      </w:r>
      <w:r w:rsidR="0029516D" w:rsidRPr="00050EF8">
        <w:rPr>
          <w:b/>
          <w:color w:val="000000"/>
          <w:lang w:val="it-IT"/>
        </w:rPr>
        <w:t>MỤC TIÊU CHUNG CỦA MÔN HỌC</w:t>
      </w:r>
      <w:bookmarkEnd w:id="5"/>
    </w:p>
    <w:p w:rsidR="00910623" w:rsidRPr="00050EF8" w:rsidRDefault="00DB579B" w:rsidP="00050EF8">
      <w:pPr>
        <w:widowControl w:val="0"/>
        <w:spacing w:before="120" w:line="276" w:lineRule="auto"/>
        <w:jc w:val="both"/>
        <w:rPr>
          <w:b/>
          <w:color w:val="000000"/>
          <w:lang w:val="it-IT"/>
        </w:rPr>
      </w:pPr>
      <w:r w:rsidRPr="00050EF8">
        <w:rPr>
          <w:b/>
          <w:color w:val="000000"/>
          <w:lang w:val="it-IT"/>
        </w:rPr>
        <w:t>5</w:t>
      </w:r>
      <w:r w:rsidR="00334ECB" w:rsidRPr="00050EF8">
        <w:rPr>
          <w:b/>
          <w:color w:val="000000"/>
          <w:lang w:val="it-IT"/>
        </w:rPr>
        <w:t>.1.</w:t>
      </w:r>
      <w:r w:rsidR="00910623" w:rsidRPr="00050EF8">
        <w:rPr>
          <w:b/>
          <w:color w:val="000000"/>
          <w:lang w:val="it-IT"/>
        </w:rPr>
        <w:t xml:space="preserve"> </w:t>
      </w:r>
      <w:r w:rsidR="00720576" w:rsidRPr="00050EF8">
        <w:rPr>
          <w:b/>
          <w:color w:val="000000"/>
          <w:lang w:val="it-IT"/>
        </w:rPr>
        <w:t xml:space="preserve">Về </w:t>
      </w:r>
      <w:r w:rsidR="0059360C" w:rsidRPr="00050EF8">
        <w:rPr>
          <w:b/>
          <w:color w:val="000000"/>
          <w:lang w:val="it-IT"/>
        </w:rPr>
        <w:t>k</w:t>
      </w:r>
      <w:r w:rsidR="0029516D" w:rsidRPr="00050EF8">
        <w:rPr>
          <w:b/>
          <w:color w:val="000000"/>
          <w:lang w:val="it-IT"/>
        </w:rPr>
        <w:t>iến thức</w:t>
      </w:r>
    </w:p>
    <w:p w:rsidR="00CC3D03" w:rsidRPr="00050EF8" w:rsidRDefault="00C67B37" w:rsidP="00050EF8">
      <w:pPr>
        <w:widowControl w:val="0"/>
        <w:spacing w:line="276" w:lineRule="auto"/>
        <w:jc w:val="both"/>
        <w:rPr>
          <w:color w:val="000000"/>
          <w:lang w:val="it-IT"/>
        </w:rPr>
      </w:pPr>
      <w:r w:rsidRPr="00050EF8">
        <w:rPr>
          <w:color w:val="000000"/>
          <w:lang w:val="it-IT"/>
        </w:rPr>
        <w:t>Sau khi h</w:t>
      </w:r>
      <w:r w:rsidR="006C7078" w:rsidRPr="00050EF8">
        <w:rPr>
          <w:color w:val="000000"/>
          <w:lang w:val="it-IT"/>
        </w:rPr>
        <w:t>ọc xong môn học, người học sẽ hiểu được</w:t>
      </w:r>
      <w:r w:rsidR="00834EB5" w:rsidRPr="00050EF8">
        <w:rPr>
          <w:color w:val="000000"/>
          <w:lang w:val="it-IT"/>
        </w:rPr>
        <w:t>:</w:t>
      </w:r>
    </w:p>
    <w:p w:rsidR="00C32F7E" w:rsidRPr="00050EF8" w:rsidRDefault="00C32F7E" w:rsidP="004A7365">
      <w:pPr>
        <w:widowControl w:val="0"/>
        <w:spacing w:line="276" w:lineRule="auto"/>
        <w:ind w:left="280" w:hanging="280"/>
        <w:jc w:val="both"/>
        <w:rPr>
          <w:color w:val="000000"/>
          <w:lang w:val="it-IT"/>
        </w:rPr>
      </w:pPr>
      <w:r w:rsidRPr="00050EF8">
        <w:rPr>
          <w:color w:val="000000"/>
          <w:lang w:val="it-IT"/>
        </w:rPr>
        <w:t>-</w:t>
      </w:r>
      <w:r w:rsidRPr="00050EF8">
        <w:rPr>
          <w:color w:val="000000"/>
          <w:lang w:val="it-IT"/>
        </w:rPr>
        <w:tab/>
      </w:r>
      <w:r w:rsidR="00B01E3D" w:rsidRPr="00050EF8">
        <w:rPr>
          <w:color w:val="000000"/>
          <w:lang w:val="it-IT"/>
        </w:rPr>
        <w:t>Tổng quan</w:t>
      </w:r>
      <w:r w:rsidR="00117972" w:rsidRPr="00050EF8">
        <w:rPr>
          <w:color w:val="000000"/>
          <w:lang w:val="it-IT"/>
        </w:rPr>
        <w:t xml:space="preserve"> về mua sắm </w:t>
      </w:r>
      <w:r w:rsidR="00CB1D4D" w:rsidRPr="00050EF8">
        <w:rPr>
          <w:color w:val="000000"/>
          <w:lang w:val="it-IT"/>
        </w:rPr>
        <w:t>của C</w:t>
      </w:r>
      <w:r w:rsidR="00117972" w:rsidRPr="00050EF8">
        <w:rPr>
          <w:color w:val="000000"/>
          <w:lang w:val="it-IT"/>
        </w:rPr>
        <w:t xml:space="preserve">hính phủ và pháp luật về mua sắm </w:t>
      </w:r>
      <w:r w:rsidR="00CB1D4D" w:rsidRPr="00050EF8">
        <w:rPr>
          <w:color w:val="000000"/>
          <w:lang w:val="it-IT"/>
        </w:rPr>
        <w:t>của C</w:t>
      </w:r>
      <w:r w:rsidR="00117972" w:rsidRPr="00050EF8">
        <w:rPr>
          <w:color w:val="000000"/>
          <w:lang w:val="it-IT"/>
        </w:rPr>
        <w:t>hính phủ;</w:t>
      </w:r>
    </w:p>
    <w:p w:rsidR="00C32F7E" w:rsidRPr="00050EF8" w:rsidRDefault="00C32F7E" w:rsidP="004A7365">
      <w:pPr>
        <w:widowControl w:val="0"/>
        <w:spacing w:line="276" w:lineRule="auto"/>
        <w:ind w:left="280" w:hanging="280"/>
        <w:jc w:val="both"/>
        <w:rPr>
          <w:color w:val="000000"/>
          <w:lang w:val="it-IT"/>
        </w:rPr>
      </w:pPr>
      <w:r w:rsidRPr="00050EF8">
        <w:rPr>
          <w:color w:val="000000"/>
          <w:lang w:val="it-IT"/>
        </w:rPr>
        <w:t>-</w:t>
      </w:r>
      <w:r w:rsidRPr="00050EF8">
        <w:rPr>
          <w:color w:val="000000"/>
          <w:lang w:val="it-IT"/>
        </w:rPr>
        <w:tab/>
        <w:t>Nội dung</w:t>
      </w:r>
      <w:r w:rsidR="00117972" w:rsidRPr="00050EF8">
        <w:rPr>
          <w:color w:val="000000"/>
          <w:lang w:val="it-IT"/>
        </w:rPr>
        <w:t xml:space="preserve"> các quy định cơ bản của Hiệp định </w:t>
      </w:r>
      <w:r w:rsidR="00CB1D4D" w:rsidRPr="00050EF8">
        <w:rPr>
          <w:color w:val="000000"/>
          <w:lang w:val="it-IT"/>
        </w:rPr>
        <w:t xml:space="preserve">của WTO </w:t>
      </w:r>
      <w:r w:rsidR="00117972" w:rsidRPr="00050EF8">
        <w:rPr>
          <w:color w:val="000000"/>
          <w:lang w:val="it-IT"/>
        </w:rPr>
        <w:t xml:space="preserve">về mua sắm </w:t>
      </w:r>
      <w:r w:rsidR="00CB1D4D" w:rsidRPr="00050EF8">
        <w:rPr>
          <w:color w:val="000000"/>
          <w:lang w:val="it-IT"/>
        </w:rPr>
        <w:t>của Chính phủ</w:t>
      </w:r>
      <w:r w:rsidR="00117972" w:rsidRPr="00050EF8">
        <w:rPr>
          <w:color w:val="000000"/>
          <w:lang w:val="it-IT"/>
        </w:rPr>
        <w:t>;</w:t>
      </w:r>
    </w:p>
    <w:p w:rsidR="00117972" w:rsidRPr="00050EF8" w:rsidRDefault="00C32F7E" w:rsidP="00050EF8">
      <w:pPr>
        <w:widowControl w:val="0"/>
        <w:spacing w:line="276" w:lineRule="auto"/>
        <w:ind w:left="280" w:hanging="280"/>
        <w:jc w:val="both"/>
        <w:rPr>
          <w:color w:val="000000"/>
          <w:lang w:val="it-IT"/>
        </w:rPr>
      </w:pPr>
      <w:r w:rsidRPr="00050EF8">
        <w:rPr>
          <w:color w:val="000000"/>
          <w:lang w:val="it-IT"/>
        </w:rPr>
        <w:t>-</w:t>
      </w:r>
      <w:r w:rsidRPr="00050EF8">
        <w:rPr>
          <w:color w:val="000000"/>
          <w:lang w:val="it-IT"/>
        </w:rPr>
        <w:tab/>
        <w:t>Nội dung</w:t>
      </w:r>
      <w:r w:rsidR="00117972" w:rsidRPr="00050EF8">
        <w:rPr>
          <w:color w:val="000000"/>
          <w:lang w:val="it-IT"/>
        </w:rPr>
        <w:t xml:space="preserve"> các quy định cơ bản về mua sắm </w:t>
      </w:r>
      <w:r w:rsidR="00CB1D4D" w:rsidRPr="00050EF8">
        <w:rPr>
          <w:color w:val="000000"/>
          <w:lang w:val="it-IT"/>
        </w:rPr>
        <w:t>của C</w:t>
      </w:r>
      <w:r w:rsidR="00117972" w:rsidRPr="00050EF8">
        <w:rPr>
          <w:color w:val="000000"/>
          <w:lang w:val="it-IT"/>
        </w:rPr>
        <w:t xml:space="preserve">hính phủ </w:t>
      </w:r>
      <w:r w:rsidR="00CB1D4D" w:rsidRPr="00050EF8">
        <w:rPr>
          <w:color w:val="000000"/>
          <w:lang w:val="it-IT"/>
        </w:rPr>
        <w:t xml:space="preserve">trong các </w:t>
      </w:r>
      <w:r w:rsidR="00050EF8">
        <w:rPr>
          <w:color w:val="000000"/>
          <w:lang w:val="it-IT"/>
        </w:rPr>
        <w:t>hiệp định thương mại tự do (FTA</w:t>
      </w:r>
      <w:r w:rsidR="00CB1D4D" w:rsidRPr="00050EF8">
        <w:rPr>
          <w:color w:val="000000"/>
          <w:lang w:val="it-IT"/>
        </w:rPr>
        <w:t>)</w:t>
      </w:r>
      <w:r w:rsidR="00117972" w:rsidRPr="00050EF8">
        <w:rPr>
          <w:color w:val="000000"/>
          <w:lang w:val="it-IT"/>
        </w:rPr>
        <w:t>;</w:t>
      </w:r>
    </w:p>
    <w:p w:rsidR="00344FC3" w:rsidRPr="00050EF8" w:rsidRDefault="00C32F7E" w:rsidP="00050EF8">
      <w:pPr>
        <w:widowControl w:val="0"/>
        <w:numPr>
          <w:ilvl w:val="0"/>
          <w:numId w:val="6"/>
        </w:numPr>
        <w:tabs>
          <w:tab w:val="clear" w:pos="720"/>
          <w:tab w:val="num" w:pos="280"/>
        </w:tabs>
        <w:spacing w:line="276" w:lineRule="auto"/>
        <w:ind w:left="280" w:hanging="280"/>
        <w:jc w:val="both"/>
        <w:rPr>
          <w:color w:val="000000"/>
          <w:lang w:val="it-IT"/>
        </w:rPr>
      </w:pPr>
      <w:r w:rsidRPr="00050EF8">
        <w:rPr>
          <w:color w:val="000000"/>
          <w:lang w:val="it-IT"/>
        </w:rPr>
        <w:t>Nội dung</w:t>
      </w:r>
      <w:r w:rsidR="00117972" w:rsidRPr="00050EF8">
        <w:rPr>
          <w:color w:val="000000"/>
          <w:lang w:val="it-IT"/>
        </w:rPr>
        <w:t xml:space="preserve"> </w:t>
      </w:r>
      <w:r w:rsidR="00CB1D4D" w:rsidRPr="00050EF8">
        <w:rPr>
          <w:color w:val="000000"/>
          <w:lang w:val="it-IT"/>
        </w:rPr>
        <w:t xml:space="preserve">các </w:t>
      </w:r>
      <w:r w:rsidR="00117972" w:rsidRPr="00050EF8">
        <w:rPr>
          <w:color w:val="000000"/>
          <w:lang w:val="it-IT"/>
        </w:rPr>
        <w:t xml:space="preserve">quy định của pháp luật Việt Nam về mua sắm </w:t>
      </w:r>
      <w:r w:rsidR="00CB1D4D" w:rsidRPr="00050EF8">
        <w:rPr>
          <w:color w:val="000000"/>
          <w:lang w:val="it-IT"/>
        </w:rPr>
        <w:t>của C</w:t>
      </w:r>
      <w:r w:rsidR="00117972" w:rsidRPr="00050EF8">
        <w:rPr>
          <w:color w:val="000000"/>
          <w:lang w:val="it-IT"/>
        </w:rPr>
        <w:t>hính phủ</w:t>
      </w:r>
      <w:r w:rsidR="00A257B5" w:rsidRPr="00050EF8">
        <w:rPr>
          <w:color w:val="000000"/>
          <w:lang w:val="it-IT"/>
        </w:rPr>
        <w:t>.</w:t>
      </w:r>
    </w:p>
    <w:p w:rsidR="00D57977" w:rsidRPr="00050EF8" w:rsidRDefault="00DB579B" w:rsidP="00050EF8">
      <w:pPr>
        <w:widowControl w:val="0"/>
        <w:spacing w:before="120" w:line="276" w:lineRule="auto"/>
        <w:jc w:val="both"/>
        <w:rPr>
          <w:b/>
          <w:color w:val="000000"/>
          <w:lang w:val="it-IT"/>
        </w:rPr>
      </w:pPr>
      <w:r w:rsidRPr="00050EF8">
        <w:rPr>
          <w:b/>
          <w:color w:val="000000"/>
          <w:lang w:val="it-IT"/>
        </w:rPr>
        <w:t>5</w:t>
      </w:r>
      <w:r w:rsidR="00334ECB" w:rsidRPr="00050EF8">
        <w:rPr>
          <w:b/>
          <w:color w:val="000000"/>
          <w:lang w:val="it-IT"/>
        </w:rPr>
        <w:t>.2.</w:t>
      </w:r>
      <w:r w:rsidR="00D146EA" w:rsidRPr="00050EF8">
        <w:rPr>
          <w:b/>
          <w:color w:val="000000"/>
          <w:lang w:val="it-IT"/>
        </w:rPr>
        <w:t xml:space="preserve"> </w:t>
      </w:r>
      <w:r w:rsidR="00720576" w:rsidRPr="00050EF8">
        <w:rPr>
          <w:b/>
          <w:color w:val="000000"/>
          <w:lang w:val="it-IT"/>
        </w:rPr>
        <w:t>Về</w:t>
      </w:r>
      <w:r w:rsidR="006138E6" w:rsidRPr="00050EF8">
        <w:rPr>
          <w:b/>
          <w:color w:val="000000"/>
          <w:lang w:val="it-IT"/>
        </w:rPr>
        <w:t xml:space="preserve"> kĩ</w:t>
      </w:r>
      <w:r w:rsidR="00443234" w:rsidRPr="00050EF8">
        <w:rPr>
          <w:b/>
          <w:color w:val="000000"/>
          <w:lang w:val="it-IT"/>
        </w:rPr>
        <w:t xml:space="preserve"> năng</w:t>
      </w:r>
    </w:p>
    <w:p w:rsidR="007B5D87" w:rsidRPr="00050EF8" w:rsidRDefault="00AE717F" w:rsidP="00050EF8">
      <w:pPr>
        <w:widowControl w:val="0"/>
        <w:numPr>
          <w:ilvl w:val="0"/>
          <w:numId w:val="6"/>
        </w:numPr>
        <w:tabs>
          <w:tab w:val="clear" w:pos="720"/>
          <w:tab w:val="num" w:pos="280"/>
        </w:tabs>
        <w:spacing w:line="276" w:lineRule="auto"/>
        <w:ind w:left="274" w:hanging="274"/>
        <w:jc w:val="both"/>
        <w:rPr>
          <w:color w:val="000000"/>
          <w:lang w:val="it-IT"/>
        </w:rPr>
      </w:pPr>
      <w:r w:rsidRPr="00050EF8">
        <w:rPr>
          <w:color w:val="000000"/>
          <w:lang w:val="it-IT"/>
        </w:rPr>
        <w:t xml:space="preserve">Bước đầu tìm hiểu, phân tích những vấn đề pháp lí </w:t>
      </w:r>
      <w:r w:rsidR="00C32F7E" w:rsidRPr="00050EF8">
        <w:rPr>
          <w:color w:val="000000"/>
          <w:lang w:val="it-IT"/>
        </w:rPr>
        <w:t xml:space="preserve">liên quan đến lĩnh vực mua sắm </w:t>
      </w:r>
      <w:r w:rsidR="00CB1D4D" w:rsidRPr="00050EF8">
        <w:rPr>
          <w:color w:val="000000"/>
          <w:lang w:val="it-IT"/>
        </w:rPr>
        <w:t>của C</w:t>
      </w:r>
      <w:r w:rsidR="00C32F7E" w:rsidRPr="00050EF8">
        <w:rPr>
          <w:color w:val="000000"/>
          <w:lang w:val="it-IT"/>
        </w:rPr>
        <w:t>hính phủ</w:t>
      </w:r>
      <w:r w:rsidR="007B5D87" w:rsidRPr="00050EF8">
        <w:rPr>
          <w:color w:val="000000"/>
          <w:lang w:val="it-IT"/>
        </w:rPr>
        <w:t xml:space="preserve">; </w:t>
      </w:r>
    </w:p>
    <w:p w:rsidR="00A7145D" w:rsidRPr="00050EF8" w:rsidRDefault="00E93ED3" w:rsidP="00050EF8">
      <w:pPr>
        <w:widowControl w:val="0"/>
        <w:numPr>
          <w:ilvl w:val="0"/>
          <w:numId w:val="6"/>
        </w:numPr>
        <w:tabs>
          <w:tab w:val="clear" w:pos="720"/>
          <w:tab w:val="num" w:pos="280"/>
        </w:tabs>
        <w:spacing w:line="276" w:lineRule="auto"/>
        <w:ind w:left="274" w:hanging="274"/>
        <w:jc w:val="both"/>
        <w:rPr>
          <w:b/>
          <w:i/>
          <w:color w:val="000000"/>
          <w:lang w:val="it-IT"/>
        </w:rPr>
      </w:pPr>
      <w:r w:rsidRPr="00050EF8">
        <w:rPr>
          <w:color w:val="000000"/>
          <w:lang w:val="it-IT"/>
        </w:rPr>
        <w:t>Vận dụng kiến thức đã học</w:t>
      </w:r>
      <w:r w:rsidR="001034E7" w:rsidRPr="00050EF8">
        <w:rPr>
          <w:color w:val="000000"/>
          <w:lang w:val="it-IT"/>
        </w:rPr>
        <w:t xml:space="preserve"> để </w:t>
      </w:r>
      <w:r w:rsidRPr="00050EF8">
        <w:rPr>
          <w:color w:val="000000"/>
          <w:lang w:val="it-IT"/>
        </w:rPr>
        <w:t>lí</w:t>
      </w:r>
      <w:r w:rsidR="007B5D87" w:rsidRPr="00050EF8">
        <w:rPr>
          <w:color w:val="000000"/>
          <w:lang w:val="it-IT"/>
        </w:rPr>
        <w:t xml:space="preserve"> </w:t>
      </w:r>
      <w:r w:rsidR="001034E7" w:rsidRPr="00050EF8">
        <w:rPr>
          <w:color w:val="000000"/>
          <w:lang w:val="it-IT"/>
        </w:rPr>
        <w:t xml:space="preserve">giải những </w:t>
      </w:r>
      <w:r w:rsidR="007B5D87" w:rsidRPr="00050EF8">
        <w:rPr>
          <w:color w:val="000000"/>
          <w:lang w:val="it-IT"/>
        </w:rPr>
        <w:t xml:space="preserve">tình huống cụ thể </w:t>
      </w:r>
      <w:r w:rsidR="006C4750" w:rsidRPr="00050EF8">
        <w:rPr>
          <w:color w:val="000000"/>
          <w:lang w:val="it-IT"/>
        </w:rPr>
        <w:t xml:space="preserve">phát sinh </w:t>
      </w:r>
      <w:r w:rsidR="007B5D87" w:rsidRPr="00050EF8">
        <w:rPr>
          <w:color w:val="000000"/>
          <w:lang w:val="it-IT"/>
        </w:rPr>
        <w:t xml:space="preserve">trong </w:t>
      </w:r>
      <w:r w:rsidR="001034E7" w:rsidRPr="00050EF8">
        <w:rPr>
          <w:color w:val="000000"/>
          <w:lang w:val="it-IT"/>
        </w:rPr>
        <w:t xml:space="preserve">thực tiễn </w:t>
      </w:r>
      <w:r w:rsidR="00C32F7E" w:rsidRPr="00050EF8">
        <w:rPr>
          <w:color w:val="000000"/>
          <w:lang w:val="it-IT"/>
        </w:rPr>
        <w:t xml:space="preserve">hoạt động mua sắm </w:t>
      </w:r>
      <w:r w:rsidR="00CB1D4D" w:rsidRPr="00050EF8">
        <w:rPr>
          <w:color w:val="000000"/>
          <w:lang w:val="it-IT"/>
        </w:rPr>
        <w:t>của Chính phủ ở</w:t>
      </w:r>
      <w:r w:rsidR="00C32F7E" w:rsidRPr="00050EF8">
        <w:rPr>
          <w:color w:val="000000"/>
          <w:lang w:val="it-IT"/>
        </w:rPr>
        <w:t xml:space="preserve"> Việt Nam</w:t>
      </w:r>
      <w:r w:rsidR="00A7145D" w:rsidRPr="00050EF8">
        <w:rPr>
          <w:color w:val="000000"/>
          <w:lang w:val="it-IT"/>
        </w:rPr>
        <w:t>.</w:t>
      </w:r>
    </w:p>
    <w:p w:rsidR="009F2A50" w:rsidRPr="00050EF8" w:rsidRDefault="00DB579B" w:rsidP="00050EF8">
      <w:pPr>
        <w:widowControl w:val="0"/>
        <w:spacing w:before="120" w:line="276" w:lineRule="auto"/>
        <w:jc w:val="both"/>
        <w:rPr>
          <w:b/>
          <w:color w:val="000000"/>
          <w:lang w:val="it-IT"/>
        </w:rPr>
      </w:pPr>
      <w:r w:rsidRPr="00050EF8">
        <w:rPr>
          <w:b/>
          <w:color w:val="000000"/>
          <w:lang w:val="it-IT"/>
        </w:rPr>
        <w:t>5</w:t>
      </w:r>
      <w:r w:rsidR="00FA11FB" w:rsidRPr="00050EF8">
        <w:rPr>
          <w:b/>
          <w:color w:val="000000"/>
          <w:lang w:val="it-IT"/>
        </w:rPr>
        <w:t>.3.</w:t>
      </w:r>
      <w:r w:rsidR="00C772B9" w:rsidRPr="00050EF8">
        <w:rPr>
          <w:b/>
          <w:color w:val="000000"/>
          <w:lang w:val="it-IT"/>
        </w:rPr>
        <w:t xml:space="preserve"> </w:t>
      </w:r>
      <w:r w:rsidR="00720576" w:rsidRPr="00050EF8">
        <w:rPr>
          <w:b/>
          <w:color w:val="000000"/>
          <w:lang w:val="it-IT"/>
        </w:rPr>
        <w:t xml:space="preserve">Về </w:t>
      </w:r>
      <w:r w:rsidR="006138E6" w:rsidRPr="00050EF8">
        <w:rPr>
          <w:b/>
          <w:color w:val="000000"/>
          <w:lang w:val="it-IT"/>
        </w:rPr>
        <w:t xml:space="preserve">thái độ </w:t>
      </w:r>
    </w:p>
    <w:p w:rsidR="00450A1C" w:rsidRPr="00050EF8" w:rsidRDefault="00450A1C" w:rsidP="00050EF8">
      <w:pPr>
        <w:widowControl w:val="0"/>
        <w:numPr>
          <w:ilvl w:val="0"/>
          <w:numId w:val="6"/>
        </w:numPr>
        <w:tabs>
          <w:tab w:val="clear" w:pos="720"/>
          <w:tab w:val="num" w:pos="280"/>
        </w:tabs>
        <w:spacing w:line="276" w:lineRule="auto"/>
        <w:ind w:left="280" w:hanging="280"/>
        <w:jc w:val="both"/>
        <w:rPr>
          <w:color w:val="000000"/>
          <w:lang w:val="it-IT"/>
        </w:rPr>
      </w:pPr>
      <w:r w:rsidRPr="00050EF8">
        <w:rPr>
          <w:color w:val="000000"/>
          <w:lang w:val="it-IT"/>
        </w:rPr>
        <w:t>Quan tâm hơn đến quá trình hội nhập kinh tế quốc tế;</w:t>
      </w:r>
    </w:p>
    <w:p w:rsidR="00450A1C" w:rsidRPr="00050EF8" w:rsidRDefault="00450A1C" w:rsidP="00050EF8">
      <w:pPr>
        <w:widowControl w:val="0"/>
        <w:numPr>
          <w:ilvl w:val="0"/>
          <w:numId w:val="6"/>
        </w:numPr>
        <w:tabs>
          <w:tab w:val="clear" w:pos="720"/>
          <w:tab w:val="num" w:pos="280"/>
        </w:tabs>
        <w:spacing w:line="276" w:lineRule="auto"/>
        <w:ind w:left="280" w:hanging="280"/>
        <w:jc w:val="both"/>
        <w:rPr>
          <w:color w:val="000000"/>
          <w:lang w:val="it-IT"/>
        </w:rPr>
      </w:pPr>
      <w:r w:rsidRPr="00050EF8">
        <w:rPr>
          <w:color w:val="000000"/>
          <w:lang w:val="it-IT"/>
        </w:rPr>
        <w:t xml:space="preserve">Tự tin trong việc thực hành nghề nghiệp </w:t>
      </w:r>
      <w:r w:rsidR="005B1195" w:rsidRPr="00050EF8">
        <w:rPr>
          <w:color w:val="000000"/>
          <w:lang w:val="it-IT"/>
        </w:rPr>
        <w:t xml:space="preserve">liên quan đến </w:t>
      </w:r>
      <w:r w:rsidR="00C32F7E" w:rsidRPr="00050EF8">
        <w:rPr>
          <w:color w:val="000000"/>
          <w:lang w:val="it-IT"/>
        </w:rPr>
        <w:t xml:space="preserve">mua sắm </w:t>
      </w:r>
      <w:r w:rsidR="00CB1D4D" w:rsidRPr="00050EF8">
        <w:rPr>
          <w:color w:val="000000"/>
          <w:lang w:val="it-IT"/>
        </w:rPr>
        <w:t>của C</w:t>
      </w:r>
      <w:r w:rsidR="00C32F7E" w:rsidRPr="00050EF8">
        <w:rPr>
          <w:color w:val="000000"/>
          <w:lang w:val="it-IT"/>
        </w:rPr>
        <w:t>hính phủ</w:t>
      </w:r>
      <w:r w:rsidRPr="00050EF8">
        <w:rPr>
          <w:color w:val="000000"/>
          <w:lang w:val="it-IT"/>
        </w:rPr>
        <w:t>;</w:t>
      </w:r>
    </w:p>
    <w:p w:rsidR="00446AC1" w:rsidRPr="00050EF8" w:rsidRDefault="00450A1C" w:rsidP="00050EF8">
      <w:pPr>
        <w:widowControl w:val="0"/>
        <w:numPr>
          <w:ilvl w:val="0"/>
          <w:numId w:val="6"/>
        </w:numPr>
        <w:tabs>
          <w:tab w:val="clear" w:pos="720"/>
          <w:tab w:val="num" w:pos="280"/>
        </w:tabs>
        <w:spacing w:line="276" w:lineRule="auto"/>
        <w:ind w:left="280" w:hanging="280"/>
        <w:jc w:val="both"/>
        <w:rPr>
          <w:b/>
          <w:color w:val="000000"/>
          <w:lang w:val="pl-PL"/>
        </w:rPr>
      </w:pPr>
      <w:r w:rsidRPr="00050EF8">
        <w:rPr>
          <w:color w:val="000000"/>
          <w:lang w:val="it-IT"/>
        </w:rPr>
        <w:t>Có tinh</w:t>
      </w:r>
      <w:r w:rsidRPr="00050EF8">
        <w:rPr>
          <w:iCs/>
          <w:color w:val="000000"/>
          <w:lang w:val="it-IT"/>
        </w:rPr>
        <w:t xml:space="preserve"> thần trách nhiệm đối với việc học tập.</w:t>
      </w:r>
    </w:p>
    <w:p w:rsidR="00BD2E65" w:rsidRPr="00050EF8" w:rsidRDefault="00DB579B" w:rsidP="00050EF8">
      <w:pPr>
        <w:widowControl w:val="0"/>
        <w:spacing w:before="120" w:line="276" w:lineRule="auto"/>
        <w:jc w:val="both"/>
        <w:outlineLvl w:val="0"/>
        <w:rPr>
          <w:b/>
          <w:color w:val="000000"/>
          <w:lang w:val="pl-PL"/>
        </w:rPr>
      </w:pPr>
      <w:bookmarkStart w:id="6" w:name="_Toc385338677"/>
      <w:r w:rsidRPr="00050EF8">
        <w:rPr>
          <w:b/>
          <w:color w:val="000000"/>
          <w:lang w:val="pl-PL"/>
        </w:rPr>
        <w:t>6</w:t>
      </w:r>
      <w:r w:rsidR="009F2A50" w:rsidRPr="00050EF8">
        <w:rPr>
          <w:b/>
          <w:color w:val="000000"/>
          <w:lang w:val="pl-PL"/>
        </w:rPr>
        <w:t xml:space="preserve">. </w:t>
      </w:r>
      <w:r w:rsidR="00FF1FB7" w:rsidRPr="00050EF8">
        <w:rPr>
          <w:b/>
          <w:color w:val="000000"/>
          <w:lang w:val="pl-PL"/>
        </w:rPr>
        <w:t>MỤC TIÊU NHẬN THỨC CHI TIẾT</w:t>
      </w:r>
      <w:bookmarkEnd w:id="6"/>
      <w:r w:rsidR="00FF1FB7" w:rsidRPr="00050EF8">
        <w:rPr>
          <w:b/>
          <w:color w:val="000000"/>
          <w:lang w:val="pl-PL"/>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2100"/>
        <w:gridCol w:w="1960"/>
        <w:gridCol w:w="1820"/>
      </w:tblGrid>
      <w:tr w:rsidR="00615A1D" w:rsidRPr="00050EF8">
        <w:tc>
          <w:tcPr>
            <w:tcW w:w="980" w:type="dxa"/>
            <w:tcBorders>
              <w:tl2br w:val="single" w:sz="4" w:space="0" w:color="auto"/>
            </w:tcBorders>
            <w:shd w:val="clear" w:color="auto" w:fill="auto"/>
          </w:tcPr>
          <w:p w:rsidR="00615A1D" w:rsidRPr="00050EF8" w:rsidRDefault="00FF1FB7" w:rsidP="00050EF8">
            <w:pPr>
              <w:widowControl w:val="0"/>
              <w:spacing w:line="276" w:lineRule="auto"/>
              <w:ind w:right="-113"/>
              <w:jc w:val="right"/>
              <w:rPr>
                <w:b/>
                <w:color w:val="000000"/>
              </w:rPr>
            </w:pPr>
            <w:r w:rsidRPr="00050EF8">
              <w:rPr>
                <w:b/>
                <w:color w:val="000000"/>
              </w:rPr>
              <w:lastRenderedPageBreak/>
              <w:t>Mục</w:t>
            </w:r>
            <w:r w:rsidR="001F1465" w:rsidRPr="00050EF8">
              <w:rPr>
                <w:b/>
                <w:color w:val="000000"/>
              </w:rPr>
              <w:t xml:space="preserve"> </w:t>
            </w:r>
            <w:r w:rsidRPr="00050EF8">
              <w:rPr>
                <w:b/>
                <w:color w:val="000000"/>
              </w:rPr>
              <w:t>tiêu</w:t>
            </w:r>
          </w:p>
          <w:p w:rsidR="00FF1FB7" w:rsidRPr="00050EF8" w:rsidRDefault="0050571D" w:rsidP="00050EF8">
            <w:pPr>
              <w:widowControl w:val="0"/>
              <w:spacing w:line="276" w:lineRule="auto"/>
              <w:ind w:left="-113" w:right="-28"/>
              <w:rPr>
                <w:b/>
                <w:color w:val="000000"/>
              </w:rPr>
            </w:pPr>
            <w:r w:rsidRPr="00050EF8">
              <w:rPr>
                <w:b/>
                <w:color w:val="000000"/>
              </w:rPr>
              <w:t xml:space="preserve">Vấn </w:t>
            </w:r>
            <w:r w:rsidR="00FF1FB7" w:rsidRPr="00050EF8">
              <w:rPr>
                <w:b/>
                <w:color w:val="000000"/>
              </w:rPr>
              <w:t>đ</w:t>
            </w:r>
            <w:r w:rsidR="00C772B9" w:rsidRPr="00050EF8">
              <w:rPr>
                <w:b/>
                <w:color w:val="000000"/>
              </w:rPr>
              <w:t>ề</w:t>
            </w:r>
          </w:p>
        </w:tc>
        <w:tc>
          <w:tcPr>
            <w:tcW w:w="2100" w:type="dxa"/>
            <w:shd w:val="clear" w:color="auto" w:fill="auto"/>
            <w:vAlign w:val="center"/>
          </w:tcPr>
          <w:p w:rsidR="00615A1D" w:rsidRPr="00050EF8" w:rsidRDefault="00FF1FB7" w:rsidP="00050EF8">
            <w:pPr>
              <w:widowControl w:val="0"/>
              <w:spacing w:line="276" w:lineRule="auto"/>
              <w:ind w:left="-28" w:right="-28"/>
              <w:jc w:val="center"/>
              <w:rPr>
                <w:b/>
                <w:color w:val="000000"/>
              </w:rPr>
            </w:pPr>
            <w:r w:rsidRPr="00050EF8">
              <w:rPr>
                <w:b/>
                <w:color w:val="000000"/>
              </w:rPr>
              <w:t>Bậc</w:t>
            </w:r>
            <w:r w:rsidR="00615A1D" w:rsidRPr="00050EF8">
              <w:rPr>
                <w:b/>
                <w:color w:val="000000"/>
              </w:rPr>
              <w:t xml:space="preserve"> </w:t>
            </w:r>
            <w:r w:rsidR="00703E57" w:rsidRPr="00050EF8">
              <w:rPr>
                <w:b/>
                <w:color w:val="000000"/>
              </w:rPr>
              <w:t>1</w:t>
            </w:r>
          </w:p>
        </w:tc>
        <w:tc>
          <w:tcPr>
            <w:tcW w:w="1960" w:type="dxa"/>
            <w:shd w:val="clear" w:color="auto" w:fill="auto"/>
            <w:vAlign w:val="center"/>
          </w:tcPr>
          <w:p w:rsidR="00615A1D" w:rsidRPr="00050EF8" w:rsidRDefault="00FF1FB7" w:rsidP="00050EF8">
            <w:pPr>
              <w:widowControl w:val="0"/>
              <w:spacing w:line="276" w:lineRule="auto"/>
              <w:ind w:left="-28" w:right="-28"/>
              <w:jc w:val="center"/>
              <w:rPr>
                <w:b/>
                <w:color w:val="000000"/>
              </w:rPr>
            </w:pPr>
            <w:r w:rsidRPr="00050EF8">
              <w:rPr>
                <w:b/>
                <w:color w:val="000000"/>
              </w:rPr>
              <w:t>Bậc</w:t>
            </w:r>
            <w:r w:rsidR="00703E57" w:rsidRPr="00050EF8">
              <w:rPr>
                <w:b/>
                <w:color w:val="000000"/>
              </w:rPr>
              <w:t xml:space="preserve"> 2</w:t>
            </w:r>
          </w:p>
        </w:tc>
        <w:tc>
          <w:tcPr>
            <w:tcW w:w="1820" w:type="dxa"/>
            <w:shd w:val="clear" w:color="auto" w:fill="auto"/>
            <w:vAlign w:val="center"/>
          </w:tcPr>
          <w:p w:rsidR="00615A1D" w:rsidRPr="00050EF8" w:rsidRDefault="00FF1FB7" w:rsidP="00050EF8">
            <w:pPr>
              <w:widowControl w:val="0"/>
              <w:spacing w:line="276" w:lineRule="auto"/>
              <w:ind w:left="-28" w:right="-28"/>
              <w:jc w:val="center"/>
              <w:rPr>
                <w:b/>
                <w:color w:val="000000"/>
              </w:rPr>
            </w:pPr>
            <w:r w:rsidRPr="00050EF8">
              <w:rPr>
                <w:b/>
                <w:color w:val="000000"/>
              </w:rPr>
              <w:t>Bậc</w:t>
            </w:r>
            <w:r w:rsidR="00703E57" w:rsidRPr="00050EF8">
              <w:rPr>
                <w:b/>
                <w:color w:val="000000"/>
              </w:rPr>
              <w:t xml:space="preserve"> 3</w:t>
            </w:r>
          </w:p>
        </w:tc>
      </w:tr>
      <w:tr w:rsidR="00C32F7E" w:rsidRPr="00050EF8">
        <w:tc>
          <w:tcPr>
            <w:tcW w:w="980" w:type="dxa"/>
            <w:shd w:val="clear" w:color="auto" w:fill="auto"/>
          </w:tcPr>
          <w:p w:rsidR="00C32F7E" w:rsidRPr="00050EF8" w:rsidRDefault="00C32F7E" w:rsidP="00050EF8">
            <w:pPr>
              <w:widowControl w:val="0"/>
              <w:spacing w:before="120" w:line="276" w:lineRule="auto"/>
              <w:ind w:left="-28" w:right="-28"/>
              <w:jc w:val="center"/>
              <w:rPr>
                <w:b/>
                <w:color w:val="000000"/>
              </w:rPr>
            </w:pPr>
            <w:r w:rsidRPr="00050EF8">
              <w:rPr>
                <w:b/>
                <w:color w:val="000000"/>
              </w:rPr>
              <w:t>1.</w:t>
            </w:r>
          </w:p>
          <w:p w:rsidR="00C32F7E" w:rsidRPr="00050EF8" w:rsidRDefault="00C32F7E" w:rsidP="00050EF8">
            <w:pPr>
              <w:widowControl w:val="0"/>
              <w:spacing w:before="160" w:after="120" w:line="276" w:lineRule="auto"/>
              <w:jc w:val="center"/>
              <w:rPr>
                <w:lang w:val="nl-NL"/>
              </w:rPr>
            </w:pPr>
            <w:r w:rsidRPr="00050EF8">
              <w:rPr>
                <w:color w:val="000000"/>
                <w:lang w:val="nl-NL"/>
              </w:rPr>
              <w:t>Tổng quan về</w:t>
            </w:r>
            <w:r w:rsidRPr="00050EF8">
              <w:rPr>
                <w:lang w:val="nl-NL"/>
              </w:rPr>
              <w:t xml:space="preserve"> mua sắm c</w:t>
            </w:r>
            <w:r w:rsidR="00CB1D4D" w:rsidRPr="00050EF8">
              <w:rPr>
                <w:lang w:val="nl-NL"/>
              </w:rPr>
              <w:t>ủa Ch</w:t>
            </w:r>
            <w:r w:rsidRPr="00050EF8">
              <w:rPr>
                <w:lang w:val="nl-NL"/>
              </w:rPr>
              <w:t>ính phủ và pháp luật về mua sắm c</w:t>
            </w:r>
            <w:r w:rsidR="00CB1D4D" w:rsidRPr="00050EF8">
              <w:rPr>
                <w:lang w:val="nl-NL"/>
              </w:rPr>
              <w:t>ủa C</w:t>
            </w:r>
            <w:r w:rsidRPr="00050EF8">
              <w:rPr>
                <w:lang w:val="nl-NL"/>
              </w:rPr>
              <w:t>hính phủ</w:t>
            </w:r>
          </w:p>
        </w:tc>
        <w:tc>
          <w:tcPr>
            <w:tcW w:w="2100" w:type="dxa"/>
            <w:shd w:val="clear" w:color="auto" w:fill="auto"/>
          </w:tcPr>
          <w:p w:rsidR="00C32F7E" w:rsidRPr="00050EF8" w:rsidRDefault="00C32F7E" w:rsidP="004A7365">
            <w:pPr>
              <w:widowControl w:val="0"/>
              <w:spacing w:line="276" w:lineRule="auto"/>
              <w:ind w:left="-28" w:right="-28"/>
              <w:jc w:val="both"/>
              <w:rPr>
                <w:color w:val="000000"/>
                <w:lang w:val="nl-NL"/>
              </w:rPr>
            </w:pPr>
            <w:r w:rsidRPr="00050EF8">
              <w:rPr>
                <w:b/>
                <w:color w:val="000000"/>
                <w:lang w:val="nl-NL"/>
              </w:rPr>
              <w:t>1A1</w:t>
            </w:r>
            <w:r w:rsidRPr="00050EF8">
              <w:rPr>
                <w:color w:val="000000"/>
                <w:lang w:val="nl-NL"/>
              </w:rPr>
              <w:t>. Nêu được khái niệm mua sắm c</w:t>
            </w:r>
            <w:r w:rsidR="00CB1D4D" w:rsidRPr="00050EF8">
              <w:rPr>
                <w:color w:val="000000"/>
                <w:lang w:val="nl-NL"/>
              </w:rPr>
              <w:t>ủa C</w:t>
            </w:r>
            <w:r w:rsidRPr="00050EF8">
              <w:rPr>
                <w:color w:val="000000"/>
                <w:lang w:val="nl-NL"/>
              </w:rPr>
              <w:t>hính phủ.</w:t>
            </w:r>
          </w:p>
          <w:p w:rsidR="003F2DA9" w:rsidRPr="00050EF8" w:rsidRDefault="00C32F7E" w:rsidP="004A7365">
            <w:pPr>
              <w:widowControl w:val="0"/>
              <w:spacing w:line="276" w:lineRule="auto"/>
              <w:ind w:left="-28" w:right="-28"/>
              <w:jc w:val="both"/>
              <w:rPr>
                <w:color w:val="000000"/>
                <w:lang w:val="nl-NL"/>
              </w:rPr>
            </w:pPr>
            <w:r w:rsidRPr="00050EF8">
              <w:rPr>
                <w:b/>
                <w:color w:val="000000"/>
                <w:lang w:val="nl-NL"/>
              </w:rPr>
              <w:t>1A2.</w:t>
            </w:r>
            <w:r w:rsidRPr="00050EF8">
              <w:rPr>
                <w:color w:val="000000"/>
                <w:lang w:val="nl-NL"/>
              </w:rPr>
              <w:t xml:space="preserve"> Nêu được </w:t>
            </w:r>
            <w:r w:rsidR="003F2DA9" w:rsidRPr="00050EF8">
              <w:rPr>
                <w:color w:val="000000"/>
                <w:lang w:val="nl-NL"/>
              </w:rPr>
              <w:t xml:space="preserve">đối tượng của hoạt động </w:t>
            </w:r>
            <w:r w:rsidRPr="00050EF8">
              <w:rPr>
                <w:color w:val="000000"/>
                <w:lang w:val="nl-NL"/>
              </w:rPr>
              <w:t>mua sắm c</w:t>
            </w:r>
            <w:r w:rsidR="00CB1D4D" w:rsidRPr="00050EF8">
              <w:rPr>
                <w:color w:val="000000"/>
                <w:lang w:val="nl-NL"/>
              </w:rPr>
              <w:t>ủa C</w:t>
            </w:r>
            <w:r w:rsidRPr="00050EF8">
              <w:rPr>
                <w:color w:val="000000"/>
                <w:lang w:val="nl-NL"/>
              </w:rPr>
              <w:t xml:space="preserve">hính phủ. </w:t>
            </w:r>
          </w:p>
          <w:p w:rsidR="00C32F7E" w:rsidRPr="00050EF8" w:rsidRDefault="00C32F7E" w:rsidP="00050EF8">
            <w:pPr>
              <w:widowControl w:val="0"/>
              <w:spacing w:line="276" w:lineRule="auto"/>
              <w:ind w:left="-28" w:right="-28"/>
              <w:jc w:val="both"/>
              <w:rPr>
                <w:color w:val="000000"/>
                <w:lang w:val="nl-NL"/>
              </w:rPr>
            </w:pPr>
            <w:r w:rsidRPr="00050EF8">
              <w:rPr>
                <w:b/>
                <w:color w:val="000000"/>
                <w:lang w:val="nl-NL"/>
              </w:rPr>
              <w:t>1A3.</w:t>
            </w:r>
            <w:r w:rsidRPr="00050EF8">
              <w:rPr>
                <w:color w:val="000000"/>
                <w:lang w:val="nl-NL"/>
              </w:rPr>
              <w:t xml:space="preserve"> Nêu được vai trò của mua sắm </w:t>
            </w:r>
            <w:r w:rsidR="00CB1D4D" w:rsidRPr="00050EF8">
              <w:rPr>
                <w:color w:val="000000"/>
                <w:lang w:val="nl-NL"/>
              </w:rPr>
              <w:t>của C</w:t>
            </w:r>
            <w:r w:rsidRPr="00050EF8">
              <w:rPr>
                <w:color w:val="000000"/>
                <w:lang w:val="nl-NL"/>
              </w:rPr>
              <w:t>hính phủ trong</w:t>
            </w:r>
            <w:r w:rsidR="003F2DA9" w:rsidRPr="00050EF8">
              <w:rPr>
                <w:color w:val="000000"/>
                <w:lang w:val="nl-NL"/>
              </w:rPr>
              <w:t xml:space="preserve"> thương mại quốc tế</w:t>
            </w:r>
            <w:r w:rsidRPr="00050EF8">
              <w:rPr>
                <w:color w:val="000000"/>
                <w:lang w:val="nl-NL"/>
              </w:rPr>
              <w:t>.</w:t>
            </w:r>
          </w:p>
          <w:p w:rsidR="00C32F7E" w:rsidRPr="00050EF8" w:rsidRDefault="00C32F7E" w:rsidP="00050EF8">
            <w:pPr>
              <w:widowControl w:val="0"/>
              <w:spacing w:line="276" w:lineRule="auto"/>
              <w:ind w:left="-28" w:right="-28"/>
              <w:jc w:val="both"/>
              <w:rPr>
                <w:color w:val="000000"/>
                <w:lang w:val="nl-NL"/>
              </w:rPr>
            </w:pPr>
            <w:r w:rsidRPr="00050EF8">
              <w:rPr>
                <w:b/>
                <w:color w:val="000000"/>
                <w:lang w:val="nl-NL"/>
              </w:rPr>
              <w:t>1A4.</w:t>
            </w:r>
            <w:r w:rsidRPr="00050EF8">
              <w:rPr>
                <w:color w:val="000000"/>
                <w:lang w:val="nl-NL"/>
              </w:rPr>
              <w:t xml:space="preserve"> Nêu được khái niệm pháp luật về mua sắm c</w:t>
            </w:r>
            <w:r w:rsidR="00CB1D4D" w:rsidRPr="00050EF8">
              <w:rPr>
                <w:color w:val="000000"/>
                <w:lang w:val="nl-NL"/>
              </w:rPr>
              <w:t>ủa C</w:t>
            </w:r>
            <w:r w:rsidRPr="00050EF8">
              <w:rPr>
                <w:color w:val="000000"/>
                <w:lang w:val="nl-NL"/>
              </w:rPr>
              <w:t>hính phủ.</w:t>
            </w:r>
          </w:p>
          <w:p w:rsidR="00C32F7E" w:rsidRPr="00050EF8" w:rsidRDefault="00C32F7E" w:rsidP="00050EF8">
            <w:pPr>
              <w:widowControl w:val="0"/>
              <w:spacing w:line="276" w:lineRule="auto"/>
              <w:ind w:left="-28" w:right="-28"/>
              <w:jc w:val="both"/>
              <w:rPr>
                <w:color w:val="000000"/>
                <w:spacing w:val="-6"/>
                <w:lang w:val="nl-NL"/>
              </w:rPr>
            </w:pPr>
            <w:r w:rsidRPr="00050EF8">
              <w:rPr>
                <w:b/>
                <w:color w:val="000000"/>
                <w:lang w:val="nl-NL"/>
              </w:rPr>
              <w:t>1A5.</w:t>
            </w:r>
            <w:r w:rsidRPr="00050EF8">
              <w:rPr>
                <w:color w:val="000000"/>
                <w:lang w:val="nl-NL"/>
              </w:rPr>
              <w:t xml:space="preserve"> </w:t>
            </w:r>
            <w:r w:rsidRPr="00050EF8">
              <w:rPr>
                <w:color w:val="000000"/>
                <w:spacing w:val="-6"/>
                <w:lang w:val="nl-NL"/>
              </w:rPr>
              <w:t xml:space="preserve">Nêu được </w:t>
            </w:r>
            <w:r w:rsidR="003F2DA9" w:rsidRPr="00050EF8">
              <w:rPr>
                <w:color w:val="000000"/>
                <w:spacing w:val="-6"/>
                <w:lang w:val="nl-NL"/>
              </w:rPr>
              <w:t>các</w:t>
            </w:r>
            <w:r w:rsidRPr="00050EF8">
              <w:rPr>
                <w:color w:val="000000"/>
                <w:spacing w:val="-6"/>
                <w:lang w:val="nl-NL"/>
              </w:rPr>
              <w:t xml:space="preserve"> nhóm chủ thể cơ bản trong quan hệ mua sắm c</w:t>
            </w:r>
            <w:r w:rsidR="00CB1D4D" w:rsidRPr="00050EF8">
              <w:rPr>
                <w:color w:val="000000"/>
                <w:spacing w:val="-6"/>
                <w:lang w:val="nl-NL"/>
              </w:rPr>
              <w:t>ủa C</w:t>
            </w:r>
            <w:r w:rsidRPr="00050EF8">
              <w:rPr>
                <w:color w:val="000000"/>
                <w:spacing w:val="-6"/>
                <w:lang w:val="nl-NL"/>
              </w:rPr>
              <w:t>hính phủ</w:t>
            </w:r>
            <w:r w:rsidRPr="00050EF8">
              <w:rPr>
                <w:color w:val="000000"/>
                <w:lang w:val="nl-NL"/>
              </w:rPr>
              <w:t>.</w:t>
            </w:r>
          </w:p>
          <w:p w:rsidR="00C32F7E" w:rsidRPr="00050EF8" w:rsidRDefault="00C32F7E" w:rsidP="00050EF8">
            <w:pPr>
              <w:pStyle w:val="BodyTextIndent2"/>
              <w:widowControl w:val="0"/>
              <w:spacing w:after="0" w:line="276" w:lineRule="auto"/>
              <w:ind w:left="-28" w:right="-28"/>
              <w:jc w:val="both"/>
              <w:rPr>
                <w:color w:val="000000"/>
                <w:lang w:val="nl-NL"/>
              </w:rPr>
            </w:pPr>
            <w:r w:rsidRPr="00050EF8">
              <w:rPr>
                <w:b/>
                <w:color w:val="000000"/>
                <w:lang w:val="nl-NL"/>
              </w:rPr>
              <w:t>1A</w:t>
            </w:r>
            <w:r w:rsidR="003F2DA9" w:rsidRPr="00050EF8">
              <w:rPr>
                <w:b/>
                <w:color w:val="000000"/>
                <w:lang w:val="nl-NL"/>
              </w:rPr>
              <w:t>6</w:t>
            </w:r>
            <w:r w:rsidRPr="00050EF8">
              <w:rPr>
                <w:b/>
                <w:color w:val="000000"/>
                <w:lang w:val="nl-NL"/>
              </w:rPr>
              <w:t>.</w:t>
            </w:r>
            <w:r w:rsidRPr="00050EF8">
              <w:rPr>
                <w:color w:val="000000"/>
                <w:lang w:val="nl-NL"/>
              </w:rPr>
              <w:t xml:space="preserve"> Nêu được </w:t>
            </w:r>
            <w:r w:rsidR="003F2DA9" w:rsidRPr="00050EF8">
              <w:rPr>
                <w:color w:val="000000"/>
                <w:lang w:val="nl-NL"/>
              </w:rPr>
              <w:t>các</w:t>
            </w:r>
            <w:r w:rsidRPr="00050EF8">
              <w:rPr>
                <w:color w:val="000000"/>
                <w:lang w:val="nl-NL"/>
              </w:rPr>
              <w:t xml:space="preserve"> lo</w:t>
            </w:r>
            <w:r w:rsidR="00CB1D4D" w:rsidRPr="00050EF8">
              <w:rPr>
                <w:color w:val="000000"/>
                <w:lang w:val="nl-NL"/>
              </w:rPr>
              <w:t>ại nguồn cơ bản điều chỉnh</w:t>
            </w:r>
            <w:r w:rsidRPr="00050EF8">
              <w:rPr>
                <w:color w:val="000000"/>
                <w:lang w:val="nl-NL"/>
              </w:rPr>
              <w:t xml:space="preserve"> lĩnh vực mua sắm c</w:t>
            </w:r>
            <w:r w:rsidR="00CB1D4D" w:rsidRPr="00050EF8">
              <w:rPr>
                <w:color w:val="000000"/>
                <w:lang w:val="nl-NL"/>
              </w:rPr>
              <w:t>ủa C</w:t>
            </w:r>
            <w:r w:rsidRPr="00050EF8">
              <w:rPr>
                <w:color w:val="000000"/>
                <w:lang w:val="nl-NL"/>
              </w:rPr>
              <w:t>hính phủ.</w:t>
            </w:r>
          </w:p>
        </w:tc>
        <w:tc>
          <w:tcPr>
            <w:tcW w:w="1960" w:type="dxa"/>
            <w:shd w:val="clear" w:color="auto" w:fill="auto"/>
          </w:tcPr>
          <w:p w:rsidR="00C32F7E" w:rsidRPr="00050EF8" w:rsidRDefault="00C32F7E" w:rsidP="00050EF8">
            <w:pPr>
              <w:widowControl w:val="0"/>
              <w:spacing w:line="276" w:lineRule="auto"/>
              <w:ind w:left="-28" w:right="-28"/>
              <w:jc w:val="both"/>
              <w:rPr>
                <w:color w:val="000000"/>
                <w:lang w:val="nl-NL"/>
              </w:rPr>
            </w:pPr>
            <w:r w:rsidRPr="00050EF8">
              <w:rPr>
                <w:b/>
                <w:color w:val="000000"/>
                <w:lang w:val="nl-NL"/>
              </w:rPr>
              <w:t>1B1.</w:t>
            </w:r>
            <w:r w:rsidRPr="00050EF8">
              <w:rPr>
                <w:color w:val="000000"/>
                <w:lang w:val="nl-NL"/>
              </w:rPr>
              <w:t xml:space="preserve"> Phân tích được vai trò của mua sắm </w:t>
            </w:r>
            <w:r w:rsidR="00CB1D4D" w:rsidRPr="00050EF8">
              <w:rPr>
                <w:color w:val="000000"/>
                <w:lang w:val="nl-NL"/>
              </w:rPr>
              <w:t>của C</w:t>
            </w:r>
            <w:r w:rsidRPr="00050EF8">
              <w:rPr>
                <w:color w:val="000000"/>
                <w:lang w:val="nl-NL"/>
              </w:rPr>
              <w:t>hính phủ trong thương mại</w:t>
            </w:r>
            <w:r w:rsidR="003F2DA9" w:rsidRPr="00050EF8">
              <w:rPr>
                <w:color w:val="000000"/>
                <w:lang w:val="nl-NL"/>
              </w:rPr>
              <w:t xml:space="preserve"> quốc tế</w:t>
            </w:r>
            <w:r w:rsidRPr="00050EF8">
              <w:rPr>
                <w:color w:val="000000"/>
                <w:lang w:val="nl-NL"/>
              </w:rPr>
              <w:t>.</w:t>
            </w:r>
          </w:p>
          <w:p w:rsidR="00C32F7E" w:rsidRPr="00050EF8" w:rsidRDefault="00C32F7E" w:rsidP="00050EF8">
            <w:pPr>
              <w:widowControl w:val="0"/>
              <w:spacing w:line="276" w:lineRule="auto"/>
              <w:ind w:left="-28" w:right="-28"/>
              <w:jc w:val="both"/>
              <w:rPr>
                <w:color w:val="000000"/>
                <w:lang w:val="nl-NL"/>
              </w:rPr>
            </w:pPr>
            <w:r w:rsidRPr="00050EF8">
              <w:rPr>
                <w:b/>
                <w:color w:val="000000"/>
                <w:lang w:val="nl-NL"/>
              </w:rPr>
              <w:t>1B2.</w:t>
            </w:r>
            <w:r w:rsidRPr="00050EF8">
              <w:rPr>
                <w:color w:val="000000"/>
                <w:lang w:val="nl-NL"/>
              </w:rPr>
              <w:t xml:space="preserve"> Phân tích được mối liên hệ và vai trò của </w:t>
            </w:r>
            <w:r w:rsidR="000F01FE" w:rsidRPr="00050EF8">
              <w:rPr>
                <w:color w:val="000000"/>
                <w:lang w:val="nl-NL"/>
              </w:rPr>
              <w:t>các</w:t>
            </w:r>
            <w:r w:rsidRPr="00050EF8">
              <w:rPr>
                <w:color w:val="000000"/>
                <w:lang w:val="nl-NL"/>
              </w:rPr>
              <w:t xml:space="preserve"> nhóm </w:t>
            </w:r>
            <w:r w:rsidRPr="00050EF8">
              <w:rPr>
                <w:color w:val="000000"/>
                <w:spacing w:val="-6"/>
                <w:lang w:val="nl-NL"/>
              </w:rPr>
              <w:t>chủ thể cơ bản trong quan hệ mua sắm c</w:t>
            </w:r>
            <w:r w:rsidR="00CB1D4D" w:rsidRPr="00050EF8">
              <w:rPr>
                <w:color w:val="000000"/>
                <w:spacing w:val="-6"/>
                <w:lang w:val="nl-NL"/>
              </w:rPr>
              <w:t>ủa C</w:t>
            </w:r>
            <w:r w:rsidRPr="00050EF8">
              <w:rPr>
                <w:color w:val="000000"/>
                <w:spacing w:val="-6"/>
                <w:lang w:val="nl-NL"/>
              </w:rPr>
              <w:t>hính phủ</w:t>
            </w:r>
            <w:r w:rsidRPr="00050EF8">
              <w:rPr>
                <w:color w:val="000000"/>
                <w:lang w:val="nl-NL"/>
              </w:rPr>
              <w:t>.</w:t>
            </w:r>
          </w:p>
          <w:p w:rsidR="00C32F7E" w:rsidRPr="00050EF8" w:rsidRDefault="00C32F7E" w:rsidP="00050EF8">
            <w:pPr>
              <w:widowControl w:val="0"/>
              <w:spacing w:line="276" w:lineRule="auto"/>
              <w:ind w:left="-28" w:right="-28"/>
              <w:jc w:val="both"/>
              <w:rPr>
                <w:color w:val="000000"/>
                <w:lang w:val="nl-NL"/>
              </w:rPr>
            </w:pPr>
          </w:p>
        </w:tc>
        <w:tc>
          <w:tcPr>
            <w:tcW w:w="1820" w:type="dxa"/>
            <w:shd w:val="clear" w:color="auto" w:fill="auto"/>
          </w:tcPr>
          <w:p w:rsidR="00C32F7E" w:rsidRPr="00050EF8" w:rsidRDefault="00C32F7E" w:rsidP="00050EF8">
            <w:pPr>
              <w:widowControl w:val="0"/>
              <w:spacing w:line="276" w:lineRule="auto"/>
              <w:ind w:left="-28" w:right="-28"/>
              <w:jc w:val="both"/>
              <w:rPr>
                <w:color w:val="000000"/>
                <w:lang w:val="nl-NL"/>
              </w:rPr>
            </w:pPr>
            <w:r w:rsidRPr="00050EF8">
              <w:rPr>
                <w:b/>
                <w:color w:val="000000"/>
                <w:lang w:val="nl-NL"/>
              </w:rPr>
              <w:t>1C1.</w:t>
            </w:r>
            <w:r w:rsidRPr="00050EF8">
              <w:rPr>
                <w:color w:val="000000"/>
                <w:lang w:val="nl-NL"/>
              </w:rPr>
              <w:t xml:space="preserve"> Bình luận được về vai trò của hoạt động mua sắm </w:t>
            </w:r>
            <w:r w:rsidR="00CB1D4D" w:rsidRPr="00050EF8">
              <w:rPr>
                <w:color w:val="000000"/>
                <w:lang w:val="nl-NL"/>
              </w:rPr>
              <w:t>của C</w:t>
            </w:r>
            <w:r w:rsidRPr="00050EF8">
              <w:rPr>
                <w:color w:val="000000"/>
                <w:lang w:val="nl-NL"/>
              </w:rPr>
              <w:t>hính phủ trong thương mại</w:t>
            </w:r>
            <w:r w:rsidR="003F2DA9" w:rsidRPr="00050EF8">
              <w:rPr>
                <w:color w:val="000000"/>
                <w:lang w:val="nl-NL"/>
              </w:rPr>
              <w:t xml:space="preserve"> quốc tế</w:t>
            </w:r>
            <w:r w:rsidRPr="00050EF8">
              <w:rPr>
                <w:color w:val="000000"/>
                <w:lang w:val="nl-NL"/>
              </w:rPr>
              <w:t>.</w:t>
            </w:r>
          </w:p>
          <w:p w:rsidR="00C32F7E" w:rsidRPr="00050EF8" w:rsidRDefault="00C32F7E" w:rsidP="00050EF8">
            <w:pPr>
              <w:widowControl w:val="0"/>
              <w:spacing w:line="276" w:lineRule="auto"/>
              <w:ind w:left="-28" w:right="-28"/>
              <w:jc w:val="both"/>
              <w:rPr>
                <w:color w:val="000000"/>
                <w:lang w:val="nl-NL"/>
              </w:rPr>
            </w:pPr>
          </w:p>
        </w:tc>
      </w:tr>
      <w:tr w:rsidR="003F2DA9" w:rsidRPr="00050EF8">
        <w:tc>
          <w:tcPr>
            <w:tcW w:w="980" w:type="dxa"/>
            <w:shd w:val="clear" w:color="auto" w:fill="auto"/>
          </w:tcPr>
          <w:p w:rsidR="003F2DA9" w:rsidRPr="00050EF8" w:rsidRDefault="003F2DA9" w:rsidP="00050EF8">
            <w:pPr>
              <w:widowControl w:val="0"/>
              <w:spacing w:before="120" w:line="276" w:lineRule="auto"/>
              <w:ind w:left="-28" w:right="-28"/>
              <w:jc w:val="center"/>
              <w:rPr>
                <w:b/>
                <w:color w:val="000000"/>
                <w:lang w:val="it-IT"/>
              </w:rPr>
            </w:pPr>
            <w:r w:rsidRPr="00050EF8">
              <w:rPr>
                <w:b/>
                <w:color w:val="000000"/>
                <w:lang w:val="it-IT"/>
              </w:rPr>
              <w:t>2.</w:t>
            </w:r>
          </w:p>
          <w:p w:rsidR="003F2DA9" w:rsidRPr="00050EF8" w:rsidRDefault="003F2DA9" w:rsidP="00050EF8">
            <w:pPr>
              <w:widowControl w:val="0"/>
              <w:spacing w:before="120" w:line="276" w:lineRule="auto"/>
              <w:jc w:val="center"/>
              <w:rPr>
                <w:color w:val="000000"/>
                <w:lang w:val="it-IT"/>
              </w:rPr>
            </w:pPr>
            <w:r w:rsidRPr="00050EF8">
              <w:rPr>
                <w:color w:val="000000"/>
                <w:lang w:val="it-IT"/>
              </w:rPr>
              <w:t xml:space="preserve">Những nội dung </w:t>
            </w:r>
            <w:r w:rsidRPr="00050EF8">
              <w:rPr>
                <w:color w:val="000000"/>
                <w:lang w:val="it-IT"/>
              </w:rPr>
              <w:lastRenderedPageBreak/>
              <w:t xml:space="preserve">pháp lí cơ bản của các Hiệp định về mua sắm </w:t>
            </w:r>
            <w:r w:rsidR="00CB1D4D" w:rsidRPr="00050EF8">
              <w:rPr>
                <w:color w:val="000000"/>
                <w:lang w:val="it-IT"/>
              </w:rPr>
              <w:t xml:space="preserve">của </w:t>
            </w:r>
            <w:r w:rsidRPr="00050EF8">
              <w:rPr>
                <w:color w:val="000000"/>
                <w:lang w:val="it-IT"/>
              </w:rPr>
              <w:t>Chính phủ trong WTO</w:t>
            </w:r>
          </w:p>
          <w:p w:rsidR="003F2DA9" w:rsidRPr="00050EF8" w:rsidRDefault="003F2DA9" w:rsidP="00050EF8">
            <w:pPr>
              <w:widowControl w:val="0"/>
              <w:spacing w:line="276" w:lineRule="auto"/>
              <w:ind w:left="-28" w:right="-28"/>
              <w:jc w:val="center"/>
              <w:rPr>
                <w:color w:val="000000"/>
                <w:lang w:val="it-IT"/>
              </w:rPr>
            </w:pPr>
          </w:p>
        </w:tc>
        <w:tc>
          <w:tcPr>
            <w:tcW w:w="2100" w:type="dxa"/>
            <w:shd w:val="clear" w:color="auto" w:fill="auto"/>
          </w:tcPr>
          <w:p w:rsidR="003F2DA9" w:rsidRPr="00050EF8" w:rsidRDefault="003F2DA9" w:rsidP="004A7365">
            <w:pPr>
              <w:widowControl w:val="0"/>
              <w:spacing w:line="276" w:lineRule="auto"/>
              <w:ind w:left="-28" w:right="-28"/>
              <w:jc w:val="both"/>
              <w:rPr>
                <w:color w:val="000000"/>
                <w:lang w:val="it-IT"/>
              </w:rPr>
            </w:pPr>
            <w:r w:rsidRPr="00050EF8">
              <w:rPr>
                <w:b/>
                <w:color w:val="000000"/>
                <w:lang w:val="it-IT"/>
              </w:rPr>
              <w:lastRenderedPageBreak/>
              <w:t>2A1.</w:t>
            </w:r>
            <w:r w:rsidRPr="00050EF8">
              <w:rPr>
                <w:color w:val="000000"/>
                <w:lang w:val="it-IT"/>
              </w:rPr>
              <w:t xml:space="preserve"> Nêu được lịch sử ra đời và sự phát triển của các quy định về mua sắm </w:t>
            </w:r>
            <w:r w:rsidRPr="00050EF8">
              <w:rPr>
                <w:color w:val="000000"/>
                <w:lang w:val="it-IT"/>
              </w:rPr>
              <w:lastRenderedPageBreak/>
              <w:t>c</w:t>
            </w:r>
            <w:r w:rsidR="00CB1D4D" w:rsidRPr="00050EF8">
              <w:rPr>
                <w:color w:val="000000"/>
                <w:lang w:val="it-IT"/>
              </w:rPr>
              <w:t>ủa C</w:t>
            </w:r>
            <w:r w:rsidRPr="00050EF8">
              <w:rPr>
                <w:color w:val="000000"/>
                <w:lang w:val="it-IT"/>
              </w:rPr>
              <w:t>hính phủ trong khuôn khổ WTO.</w:t>
            </w:r>
          </w:p>
          <w:p w:rsidR="003F2DA9" w:rsidRPr="00050EF8" w:rsidRDefault="003F2DA9" w:rsidP="004A7365">
            <w:pPr>
              <w:widowControl w:val="0"/>
              <w:spacing w:line="276" w:lineRule="auto"/>
              <w:ind w:left="-28" w:right="-28"/>
              <w:jc w:val="both"/>
              <w:rPr>
                <w:color w:val="000000"/>
                <w:lang w:val="it-IT"/>
              </w:rPr>
            </w:pPr>
            <w:r w:rsidRPr="00050EF8">
              <w:rPr>
                <w:b/>
                <w:color w:val="000000"/>
                <w:lang w:val="it-IT"/>
              </w:rPr>
              <w:t>2A2.</w:t>
            </w:r>
            <w:r w:rsidRPr="00050EF8">
              <w:rPr>
                <w:color w:val="000000"/>
                <w:lang w:val="it-IT"/>
              </w:rPr>
              <w:t xml:space="preserve"> Nêu được phạm vi </w:t>
            </w:r>
            <w:r w:rsidR="00742DAD" w:rsidRPr="00050EF8">
              <w:rPr>
                <w:color w:val="000000"/>
                <w:lang w:val="it-IT"/>
              </w:rPr>
              <w:t>áp dụng</w:t>
            </w:r>
            <w:r w:rsidRPr="00050EF8">
              <w:rPr>
                <w:color w:val="000000"/>
                <w:lang w:val="it-IT"/>
              </w:rPr>
              <w:t xml:space="preserve"> của các GPA.</w:t>
            </w:r>
          </w:p>
          <w:p w:rsidR="003F2DA9" w:rsidRPr="00050EF8" w:rsidRDefault="003F2DA9" w:rsidP="00050EF8">
            <w:pPr>
              <w:widowControl w:val="0"/>
              <w:spacing w:line="276" w:lineRule="auto"/>
              <w:ind w:left="-28" w:right="-28"/>
              <w:jc w:val="both"/>
              <w:rPr>
                <w:color w:val="000000"/>
                <w:lang w:val="it-IT"/>
              </w:rPr>
            </w:pPr>
            <w:r w:rsidRPr="00050EF8">
              <w:rPr>
                <w:b/>
                <w:color w:val="000000"/>
                <w:lang w:val="it-IT"/>
              </w:rPr>
              <w:t>2A3.</w:t>
            </w:r>
            <w:r w:rsidRPr="00050EF8">
              <w:rPr>
                <w:color w:val="000000"/>
                <w:lang w:val="it-IT"/>
              </w:rPr>
              <w:t xml:space="preserve"> Nêu được các nguyên tắc cơ bản điều chỉnh lĩnh vực </w:t>
            </w:r>
            <w:r w:rsidR="00742DAD" w:rsidRPr="00050EF8">
              <w:rPr>
                <w:color w:val="000000"/>
                <w:lang w:val="it-IT"/>
              </w:rPr>
              <w:t>mua sắm c</w:t>
            </w:r>
            <w:r w:rsidR="00CB1D4D" w:rsidRPr="00050EF8">
              <w:rPr>
                <w:color w:val="000000"/>
                <w:lang w:val="it-IT"/>
              </w:rPr>
              <w:t>ủa C</w:t>
            </w:r>
            <w:r w:rsidR="00742DAD" w:rsidRPr="00050EF8">
              <w:rPr>
                <w:color w:val="000000"/>
                <w:lang w:val="it-IT"/>
              </w:rPr>
              <w:t>hính phủ</w:t>
            </w:r>
            <w:r w:rsidRPr="00050EF8">
              <w:rPr>
                <w:color w:val="000000"/>
                <w:lang w:val="it-IT"/>
              </w:rPr>
              <w:t xml:space="preserve"> theo quy định của các GPA.</w:t>
            </w:r>
          </w:p>
          <w:p w:rsidR="003F2DA9" w:rsidRPr="00050EF8" w:rsidRDefault="003F2DA9" w:rsidP="00050EF8">
            <w:pPr>
              <w:widowControl w:val="0"/>
              <w:spacing w:line="276" w:lineRule="auto"/>
              <w:ind w:left="-28" w:right="-28"/>
              <w:jc w:val="both"/>
              <w:rPr>
                <w:color w:val="000000"/>
                <w:lang w:val="it-IT"/>
              </w:rPr>
            </w:pPr>
            <w:r w:rsidRPr="00050EF8">
              <w:rPr>
                <w:b/>
                <w:color w:val="000000"/>
                <w:lang w:val="it-IT"/>
              </w:rPr>
              <w:t>2A4.</w:t>
            </w:r>
            <w:r w:rsidRPr="00050EF8">
              <w:rPr>
                <w:color w:val="000000"/>
                <w:lang w:val="it-IT"/>
              </w:rPr>
              <w:t xml:space="preserve"> </w:t>
            </w:r>
            <w:r w:rsidR="00606E97" w:rsidRPr="00050EF8">
              <w:rPr>
                <w:color w:val="000000"/>
                <w:lang w:val="it-IT"/>
              </w:rPr>
              <w:t>Nêu</w:t>
            </w:r>
            <w:r w:rsidRPr="00050EF8">
              <w:rPr>
                <w:color w:val="000000"/>
                <w:lang w:val="it-IT"/>
              </w:rPr>
              <w:t xml:space="preserve"> được các yêu cầu về năng lực nhà thầu theo quy định của các GPA.</w:t>
            </w:r>
          </w:p>
          <w:p w:rsidR="003F2DA9" w:rsidRPr="00050EF8" w:rsidRDefault="003F2DA9" w:rsidP="00050EF8">
            <w:pPr>
              <w:widowControl w:val="0"/>
              <w:spacing w:line="276" w:lineRule="auto"/>
              <w:ind w:right="-28"/>
              <w:jc w:val="both"/>
              <w:rPr>
                <w:color w:val="000000"/>
                <w:lang w:val="it-IT"/>
              </w:rPr>
            </w:pPr>
            <w:r w:rsidRPr="00050EF8">
              <w:rPr>
                <w:b/>
                <w:color w:val="000000"/>
                <w:lang w:val="it-IT"/>
              </w:rPr>
              <w:t>2A</w:t>
            </w:r>
            <w:r w:rsidR="00606E97" w:rsidRPr="00050EF8">
              <w:rPr>
                <w:b/>
                <w:color w:val="000000"/>
                <w:lang w:val="it-IT"/>
              </w:rPr>
              <w:t>5</w:t>
            </w:r>
            <w:r w:rsidRPr="00050EF8">
              <w:rPr>
                <w:b/>
                <w:color w:val="000000"/>
                <w:lang w:val="it-IT"/>
              </w:rPr>
              <w:t>.</w:t>
            </w:r>
            <w:r w:rsidRPr="00050EF8">
              <w:rPr>
                <w:color w:val="000000"/>
                <w:lang w:val="it-IT"/>
              </w:rPr>
              <w:t xml:space="preserve"> </w:t>
            </w:r>
            <w:r w:rsidR="00606E97" w:rsidRPr="00050EF8">
              <w:rPr>
                <w:color w:val="000000"/>
                <w:lang w:val="it-IT"/>
              </w:rPr>
              <w:t>Nêu</w:t>
            </w:r>
            <w:r w:rsidRPr="00050EF8">
              <w:rPr>
                <w:color w:val="000000"/>
                <w:lang w:val="it-IT"/>
              </w:rPr>
              <w:t xml:space="preserve"> được nội dung quy định về </w:t>
            </w:r>
            <w:r w:rsidR="00CB1D4D" w:rsidRPr="00050EF8">
              <w:rPr>
                <w:color w:val="000000"/>
                <w:lang w:val="it-IT"/>
              </w:rPr>
              <w:t xml:space="preserve">quy trình đấu thấu </w:t>
            </w:r>
            <w:r w:rsidRPr="00050EF8">
              <w:rPr>
                <w:color w:val="000000"/>
                <w:lang w:val="it-IT"/>
              </w:rPr>
              <w:t xml:space="preserve">của GPA. </w:t>
            </w:r>
          </w:p>
          <w:p w:rsidR="003F2DA9" w:rsidRPr="00050EF8" w:rsidRDefault="00606E97" w:rsidP="00050EF8">
            <w:pPr>
              <w:widowControl w:val="0"/>
              <w:spacing w:line="276" w:lineRule="auto"/>
              <w:ind w:right="-28"/>
              <w:jc w:val="both"/>
              <w:rPr>
                <w:color w:val="FF0000"/>
                <w:lang w:val="it-IT"/>
              </w:rPr>
            </w:pPr>
            <w:r w:rsidRPr="00050EF8">
              <w:rPr>
                <w:b/>
                <w:color w:val="000000"/>
                <w:lang w:val="it-IT"/>
              </w:rPr>
              <w:t>2A6</w:t>
            </w:r>
            <w:r w:rsidR="003F2DA9" w:rsidRPr="00050EF8">
              <w:rPr>
                <w:b/>
                <w:color w:val="000000"/>
                <w:lang w:val="it-IT"/>
              </w:rPr>
              <w:t>.</w:t>
            </w:r>
            <w:r w:rsidR="003F2DA9" w:rsidRPr="00050EF8">
              <w:rPr>
                <w:color w:val="000000"/>
                <w:lang w:val="it-IT"/>
              </w:rPr>
              <w:t xml:space="preserve"> Nêu được các yêu cầu về tài liệu đấu thầu theo quy định của các GPA.</w:t>
            </w:r>
          </w:p>
        </w:tc>
        <w:tc>
          <w:tcPr>
            <w:tcW w:w="1960" w:type="dxa"/>
            <w:shd w:val="clear" w:color="auto" w:fill="auto"/>
          </w:tcPr>
          <w:p w:rsidR="003F2DA9" w:rsidRPr="00050EF8" w:rsidRDefault="003F2DA9" w:rsidP="00050EF8">
            <w:pPr>
              <w:widowControl w:val="0"/>
              <w:spacing w:line="276" w:lineRule="auto"/>
              <w:ind w:left="-28" w:right="-28"/>
              <w:jc w:val="both"/>
              <w:rPr>
                <w:color w:val="000000"/>
                <w:lang w:val="it-IT"/>
              </w:rPr>
            </w:pPr>
            <w:r w:rsidRPr="00050EF8">
              <w:rPr>
                <w:b/>
                <w:color w:val="000000"/>
                <w:lang w:val="it-IT"/>
              </w:rPr>
              <w:lastRenderedPageBreak/>
              <w:t>2B1.</w:t>
            </w:r>
            <w:r w:rsidRPr="00050EF8">
              <w:rPr>
                <w:color w:val="000000"/>
                <w:lang w:val="it-IT"/>
              </w:rPr>
              <w:t xml:space="preserve"> Phân tích được nội dung nguyên tắc không phân biệt đối xử</w:t>
            </w:r>
            <w:r w:rsidR="00606E97" w:rsidRPr="00050EF8">
              <w:rPr>
                <w:color w:val="000000"/>
                <w:lang w:val="it-IT"/>
              </w:rPr>
              <w:t xml:space="preserve">, </w:t>
            </w:r>
            <w:r w:rsidR="00606E97" w:rsidRPr="00050EF8">
              <w:rPr>
                <w:color w:val="000000"/>
                <w:lang w:val="it-IT"/>
              </w:rPr>
              <w:lastRenderedPageBreak/>
              <w:t>minh bạch hóa</w:t>
            </w:r>
            <w:r w:rsidR="00CB1D4D" w:rsidRPr="00050EF8">
              <w:rPr>
                <w:color w:val="000000"/>
                <w:lang w:val="it-IT"/>
              </w:rPr>
              <w:t xml:space="preserve"> </w:t>
            </w:r>
            <w:r w:rsidRPr="00050EF8">
              <w:rPr>
                <w:color w:val="000000"/>
                <w:lang w:val="it-IT"/>
              </w:rPr>
              <w:t>theo quy định của các GPA.</w:t>
            </w:r>
          </w:p>
          <w:p w:rsidR="003F2DA9" w:rsidRPr="00050EF8" w:rsidRDefault="003F2DA9" w:rsidP="00050EF8">
            <w:pPr>
              <w:widowControl w:val="0"/>
              <w:spacing w:line="276" w:lineRule="auto"/>
              <w:ind w:left="-28" w:right="-28"/>
              <w:jc w:val="both"/>
              <w:rPr>
                <w:color w:val="000000"/>
                <w:lang w:val="it-IT"/>
              </w:rPr>
            </w:pPr>
            <w:r w:rsidRPr="00050EF8">
              <w:rPr>
                <w:b/>
                <w:color w:val="000000"/>
                <w:lang w:val="it-IT"/>
              </w:rPr>
              <w:t>2B2.</w:t>
            </w:r>
            <w:r w:rsidRPr="00050EF8">
              <w:rPr>
                <w:color w:val="000000"/>
                <w:lang w:val="it-IT"/>
              </w:rPr>
              <w:t xml:space="preserve"> Phân tích được những điểm mới cơ bản của GPA 2012 so với GPA 1994. </w:t>
            </w:r>
          </w:p>
          <w:p w:rsidR="003F2DA9" w:rsidRPr="00050EF8" w:rsidRDefault="003F2DA9" w:rsidP="00050EF8">
            <w:pPr>
              <w:widowControl w:val="0"/>
              <w:spacing w:line="276" w:lineRule="auto"/>
              <w:ind w:left="-28" w:right="-28"/>
              <w:jc w:val="both"/>
              <w:rPr>
                <w:color w:val="000000"/>
                <w:lang w:val="it-IT"/>
              </w:rPr>
            </w:pPr>
            <w:r w:rsidRPr="00050EF8">
              <w:rPr>
                <w:b/>
                <w:color w:val="000000"/>
                <w:lang w:val="it-IT"/>
              </w:rPr>
              <w:t>2B</w:t>
            </w:r>
            <w:r w:rsidR="00606E97" w:rsidRPr="00050EF8">
              <w:rPr>
                <w:b/>
                <w:color w:val="000000"/>
                <w:lang w:val="it-IT"/>
              </w:rPr>
              <w:t>3</w:t>
            </w:r>
            <w:r w:rsidRPr="00050EF8">
              <w:rPr>
                <w:b/>
                <w:color w:val="000000"/>
                <w:lang w:val="it-IT"/>
              </w:rPr>
              <w:t>.</w:t>
            </w:r>
            <w:r w:rsidRPr="00050EF8">
              <w:rPr>
                <w:color w:val="000000"/>
                <w:lang w:val="it-IT"/>
              </w:rPr>
              <w:t xml:space="preserve"> Vận dụng để giải quyết tình huống tranh chấp cụ thể liên quan tới vấn đề mua sắm </w:t>
            </w:r>
            <w:r w:rsidR="00E03CD9" w:rsidRPr="00050EF8">
              <w:rPr>
                <w:color w:val="000000"/>
                <w:lang w:val="it-IT"/>
              </w:rPr>
              <w:t xml:space="preserve">của </w:t>
            </w:r>
            <w:r w:rsidRPr="00050EF8">
              <w:rPr>
                <w:color w:val="000000"/>
                <w:lang w:val="it-IT"/>
              </w:rPr>
              <w:t>Chính phủ trong khuôn khổ WTO.</w:t>
            </w:r>
          </w:p>
        </w:tc>
        <w:tc>
          <w:tcPr>
            <w:tcW w:w="1820" w:type="dxa"/>
            <w:shd w:val="clear" w:color="auto" w:fill="auto"/>
          </w:tcPr>
          <w:p w:rsidR="003F2DA9" w:rsidRPr="00050EF8" w:rsidRDefault="003F2DA9" w:rsidP="00050EF8">
            <w:pPr>
              <w:widowControl w:val="0"/>
              <w:spacing w:line="276" w:lineRule="auto"/>
              <w:ind w:left="-28" w:right="-28"/>
              <w:jc w:val="both"/>
              <w:rPr>
                <w:color w:val="000000"/>
                <w:lang w:val="it-IT"/>
              </w:rPr>
            </w:pPr>
            <w:r w:rsidRPr="00050EF8">
              <w:rPr>
                <w:b/>
                <w:color w:val="000000"/>
                <w:lang w:val="it-IT"/>
              </w:rPr>
              <w:lastRenderedPageBreak/>
              <w:t>2C1.</w:t>
            </w:r>
            <w:r w:rsidR="00E03CD9" w:rsidRPr="00050EF8">
              <w:rPr>
                <w:b/>
                <w:color w:val="000000"/>
                <w:lang w:val="it-IT"/>
              </w:rPr>
              <w:t xml:space="preserve"> </w:t>
            </w:r>
            <w:r w:rsidR="00742DAD" w:rsidRPr="00050EF8">
              <w:rPr>
                <w:color w:val="000000"/>
                <w:lang w:val="it-IT"/>
              </w:rPr>
              <w:t xml:space="preserve">Đánh giá được về thực trạng hoạt động mua sắm </w:t>
            </w:r>
            <w:r w:rsidR="00E03CD9" w:rsidRPr="00050EF8">
              <w:rPr>
                <w:color w:val="000000"/>
                <w:lang w:val="it-IT"/>
              </w:rPr>
              <w:t xml:space="preserve">của </w:t>
            </w:r>
            <w:r w:rsidR="00E03CD9" w:rsidRPr="00050EF8">
              <w:rPr>
                <w:color w:val="000000"/>
                <w:lang w:val="it-IT"/>
              </w:rPr>
              <w:lastRenderedPageBreak/>
              <w:t>C</w:t>
            </w:r>
            <w:r w:rsidR="00742DAD" w:rsidRPr="00050EF8">
              <w:rPr>
                <w:color w:val="000000"/>
                <w:lang w:val="it-IT"/>
              </w:rPr>
              <w:t>hính phủ ở Việt Nam khi trở thành quan sát viên của GPA trong khuôn khổ WTO.</w:t>
            </w:r>
          </w:p>
          <w:p w:rsidR="003F2DA9" w:rsidRPr="00050EF8" w:rsidRDefault="003F2DA9" w:rsidP="00050EF8">
            <w:pPr>
              <w:widowControl w:val="0"/>
              <w:spacing w:line="276" w:lineRule="auto"/>
              <w:ind w:left="-28" w:right="-28"/>
              <w:jc w:val="both"/>
              <w:rPr>
                <w:color w:val="000000"/>
                <w:lang w:val="it-IT"/>
              </w:rPr>
            </w:pPr>
            <w:r w:rsidRPr="00050EF8">
              <w:rPr>
                <w:b/>
                <w:color w:val="000000"/>
                <w:lang w:val="it-IT"/>
              </w:rPr>
              <w:t>2C</w:t>
            </w:r>
            <w:r w:rsidR="00606E97" w:rsidRPr="00050EF8">
              <w:rPr>
                <w:b/>
                <w:color w:val="000000"/>
                <w:lang w:val="it-IT"/>
              </w:rPr>
              <w:t>2</w:t>
            </w:r>
            <w:r w:rsidRPr="00050EF8">
              <w:rPr>
                <w:b/>
                <w:color w:val="000000"/>
                <w:lang w:val="it-IT"/>
              </w:rPr>
              <w:t>.</w:t>
            </w:r>
            <w:r w:rsidRPr="00050EF8">
              <w:rPr>
                <w:color w:val="000000"/>
                <w:lang w:val="it-IT"/>
              </w:rPr>
              <w:t xml:space="preserve"> Bình luận được về những vấn đề mới đặt ra đối với lĩnh vực mua sắm </w:t>
            </w:r>
            <w:r w:rsidR="00E03CD9" w:rsidRPr="00050EF8">
              <w:rPr>
                <w:color w:val="000000"/>
                <w:lang w:val="it-IT"/>
              </w:rPr>
              <w:t xml:space="preserve">của </w:t>
            </w:r>
            <w:r w:rsidRPr="00050EF8">
              <w:rPr>
                <w:color w:val="000000"/>
                <w:lang w:val="it-IT"/>
              </w:rPr>
              <w:t>Chính phủ trong khuôn khổ WTO.</w:t>
            </w:r>
          </w:p>
          <w:p w:rsidR="003F2DA9" w:rsidRPr="00050EF8" w:rsidRDefault="003F2DA9" w:rsidP="00050EF8">
            <w:pPr>
              <w:widowControl w:val="0"/>
              <w:spacing w:line="276" w:lineRule="auto"/>
              <w:ind w:left="-28" w:right="-28"/>
              <w:jc w:val="both"/>
              <w:rPr>
                <w:color w:val="000000"/>
                <w:lang w:val="it-IT"/>
              </w:rPr>
            </w:pPr>
          </w:p>
        </w:tc>
      </w:tr>
      <w:tr w:rsidR="00670C09" w:rsidRPr="00050EF8">
        <w:tc>
          <w:tcPr>
            <w:tcW w:w="980" w:type="dxa"/>
            <w:shd w:val="clear" w:color="auto" w:fill="auto"/>
          </w:tcPr>
          <w:p w:rsidR="00670C09" w:rsidRPr="00050EF8" w:rsidRDefault="00670C09" w:rsidP="00050EF8">
            <w:pPr>
              <w:widowControl w:val="0"/>
              <w:spacing w:before="120" w:line="276" w:lineRule="auto"/>
              <w:ind w:left="-28" w:right="-28"/>
              <w:jc w:val="center"/>
              <w:rPr>
                <w:b/>
                <w:color w:val="000000"/>
                <w:lang w:val="it-IT"/>
              </w:rPr>
            </w:pPr>
            <w:r w:rsidRPr="00050EF8">
              <w:rPr>
                <w:b/>
                <w:color w:val="000000"/>
                <w:lang w:val="it-IT"/>
              </w:rPr>
              <w:lastRenderedPageBreak/>
              <w:t>3.</w:t>
            </w:r>
          </w:p>
          <w:p w:rsidR="00670C09" w:rsidRPr="00050EF8" w:rsidRDefault="00C32F7E" w:rsidP="00050EF8">
            <w:pPr>
              <w:widowControl w:val="0"/>
              <w:spacing w:line="276" w:lineRule="auto"/>
              <w:ind w:left="-28" w:right="-28"/>
              <w:jc w:val="center"/>
              <w:rPr>
                <w:color w:val="000000"/>
                <w:highlight w:val="yellow"/>
                <w:lang w:val="it-IT"/>
              </w:rPr>
            </w:pPr>
            <w:r w:rsidRPr="00050EF8">
              <w:rPr>
                <w:color w:val="000000"/>
                <w:lang w:val="it-IT"/>
              </w:rPr>
              <w:t>Những nội dun</w:t>
            </w:r>
            <w:r w:rsidR="00E03CD9" w:rsidRPr="00050EF8">
              <w:rPr>
                <w:color w:val="000000"/>
                <w:lang w:val="it-IT"/>
              </w:rPr>
              <w:t xml:space="preserve">g pháp lí cơ bản trong các </w:t>
            </w:r>
            <w:r w:rsidR="00E03CD9" w:rsidRPr="00050EF8">
              <w:rPr>
                <w:color w:val="000000"/>
                <w:lang w:val="it-IT"/>
              </w:rPr>
              <w:lastRenderedPageBreak/>
              <w:t xml:space="preserve">FTAs </w:t>
            </w:r>
            <w:r w:rsidRPr="00050EF8">
              <w:rPr>
                <w:color w:val="000000"/>
                <w:lang w:val="it-IT"/>
              </w:rPr>
              <w:t>về mua sắm c</w:t>
            </w:r>
            <w:r w:rsidR="00E03CD9" w:rsidRPr="00050EF8">
              <w:rPr>
                <w:color w:val="000000"/>
                <w:lang w:val="it-IT"/>
              </w:rPr>
              <w:t>ủa C</w:t>
            </w:r>
            <w:r w:rsidRPr="00050EF8">
              <w:rPr>
                <w:color w:val="000000"/>
                <w:lang w:val="it-IT"/>
              </w:rPr>
              <w:t>hính phủ</w:t>
            </w:r>
          </w:p>
        </w:tc>
        <w:tc>
          <w:tcPr>
            <w:tcW w:w="2100" w:type="dxa"/>
            <w:shd w:val="clear" w:color="auto" w:fill="auto"/>
          </w:tcPr>
          <w:p w:rsidR="009722A2" w:rsidRPr="00050EF8" w:rsidRDefault="00670C09" w:rsidP="00050EF8">
            <w:pPr>
              <w:widowControl w:val="0"/>
              <w:spacing w:before="120" w:line="276" w:lineRule="auto"/>
              <w:jc w:val="both"/>
              <w:rPr>
                <w:color w:val="000000"/>
                <w:lang w:val="it-IT"/>
              </w:rPr>
            </w:pPr>
            <w:r w:rsidRPr="00050EF8">
              <w:rPr>
                <w:b/>
                <w:color w:val="000000"/>
                <w:lang w:val="it-IT"/>
              </w:rPr>
              <w:lastRenderedPageBreak/>
              <w:t>3</w:t>
            </w:r>
            <w:r w:rsidRPr="00050EF8">
              <w:rPr>
                <w:b/>
                <w:color w:val="000000"/>
                <w:lang w:val="vi-VN"/>
              </w:rPr>
              <w:t>A1</w:t>
            </w:r>
            <w:r w:rsidRPr="00050EF8">
              <w:rPr>
                <w:b/>
                <w:color w:val="000000"/>
                <w:lang w:val="it-IT"/>
              </w:rPr>
              <w:t>.</w:t>
            </w:r>
            <w:r w:rsidR="009722A2" w:rsidRPr="00050EF8">
              <w:rPr>
                <w:color w:val="000000"/>
                <w:lang w:val="it-IT"/>
              </w:rPr>
              <w:t xml:space="preserve"> Nêu được </w:t>
            </w:r>
            <w:r w:rsidR="00742DAD" w:rsidRPr="00050EF8">
              <w:rPr>
                <w:color w:val="000000"/>
                <w:lang w:val="it-IT"/>
              </w:rPr>
              <w:t>xu hướng các quy định liên quan đến mua sắm c</w:t>
            </w:r>
            <w:r w:rsidR="00E03CD9" w:rsidRPr="00050EF8">
              <w:rPr>
                <w:color w:val="000000"/>
                <w:lang w:val="it-IT"/>
              </w:rPr>
              <w:t>ủa C</w:t>
            </w:r>
            <w:r w:rsidR="00742DAD" w:rsidRPr="00050EF8">
              <w:rPr>
                <w:color w:val="000000"/>
                <w:lang w:val="it-IT"/>
              </w:rPr>
              <w:t>hính phủ trong các FTA của Hoa Kỳ</w:t>
            </w:r>
            <w:r w:rsidR="009722A2" w:rsidRPr="00050EF8">
              <w:rPr>
                <w:color w:val="000000"/>
                <w:lang w:val="it-IT"/>
              </w:rPr>
              <w:t>.</w:t>
            </w:r>
          </w:p>
          <w:p w:rsidR="001B0C41" w:rsidRPr="00050EF8" w:rsidRDefault="001B0C41" w:rsidP="00050EF8">
            <w:pPr>
              <w:widowControl w:val="0"/>
              <w:spacing w:before="120" w:line="276" w:lineRule="auto"/>
              <w:jc w:val="both"/>
              <w:rPr>
                <w:color w:val="000000"/>
                <w:lang w:val="it-IT"/>
              </w:rPr>
            </w:pPr>
            <w:r w:rsidRPr="00050EF8">
              <w:rPr>
                <w:b/>
                <w:color w:val="000000"/>
                <w:lang w:val="it-IT"/>
              </w:rPr>
              <w:t>3</w:t>
            </w:r>
            <w:r w:rsidRPr="00050EF8">
              <w:rPr>
                <w:b/>
                <w:color w:val="000000"/>
                <w:lang w:val="vi-VN"/>
              </w:rPr>
              <w:t>A</w:t>
            </w:r>
            <w:r w:rsidR="00B81E22" w:rsidRPr="00050EF8">
              <w:rPr>
                <w:b/>
                <w:color w:val="000000"/>
                <w:lang w:val="it-IT"/>
              </w:rPr>
              <w:t>2</w:t>
            </w:r>
            <w:r w:rsidRPr="00050EF8">
              <w:rPr>
                <w:b/>
                <w:color w:val="000000"/>
                <w:lang w:val="it-IT"/>
              </w:rPr>
              <w:t>.</w:t>
            </w:r>
            <w:r w:rsidRPr="00050EF8">
              <w:rPr>
                <w:color w:val="000000"/>
                <w:lang w:val="it-IT"/>
              </w:rPr>
              <w:t xml:space="preserve"> Nêu được xu </w:t>
            </w:r>
            <w:r w:rsidRPr="00050EF8">
              <w:rPr>
                <w:color w:val="000000"/>
                <w:lang w:val="it-IT"/>
              </w:rPr>
              <w:lastRenderedPageBreak/>
              <w:t xml:space="preserve">hướng các quy định liên quan đến mua </w:t>
            </w:r>
            <w:r w:rsidR="00050EF8">
              <w:rPr>
                <w:color w:val="000000"/>
                <w:lang w:val="it-IT"/>
              </w:rPr>
              <w:t>sắm của Chính phủ trong các FTA của một số nước c</w:t>
            </w:r>
            <w:r w:rsidRPr="00050EF8">
              <w:rPr>
                <w:color w:val="000000"/>
                <w:lang w:val="it-IT"/>
              </w:rPr>
              <w:t>hâu Á.</w:t>
            </w:r>
          </w:p>
          <w:p w:rsidR="009722A2" w:rsidRPr="00050EF8" w:rsidRDefault="009722A2" w:rsidP="00050EF8">
            <w:pPr>
              <w:widowControl w:val="0"/>
              <w:tabs>
                <w:tab w:val="left" w:pos="560"/>
                <w:tab w:val="num" w:pos="1260"/>
                <w:tab w:val="left" w:pos="1820"/>
              </w:tabs>
              <w:spacing w:line="276" w:lineRule="auto"/>
              <w:jc w:val="both"/>
              <w:rPr>
                <w:color w:val="000000"/>
                <w:lang w:val="it-IT"/>
              </w:rPr>
            </w:pPr>
            <w:r w:rsidRPr="00050EF8">
              <w:rPr>
                <w:b/>
                <w:color w:val="000000"/>
                <w:lang w:val="it-IT"/>
              </w:rPr>
              <w:t>3A3.</w:t>
            </w:r>
            <w:r w:rsidRPr="00050EF8">
              <w:rPr>
                <w:color w:val="000000"/>
                <w:lang w:val="it-IT"/>
              </w:rPr>
              <w:t xml:space="preserve"> Nêu được </w:t>
            </w:r>
            <w:r w:rsidR="00606E97" w:rsidRPr="00050EF8">
              <w:rPr>
                <w:color w:val="000000"/>
                <w:lang w:val="it-IT"/>
              </w:rPr>
              <w:t xml:space="preserve">phạm vi điều chỉnh và đối tượng áp dụng của hoạt động mua sắm </w:t>
            </w:r>
            <w:r w:rsidR="00E03CD9" w:rsidRPr="00050EF8">
              <w:rPr>
                <w:color w:val="000000"/>
                <w:lang w:val="it-IT"/>
              </w:rPr>
              <w:t xml:space="preserve">của </w:t>
            </w:r>
            <w:r w:rsidR="00606E97" w:rsidRPr="00050EF8">
              <w:rPr>
                <w:color w:val="000000"/>
                <w:lang w:val="it-IT"/>
              </w:rPr>
              <w:t>C</w:t>
            </w:r>
            <w:r w:rsidR="00E03CD9" w:rsidRPr="00050EF8">
              <w:rPr>
                <w:color w:val="000000"/>
                <w:lang w:val="it-IT"/>
              </w:rPr>
              <w:t>hính phủ</w:t>
            </w:r>
            <w:r w:rsidR="00606E97" w:rsidRPr="00050EF8">
              <w:rPr>
                <w:color w:val="000000"/>
                <w:lang w:val="it-IT"/>
              </w:rPr>
              <w:t xml:space="preserve"> trong TPP</w:t>
            </w:r>
            <w:r w:rsidRPr="00050EF8">
              <w:rPr>
                <w:color w:val="000000"/>
                <w:lang w:val="it-IT"/>
              </w:rPr>
              <w:t>.</w:t>
            </w:r>
          </w:p>
          <w:p w:rsidR="00050EF8" w:rsidRDefault="002B598F" w:rsidP="00050EF8">
            <w:pPr>
              <w:widowControl w:val="0"/>
              <w:tabs>
                <w:tab w:val="left" w:pos="560"/>
                <w:tab w:val="num" w:pos="1260"/>
                <w:tab w:val="left" w:pos="1820"/>
              </w:tabs>
              <w:spacing w:line="276" w:lineRule="auto"/>
              <w:jc w:val="both"/>
              <w:rPr>
                <w:color w:val="000000"/>
                <w:lang w:val="it-IT"/>
              </w:rPr>
            </w:pPr>
            <w:r w:rsidRPr="00050EF8">
              <w:rPr>
                <w:b/>
                <w:color w:val="000000"/>
                <w:lang w:val="it-IT"/>
              </w:rPr>
              <w:t>3A4.</w:t>
            </w:r>
            <w:r w:rsidRPr="00050EF8">
              <w:rPr>
                <w:color w:val="000000"/>
                <w:lang w:val="it-IT"/>
              </w:rPr>
              <w:t xml:space="preserve"> Nêu được </w:t>
            </w:r>
            <w:r w:rsidR="00B2451A" w:rsidRPr="00050EF8">
              <w:rPr>
                <w:color w:val="000000"/>
                <w:lang w:val="it-IT"/>
              </w:rPr>
              <w:t>các nguyên tắc chung liê</w:t>
            </w:r>
            <w:r w:rsidR="00606E97" w:rsidRPr="00050EF8">
              <w:rPr>
                <w:color w:val="000000"/>
                <w:lang w:val="it-IT"/>
              </w:rPr>
              <w:t xml:space="preserve">n quan đến hoạt động mua sắm </w:t>
            </w:r>
            <w:r w:rsidR="00E03CD9" w:rsidRPr="00050EF8">
              <w:rPr>
                <w:color w:val="000000"/>
                <w:lang w:val="it-IT"/>
              </w:rPr>
              <w:t xml:space="preserve">của </w:t>
            </w:r>
            <w:r w:rsidR="00606E97" w:rsidRPr="00050EF8">
              <w:rPr>
                <w:color w:val="000000"/>
                <w:lang w:val="it-IT"/>
              </w:rPr>
              <w:t>C</w:t>
            </w:r>
            <w:r w:rsidR="00E03CD9" w:rsidRPr="00050EF8">
              <w:rPr>
                <w:color w:val="000000"/>
                <w:lang w:val="it-IT"/>
              </w:rPr>
              <w:t>hính phủ</w:t>
            </w:r>
            <w:r w:rsidR="00606E97" w:rsidRPr="00050EF8">
              <w:rPr>
                <w:color w:val="000000"/>
                <w:lang w:val="it-IT"/>
              </w:rPr>
              <w:t xml:space="preserve"> trong TPP.</w:t>
            </w:r>
          </w:p>
          <w:p w:rsidR="00606E97" w:rsidRPr="00050EF8" w:rsidRDefault="00606E97" w:rsidP="00050EF8">
            <w:pPr>
              <w:widowControl w:val="0"/>
              <w:tabs>
                <w:tab w:val="left" w:pos="560"/>
                <w:tab w:val="num" w:pos="1260"/>
                <w:tab w:val="left" w:pos="1820"/>
              </w:tabs>
              <w:spacing w:line="276" w:lineRule="auto"/>
              <w:jc w:val="both"/>
              <w:rPr>
                <w:color w:val="000000"/>
                <w:lang w:val="it-IT"/>
              </w:rPr>
            </w:pPr>
            <w:r w:rsidRPr="00050EF8">
              <w:rPr>
                <w:b/>
                <w:color w:val="000000"/>
                <w:lang w:val="it-IT"/>
              </w:rPr>
              <w:t>3A5.</w:t>
            </w:r>
            <w:r w:rsidRPr="00050EF8">
              <w:rPr>
                <w:color w:val="000000"/>
                <w:lang w:val="it-IT"/>
              </w:rPr>
              <w:t xml:space="preserve"> Nêu được các quy định về sử dụng phương tiện điện tử trong hoạt động mua sắm </w:t>
            </w:r>
            <w:r w:rsidR="00E03CD9" w:rsidRPr="00050EF8">
              <w:rPr>
                <w:color w:val="000000"/>
                <w:lang w:val="it-IT"/>
              </w:rPr>
              <w:t xml:space="preserve">của </w:t>
            </w:r>
            <w:r w:rsidRPr="00050EF8">
              <w:rPr>
                <w:color w:val="000000"/>
                <w:lang w:val="it-IT"/>
              </w:rPr>
              <w:t>C</w:t>
            </w:r>
            <w:r w:rsidR="00E03CD9" w:rsidRPr="00050EF8">
              <w:rPr>
                <w:color w:val="000000"/>
                <w:lang w:val="it-IT"/>
              </w:rPr>
              <w:t>hính phủ</w:t>
            </w:r>
            <w:r w:rsidRPr="00050EF8">
              <w:rPr>
                <w:color w:val="000000"/>
                <w:lang w:val="it-IT"/>
              </w:rPr>
              <w:t xml:space="preserve"> </w:t>
            </w:r>
            <w:r w:rsidR="00E03CD9" w:rsidRPr="00050EF8">
              <w:rPr>
                <w:color w:val="000000"/>
                <w:lang w:val="it-IT"/>
              </w:rPr>
              <w:t>trong</w:t>
            </w:r>
            <w:r w:rsidRPr="00050EF8">
              <w:rPr>
                <w:color w:val="000000"/>
                <w:lang w:val="it-IT"/>
              </w:rPr>
              <w:t xml:space="preserve"> TPP.</w:t>
            </w:r>
          </w:p>
          <w:p w:rsidR="00670C09" w:rsidRPr="00050EF8" w:rsidRDefault="00606E97" w:rsidP="00050EF8">
            <w:pPr>
              <w:widowControl w:val="0"/>
              <w:tabs>
                <w:tab w:val="left" w:pos="560"/>
                <w:tab w:val="num" w:pos="1260"/>
                <w:tab w:val="left" w:pos="1820"/>
              </w:tabs>
              <w:spacing w:line="276" w:lineRule="auto"/>
              <w:jc w:val="both"/>
              <w:rPr>
                <w:color w:val="000000"/>
                <w:lang w:val="it-IT"/>
              </w:rPr>
            </w:pPr>
            <w:r w:rsidRPr="00050EF8">
              <w:rPr>
                <w:b/>
                <w:color w:val="000000"/>
                <w:lang w:val="it-IT"/>
              </w:rPr>
              <w:t>3A6.</w:t>
            </w:r>
            <w:r w:rsidRPr="00050EF8">
              <w:rPr>
                <w:color w:val="000000"/>
                <w:lang w:val="it-IT"/>
              </w:rPr>
              <w:t xml:space="preserve"> Nêu được </w:t>
            </w:r>
            <w:r w:rsidR="00E03CD9" w:rsidRPr="00050EF8">
              <w:rPr>
                <w:color w:val="000000"/>
                <w:lang w:val="it-IT"/>
              </w:rPr>
              <w:t>các các biện pháp chuyển tiếp liê</w:t>
            </w:r>
            <w:r w:rsidRPr="00050EF8">
              <w:rPr>
                <w:color w:val="000000"/>
                <w:lang w:val="it-IT"/>
              </w:rPr>
              <w:t xml:space="preserve">n quan đến hoạt động mua sắm </w:t>
            </w:r>
            <w:r w:rsidR="00E03CD9" w:rsidRPr="00050EF8">
              <w:rPr>
                <w:color w:val="000000"/>
                <w:lang w:val="it-IT"/>
              </w:rPr>
              <w:t xml:space="preserve">của </w:t>
            </w:r>
            <w:r w:rsidRPr="00050EF8">
              <w:rPr>
                <w:color w:val="000000"/>
                <w:lang w:val="it-IT"/>
              </w:rPr>
              <w:t>C</w:t>
            </w:r>
            <w:r w:rsidR="00E03CD9" w:rsidRPr="00050EF8">
              <w:rPr>
                <w:color w:val="000000"/>
                <w:lang w:val="it-IT"/>
              </w:rPr>
              <w:t>hính phủ</w:t>
            </w:r>
            <w:r w:rsidRPr="00050EF8">
              <w:rPr>
                <w:color w:val="000000"/>
                <w:lang w:val="it-IT"/>
              </w:rPr>
              <w:t xml:space="preserve"> trong </w:t>
            </w:r>
            <w:r w:rsidRPr="00050EF8">
              <w:rPr>
                <w:color w:val="000000"/>
                <w:lang w:val="it-IT"/>
              </w:rPr>
              <w:lastRenderedPageBreak/>
              <w:t>TPP.</w:t>
            </w:r>
          </w:p>
          <w:p w:rsidR="00B81E22" w:rsidRPr="00050EF8" w:rsidRDefault="00B81E22" w:rsidP="00050EF8">
            <w:pPr>
              <w:widowControl w:val="0"/>
              <w:spacing w:line="276" w:lineRule="auto"/>
              <w:jc w:val="both"/>
              <w:rPr>
                <w:color w:val="000000"/>
                <w:lang w:val="it-IT"/>
              </w:rPr>
            </w:pPr>
            <w:r w:rsidRPr="00050EF8">
              <w:rPr>
                <w:b/>
                <w:color w:val="000000"/>
                <w:lang w:val="it-IT"/>
              </w:rPr>
              <w:t>3A</w:t>
            </w:r>
            <w:r w:rsidR="00875DE4" w:rsidRPr="00050EF8">
              <w:rPr>
                <w:b/>
                <w:color w:val="000000"/>
                <w:lang w:val="it-IT"/>
              </w:rPr>
              <w:t>7</w:t>
            </w:r>
            <w:r w:rsidRPr="00050EF8">
              <w:rPr>
                <w:color w:val="000000"/>
                <w:lang w:val="it-IT"/>
              </w:rPr>
              <w:t xml:space="preserve"> Nêu được xu hướng các quy định liên quan đến mua </w:t>
            </w:r>
            <w:r w:rsidR="00050EF8">
              <w:rPr>
                <w:color w:val="000000"/>
                <w:lang w:val="it-IT"/>
              </w:rPr>
              <w:t>sắm của Chính phủ trong các FTA</w:t>
            </w:r>
            <w:r w:rsidRPr="00050EF8">
              <w:rPr>
                <w:color w:val="000000"/>
                <w:lang w:val="it-IT"/>
              </w:rPr>
              <w:t xml:space="preserve"> của EU</w:t>
            </w:r>
          </w:p>
          <w:p w:rsidR="00B81E22" w:rsidRPr="00050EF8" w:rsidRDefault="00B81E22" w:rsidP="00050EF8">
            <w:pPr>
              <w:widowControl w:val="0"/>
              <w:spacing w:line="276" w:lineRule="auto"/>
              <w:ind w:left="-28" w:right="-28"/>
              <w:jc w:val="both"/>
              <w:rPr>
                <w:color w:val="000000"/>
                <w:lang w:val="it-IT"/>
              </w:rPr>
            </w:pPr>
            <w:r w:rsidRPr="00050EF8">
              <w:rPr>
                <w:b/>
                <w:color w:val="000000"/>
                <w:lang w:val="nb-NO"/>
              </w:rPr>
              <w:t>3A</w:t>
            </w:r>
            <w:r w:rsidR="00875DE4" w:rsidRPr="00050EF8">
              <w:rPr>
                <w:b/>
                <w:color w:val="000000"/>
                <w:lang w:val="nb-NO"/>
              </w:rPr>
              <w:t>8</w:t>
            </w:r>
            <w:r w:rsidRPr="00050EF8">
              <w:rPr>
                <w:b/>
                <w:color w:val="000000"/>
                <w:lang w:val="nb-NO"/>
              </w:rPr>
              <w:t>.</w:t>
            </w:r>
            <w:r w:rsidRPr="00050EF8">
              <w:rPr>
                <w:color w:val="000000"/>
                <w:lang w:val="nb-NO"/>
              </w:rPr>
              <w:t xml:space="preserve"> Nêu được phạm vi áp dụng và đối tượng áp dụng trong lĩnh vực mua sắm của Chính phủ trong </w:t>
            </w:r>
            <w:r w:rsidRPr="00050EF8">
              <w:rPr>
                <w:color w:val="000000"/>
                <w:lang w:val="it-IT"/>
              </w:rPr>
              <w:t>EVFTA.</w:t>
            </w:r>
          </w:p>
        </w:tc>
        <w:tc>
          <w:tcPr>
            <w:tcW w:w="1960" w:type="dxa"/>
            <w:shd w:val="clear" w:color="auto" w:fill="auto"/>
          </w:tcPr>
          <w:p w:rsidR="00E25E0C" w:rsidRPr="00050EF8" w:rsidRDefault="00606A87" w:rsidP="00050EF8">
            <w:pPr>
              <w:widowControl w:val="0"/>
              <w:spacing w:line="276" w:lineRule="auto"/>
              <w:jc w:val="both"/>
              <w:rPr>
                <w:color w:val="000000"/>
                <w:lang w:val="it-IT"/>
              </w:rPr>
            </w:pPr>
            <w:r w:rsidRPr="00050EF8">
              <w:rPr>
                <w:b/>
                <w:color w:val="000000"/>
                <w:lang w:val="it-IT"/>
              </w:rPr>
              <w:lastRenderedPageBreak/>
              <w:t>3B1</w:t>
            </w:r>
            <w:r w:rsidR="00670C09" w:rsidRPr="00050EF8">
              <w:rPr>
                <w:b/>
                <w:color w:val="000000"/>
                <w:lang w:val="it-IT"/>
              </w:rPr>
              <w:t>.</w:t>
            </w:r>
            <w:r w:rsidR="00670C09" w:rsidRPr="00050EF8">
              <w:rPr>
                <w:color w:val="000000"/>
                <w:lang w:val="it-IT"/>
              </w:rPr>
              <w:t xml:space="preserve"> </w:t>
            </w:r>
            <w:r w:rsidR="00E25E0C" w:rsidRPr="00050EF8">
              <w:rPr>
                <w:color w:val="000000"/>
                <w:lang w:val="it-IT"/>
              </w:rPr>
              <w:t xml:space="preserve">Phân tích được </w:t>
            </w:r>
            <w:r w:rsidR="003D2980" w:rsidRPr="00050EF8">
              <w:rPr>
                <w:color w:val="000000"/>
                <w:lang w:val="it-IT"/>
              </w:rPr>
              <w:t>các quy định về phạm vi áp dụng</w:t>
            </w:r>
            <w:r w:rsidR="00F51FDC" w:rsidRPr="00050EF8">
              <w:rPr>
                <w:color w:val="000000"/>
                <w:lang w:val="it-IT"/>
              </w:rPr>
              <w:t xml:space="preserve"> </w:t>
            </w:r>
            <w:r w:rsidR="003D2980" w:rsidRPr="00050EF8">
              <w:rPr>
                <w:color w:val="000000"/>
                <w:lang w:val="it-IT"/>
              </w:rPr>
              <w:t>trong lĩnh vực mua sắm c</w:t>
            </w:r>
            <w:r w:rsidR="00E03CD9" w:rsidRPr="00050EF8">
              <w:rPr>
                <w:color w:val="000000"/>
                <w:lang w:val="it-IT"/>
              </w:rPr>
              <w:t>ủa C</w:t>
            </w:r>
            <w:r w:rsidR="003D2980" w:rsidRPr="00050EF8">
              <w:rPr>
                <w:color w:val="000000"/>
                <w:lang w:val="it-IT"/>
              </w:rPr>
              <w:t>hính phủ</w:t>
            </w:r>
            <w:r w:rsidR="00F51FDC" w:rsidRPr="00050EF8">
              <w:rPr>
                <w:color w:val="000000"/>
                <w:lang w:val="it-IT"/>
              </w:rPr>
              <w:t xml:space="preserve"> trong </w:t>
            </w:r>
            <w:r w:rsidR="003D2980" w:rsidRPr="00050EF8">
              <w:rPr>
                <w:color w:val="000000"/>
                <w:lang w:val="it-IT"/>
              </w:rPr>
              <w:t>các FTA của Hoa Kỳ</w:t>
            </w:r>
            <w:r w:rsidR="0062391F" w:rsidRPr="00050EF8">
              <w:rPr>
                <w:color w:val="000000"/>
                <w:lang w:val="it-IT"/>
              </w:rPr>
              <w:t>.</w:t>
            </w:r>
          </w:p>
          <w:p w:rsidR="00670C09" w:rsidRPr="00050EF8" w:rsidRDefault="00606A87" w:rsidP="00050EF8">
            <w:pPr>
              <w:widowControl w:val="0"/>
              <w:spacing w:line="276" w:lineRule="auto"/>
              <w:jc w:val="both"/>
              <w:rPr>
                <w:color w:val="000000"/>
                <w:lang w:val="it-IT"/>
              </w:rPr>
            </w:pPr>
            <w:r w:rsidRPr="00050EF8">
              <w:rPr>
                <w:b/>
                <w:color w:val="000000"/>
                <w:lang w:val="it-IT"/>
              </w:rPr>
              <w:lastRenderedPageBreak/>
              <w:t>3B2</w:t>
            </w:r>
            <w:r w:rsidR="00E25E0C" w:rsidRPr="00050EF8">
              <w:rPr>
                <w:b/>
                <w:color w:val="000000"/>
                <w:lang w:val="it-IT"/>
              </w:rPr>
              <w:t xml:space="preserve">. </w:t>
            </w:r>
            <w:r w:rsidR="00082CC4" w:rsidRPr="00050EF8">
              <w:rPr>
                <w:color w:val="000000"/>
                <w:lang w:val="it-IT"/>
              </w:rPr>
              <w:t xml:space="preserve">Phân tích </w:t>
            </w:r>
            <w:r w:rsidR="00C86708" w:rsidRPr="00050EF8">
              <w:rPr>
                <w:color w:val="000000"/>
                <w:lang w:val="it-IT"/>
              </w:rPr>
              <w:t>được trình tự, thủ tục cơ bản liên quan đến hoạt động mua sắm c</w:t>
            </w:r>
            <w:r w:rsidR="00E03CD9" w:rsidRPr="00050EF8">
              <w:rPr>
                <w:color w:val="000000"/>
                <w:lang w:val="it-IT"/>
              </w:rPr>
              <w:t>ủa C</w:t>
            </w:r>
            <w:r w:rsidR="00C86708" w:rsidRPr="00050EF8">
              <w:rPr>
                <w:color w:val="000000"/>
                <w:lang w:val="it-IT"/>
              </w:rPr>
              <w:t>hính phủ được quy định trong các FTA của Hoa Kỳ.</w:t>
            </w:r>
          </w:p>
          <w:p w:rsidR="003A783C" w:rsidRPr="00050EF8" w:rsidRDefault="00606A87" w:rsidP="00050EF8">
            <w:pPr>
              <w:widowControl w:val="0"/>
              <w:spacing w:line="276" w:lineRule="auto"/>
              <w:jc w:val="both"/>
              <w:rPr>
                <w:color w:val="000000"/>
                <w:lang w:val="it-IT"/>
              </w:rPr>
            </w:pPr>
            <w:r w:rsidRPr="00050EF8">
              <w:rPr>
                <w:b/>
                <w:color w:val="000000"/>
                <w:lang w:val="it-IT"/>
              </w:rPr>
              <w:t>3B3</w:t>
            </w:r>
            <w:r w:rsidR="003A783C" w:rsidRPr="00050EF8">
              <w:rPr>
                <w:b/>
                <w:color w:val="000000"/>
                <w:lang w:val="it-IT"/>
              </w:rPr>
              <w:t xml:space="preserve">. </w:t>
            </w:r>
            <w:r w:rsidR="003D2980" w:rsidRPr="00050EF8">
              <w:rPr>
                <w:color w:val="000000"/>
                <w:lang w:val="it-IT"/>
              </w:rPr>
              <w:t>Phân tích được các quy định về phạm vi áp dụng lĩnh vực mua sắm c</w:t>
            </w:r>
            <w:r w:rsidR="00E03CD9" w:rsidRPr="00050EF8">
              <w:rPr>
                <w:color w:val="000000"/>
                <w:lang w:val="it-IT"/>
              </w:rPr>
              <w:t>ủa C</w:t>
            </w:r>
            <w:r w:rsidR="003D2980" w:rsidRPr="00050EF8">
              <w:rPr>
                <w:color w:val="000000"/>
                <w:lang w:val="it-IT"/>
              </w:rPr>
              <w:t xml:space="preserve">hính phủ trong các FTA của </w:t>
            </w:r>
            <w:r w:rsidR="003A783C" w:rsidRPr="00050EF8">
              <w:rPr>
                <w:color w:val="000000"/>
                <w:lang w:val="it-IT"/>
              </w:rPr>
              <w:t>EU</w:t>
            </w:r>
            <w:r w:rsidRPr="00050EF8">
              <w:rPr>
                <w:color w:val="000000"/>
                <w:lang w:val="it-IT"/>
              </w:rPr>
              <w:t>.</w:t>
            </w:r>
          </w:p>
          <w:p w:rsidR="00C86708" w:rsidRPr="00050EF8" w:rsidRDefault="00606A87" w:rsidP="00050EF8">
            <w:pPr>
              <w:widowControl w:val="0"/>
              <w:spacing w:line="276" w:lineRule="auto"/>
              <w:jc w:val="both"/>
              <w:rPr>
                <w:color w:val="000000"/>
                <w:lang w:val="it-IT"/>
              </w:rPr>
            </w:pPr>
            <w:r w:rsidRPr="00050EF8">
              <w:rPr>
                <w:b/>
                <w:color w:val="000000"/>
                <w:lang w:val="it-IT"/>
              </w:rPr>
              <w:t>3B4</w:t>
            </w:r>
            <w:r w:rsidR="003A783C" w:rsidRPr="00050EF8">
              <w:rPr>
                <w:b/>
                <w:color w:val="000000"/>
                <w:lang w:val="it-IT"/>
              </w:rPr>
              <w:t>.</w:t>
            </w:r>
            <w:r w:rsidR="003A783C" w:rsidRPr="00050EF8">
              <w:rPr>
                <w:color w:val="000000"/>
                <w:lang w:val="it-IT"/>
              </w:rPr>
              <w:t xml:space="preserve"> </w:t>
            </w:r>
            <w:r w:rsidR="00C86708" w:rsidRPr="00050EF8">
              <w:rPr>
                <w:color w:val="000000"/>
                <w:lang w:val="it-IT"/>
              </w:rPr>
              <w:t>Phân tích được trình tự, thủ tục cơ bản liên quan đến hoạt động mua sắm c</w:t>
            </w:r>
            <w:r w:rsidR="00E03CD9" w:rsidRPr="00050EF8">
              <w:rPr>
                <w:color w:val="000000"/>
                <w:lang w:val="it-IT"/>
              </w:rPr>
              <w:t>ủa C</w:t>
            </w:r>
            <w:r w:rsidR="00C86708" w:rsidRPr="00050EF8">
              <w:rPr>
                <w:color w:val="000000"/>
                <w:lang w:val="it-IT"/>
              </w:rPr>
              <w:t xml:space="preserve">hính phủ </w:t>
            </w:r>
            <w:r w:rsidR="00553FCA" w:rsidRPr="00050EF8">
              <w:rPr>
                <w:color w:val="000000"/>
                <w:lang w:val="it-IT"/>
              </w:rPr>
              <w:t>được quy định trong</w:t>
            </w:r>
            <w:r w:rsidR="00C86708" w:rsidRPr="00050EF8">
              <w:rPr>
                <w:color w:val="000000"/>
                <w:lang w:val="it-IT"/>
              </w:rPr>
              <w:t xml:space="preserve"> các FTA của </w:t>
            </w:r>
            <w:r w:rsidR="00B2451A" w:rsidRPr="00050EF8">
              <w:rPr>
                <w:color w:val="000000"/>
                <w:lang w:val="it-IT"/>
              </w:rPr>
              <w:t>EU</w:t>
            </w:r>
            <w:r w:rsidR="00C86708" w:rsidRPr="00050EF8">
              <w:rPr>
                <w:color w:val="000000"/>
                <w:lang w:val="it-IT"/>
              </w:rPr>
              <w:t>.</w:t>
            </w:r>
          </w:p>
          <w:p w:rsidR="003A783C" w:rsidRPr="00050EF8" w:rsidRDefault="00B2451A" w:rsidP="00050EF8">
            <w:pPr>
              <w:widowControl w:val="0"/>
              <w:spacing w:line="276" w:lineRule="auto"/>
              <w:jc w:val="both"/>
              <w:rPr>
                <w:color w:val="000000"/>
                <w:lang w:val="it-IT"/>
              </w:rPr>
            </w:pPr>
            <w:r w:rsidRPr="00050EF8">
              <w:rPr>
                <w:b/>
                <w:color w:val="000000"/>
                <w:lang w:val="it-IT"/>
              </w:rPr>
              <w:t>3B5.</w:t>
            </w:r>
            <w:r w:rsidRPr="00050EF8">
              <w:rPr>
                <w:color w:val="000000"/>
                <w:lang w:val="it-IT"/>
              </w:rPr>
              <w:t xml:space="preserve"> Phân tích </w:t>
            </w:r>
            <w:r w:rsidR="00E03CD9" w:rsidRPr="00050EF8">
              <w:rPr>
                <w:color w:val="000000"/>
                <w:lang w:val="it-IT"/>
              </w:rPr>
              <w:t xml:space="preserve">được quy trình đấu thầu </w:t>
            </w:r>
            <w:r w:rsidRPr="00050EF8">
              <w:rPr>
                <w:color w:val="000000"/>
                <w:lang w:val="it-IT"/>
              </w:rPr>
              <w:t>liên quan đến hoạt động mua sắm</w:t>
            </w:r>
            <w:r w:rsidR="00E03CD9" w:rsidRPr="00050EF8">
              <w:rPr>
                <w:color w:val="000000"/>
                <w:lang w:val="it-IT"/>
              </w:rPr>
              <w:t xml:space="preserve"> của C</w:t>
            </w:r>
            <w:r w:rsidRPr="00050EF8">
              <w:rPr>
                <w:color w:val="000000"/>
                <w:lang w:val="it-IT"/>
              </w:rPr>
              <w:t>hính phủ trong TPP.</w:t>
            </w:r>
          </w:p>
        </w:tc>
        <w:tc>
          <w:tcPr>
            <w:tcW w:w="1820" w:type="dxa"/>
            <w:shd w:val="clear" w:color="auto" w:fill="auto"/>
          </w:tcPr>
          <w:p w:rsidR="009B787D" w:rsidRPr="00050EF8" w:rsidRDefault="00606A87" w:rsidP="00050EF8">
            <w:pPr>
              <w:widowControl w:val="0"/>
              <w:spacing w:line="276" w:lineRule="auto"/>
              <w:jc w:val="both"/>
              <w:rPr>
                <w:color w:val="000000"/>
                <w:lang w:val="it-IT"/>
              </w:rPr>
            </w:pPr>
            <w:r w:rsidRPr="00050EF8">
              <w:rPr>
                <w:b/>
                <w:color w:val="000000"/>
                <w:lang w:val="it-IT"/>
              </w:rPr>
              <w:lastRenderedPageBreak/>
              <w:t>3C1</w:t>
            </w:r>
            <w:r w:rsidR="00C007A6" w:rsidRPr="00050EF8">
              <w:rPr>
                <w:b/>
                <w:color w:val="000000"/>
                <w:lang w:val="it-IT"/>
              </w:rPr>
              <w:t xml:space="preserve">. </w:t>
            </w:r>
            <w:r w:rsidR="00833B5E" w:rsidRPr="00050EF8">
              <w:rPr>
                <w:color w:val="000000"/>
                <w:lang w:val="it-IT"/>
              </w:rPr>
              <w:t>Bình luận được vai trò của</w:t>
            </w:r>
            <w:r w:rsidR="003A783C" w:rsidRPr="00050EF8">
              <w:rPr>
                <w:color w:val="000000"/>
                <w:lang w:val="it-IT"/>
              </w:rPr>
              <w:t xml:space="preserve"> </w:t>
            </w:r>
            <w:r w:rsidR="00B2451A" w:rsidRPr="00050EF8">
              <w:rPr>
                <w:color w:val="000000"/>
                <w:lang w:val="it-IT"/>
              </w:rPr>
              <w:t xml:space="preserve">việc đưa các quy định </w:t>
            </w:r>
            <w:r w:rsidR="00E03CD9" w:rsidRPr="00050EF8">
              <w:rPr>
                <w:color w:val="000000"/>
                <w:lang w:val="it-IT"/>
              </w:rPr>
              <w:t xml:space="preserve">về </w:t>
            </w:r>
            <w:r w:rsidR="00B2451A" w:rsidRPr="00050EF8">
              <w:rPr>
                <w:color w:val="000000"/>
                <w:lang w:val="it-IT"/>
              </w:rPr>
              <w:t xml:space="preserve">mua sắm </w:t>
            </w:r>
            <w:r w:rsidR="00E03CD9" w:rsidRPr="00050EF8">
              <w:rPr>
                <w:color w:val="000000"/>
                <w:lang w:val="it-IT"/>
              </w:rPr>
              <w:t>của C</w:t>
            </w:r>
            <w:r w:rsidR="00B2451A" w:rsidRPr="00050EF8">
              <w:rPr>
                <w:color w:val="000000"/>
                <w:lang w:val="it-IT"/>
              </w:rPr>
              <w:t>hính phủ vào FTA</w:t>
            </w:r>
            <w:r w:rsidR="003A783C" w:rsidRPr="00050EF8">
              <w:rPr>
                <w:color w:val="000000"/>
                <w:lang w:val="it-IT"/>
              </w:rPr>
              <w:t>.</w:t>
            </w:r>
          </w:p>
          <w:p w:rsidR="00C67FA3" w:rsidRPr="00050EF8" w:rsidRDefault="00606A87" w:rsidP="00050EF8">
            <w:pPr>
              <w:widowControl w:val="0"/>
              <w:spacing w:line="276" w:lineRule="auto"/>
              <w:jc w:val="both"/>
              <w:rPr>
                <w:b/>
                <w:color w:val="000000"/>
                <w:lang w:val="it-IT"/>
              </w:rPr>
            </w:pPr>
            <w:r w:rsidRPr="00050EF8">
              <w:rPr>
                <w:b/>
                <w:color w:val="000000"/>
                <w:lang w:val="it-IT"/>
              </w:rPr>
              <w:t>3C</w:t>
            </w:r>
            <w:r w:rsidR="00B2451A" w:rsidRPr="00050EF8">
              <w:rPr>
                <w:b/>
                <w:color w:val="000000"/>
                <w:lang w:val="it-IT"/>
              </w:rPr>
              <w:t>2</w:t>
            </w:r>
            <w:r w:rsidR="00C67FA3" w:rsidRPr="00050EF8">
              <w:rPr>
                <w:b/>
                <w:color w:val="000000"/>
                <w:lang w:val="it-IT"/>
              </w:rPr>
              <w:t xml:space="preserve">. </w:t>
            </w:r>
            <w:r w:rsidR="00E03CD9" w:rsidRPr="00050EF8">
              <w:rPr>
                <w:color w:val="000000"/>
                <w:lang w:val="it-IT"/>
              </w:rPr>
              <w:t xml:space="preserve">Đưa ra </w:t>
            </w:r>
            <w:r w:rsidR="00E03CD9" w:rsidRPr="00050EF8">
              <w:rPr>
                <w:color w:val="000000"/>
                <w:lang w:val="it-IT"/>
              </w:rPr>
              <w:lastRenderedPageBreak/>
              <w:t>n</w:t>
            </w:r>
            <w:r w:rsidR="00833B5E" w:rsidRPr="00050EF8">
              <w:rPr>
                <w:color w:val="000000"/>
                <w:lang w:val="it-IT"/>
              </w:rPr>
              <w:t xml:space="preserve">hận xét cá nhân về </w:t>
            </w:r>
            <w:r w:rsidR="00B2451A" w:rsidRPr="00050EF8">
              <w:rPr>
                <w:color w:val="000000"/>
                <w:lang w:val="it-IT"/>
              </w:rPr>
              <w:t>xu hướng các quy định về mua sắm c</w:t>
            </w:r>
            <w:r w:rsidR="00050EF8">
              <w:rPr>
                <w:color w:val="000000"/>
                <w:lang w:val="it-IT"/>
              </w:rPr>
              <w:t>ủa Chính phủ trong các FTA</w:t>
            </w:r>
            <w:r w:rsidR="00E03CD9" w:rsidRPr="00050EF8">
              <w:rPr>
                <w:color w:val="000000"/>
                <w:lang w:val="it-IT"/>
              </w:rPr>
              <w:t>.</w:t>
            </w:r>
          </w:p>
          <w:p w:rsidR="00054DEC" w:rsidRPr="00050EF8" w:rsidRDefault="00054DEC" w:rsidP="00050EF8">
            <w:pPr>
              <w:widowControl w:val="0"/>
              <w:spacing w:before="120" w:line="276" w:lineRule="auto"/>
              <w:jc w:val="both"/>
              <w:rPr>
                <w:b/>
                <w:color w:val="000000"/>
                <w:lang w:val="it-IT"/>
              </w:rPr>
            </w:pPr>
          </w:p>
        </w:tc>
      </w:tr>
      <w:tr w:rsidR="00054DEC" w:rsidRPr="00050EF8">
        <w:tc>
          <w:tcPr>
            <w:tcW w:w="980" w:type="dxa"/>
            <w:shd w:val="clear" w:color="auto" w:fill="auto"/>
          </w:tcPr>
          <w:p w:rsidR="00054DEC" w:rsidRPr="00050EF8" w:rsidRDefault="00054DEC" w:rsidP="00050EF8">
            <w:pPr>
              <w:widowControl w:val="0"/>
              <w:spacing w:before="120" w:line="276" w:lineRule="auto"/>
              <w:ind w:left="-28" w:right="-28"/>
              <w:jc w:val="center"/>
              <w:rPr>
                <w:b/>
                <w:color w:val="000000"/>
                <w:lang w:val="it-IT"/>
              </w:rPr>
            </w:pPr>
            <w:r w:rsidRPr="00050EF8">
              <w:rPr>
                <w:b/>
                <w:color w:val="000000"/>
                <w:lang w:val="it-IT"/>
              </w:rPr>
              <w:lastRenderedPageBreak/>
              <w:t xml:space="preserve">4. </w:t>
            </w:r>
          </w:p>
          <w:p w:rsidR="00054DEC" w:rsidRPr="00050EF8" w:rsidRDefault="00E03CD9" w:rsidP="004A7365">
            <w:pPr>
              <w:pStyle w:val="title"/>
              <w:spacing w:after="0" w:afterAutospacing="0" w:line="276" w:lineRule="auto"/>
              <w:jc w:val="center"/>
              <w:rPr>
                <w:b w:val="0"/>
                <w:color w:val="000000"/>
                <w:sz w:val="24"/>
                <w:szCs w:val="24"/>
                <w:lang w:val="it-IT"/>
              </w:rPr>
            </w:pPr>
            <w:r w:rsidRPr="00050EF8">
              <w:rPr>
                <w:b w:val="0"/>
                <w:color w:val="000000"/>
                <w:sz w:val="24"/>
                <w:szCs w:val="24"/>
                <w:lang w:val="it-IT"/>
              </w:rPr>
              <w:t>P</w:t>
            </w:r>
            <w:r w:rsidR="00054DEC" w:rsidRPr="00050EF8">
              <w:rPr>
                <w:b w:val="0"/>
                <w:color w:val="000000"/>
                <w:sz w:val="24"/>
                <w:szCs w:val="24"/>
                <w:lang w:val="it-IT"/>
              </w:rPr>
              <w:t xml:space="preserve">háp luật </w:t>
            </w:r>
            <w:r w:rsidRPr="00050EF8">
              <w:rPr>
                <w:b w:val="0"/>
                <w:color w:val="000000"/>
                <w:sz w:val="24"/>
                <w:szCs w:val="24"/>
                <w:lang w:val="it-IT"/>
              </w:rPr>
              <w:t xml:space="preserve">Việt Nam </w:t>
            </w:r>
            <w:r w:rsidR="00054DEC" w:rsidRPr="00050EF8">
              <w:rPr>
                <w:b w:val="0"/>
                <w:color w:val="000000"/>
                <w:sz w:val="24"/>
                <w:szCs w:val="24"/>
                <w:lang w:val="it-IT"/>
              </w:rPr>
              <w:t>về mua sắm</w:t>
            </w:r>
            <w:r w:rsidRPr="00050EF8">
              <w:rPr>
                <w:b w:val="0"/>
                <w:color w:val="000000"/>
                <w:sz w:val="24"/>
                <w:szCs w:val="24"/>
                <w:lang w:val="it-IT"/>
              </w:rPr>
              <w:t xml:space="preserve"> của C</w:t>
            </w:r>
            <w:r w:rsidR="00054DEC" w:rsidRPr="00050EF8">
              <w:rPr>
                <w:b w:val="0"/>
                <w:color w:val="000000"/>
                <w:sz w:val="24"/>
                <w:szCs w:val="24"/>
                <w:lang w:val="it-IT"/>
              </w:rPr>
              <w:t>hính phủ</w:t>
            </w:r>
          </w:p>
        </w:tc>
        <w:tc>
          <w:tcPr>
            <w:tcW w:w="2100" w:type="dxa"/>
            <w:shd w:val="clear" w:color="auto" w:fill="auto"/>
          </w:tcPr>
          <w:p w:rsidR="00054DEC" w:rsidRPr="00050EF8" w:rsidRDefault="00054DEC" w:rsidP="00050EF8">
            <w:pPr>
              <w:widowControl w:val="0"/>
              <w:spacing w:line="276" w:lineRule="auto"/>
              <w:ind w:left="-28" w:right="-28"/>
              <w:jc w:val="both"/>
              <w:rPr>
                <w:color w:val="000000"/>
                <w:lang w:val="nb-NO"/>
              </w:rPr>
            </w:pPr>
            <w:r w:rsidRPr="00050EF8">
              <w:rPr>
                <w:b/>
                <w:color w:val="000000"/>
                <w:lang w:val="nb-NO"/>
              </w:rPr>
              <w:t>4A1.</w:t>
            </w:r>
            <w:r w:rsidRPr="00050EF8">
              <w:rPr>
                <w:color w:val="000000"/>
                <w:lang w:val="nb-NO"/>
              </w:rPr>
              <w:t xml:space="preserve"> Nêu được phạm vi áp dụng và đối tượng áp dụng trong lĩnh vực mua sắm </w:t>
            </w:r>
            <w:r w:rsidR="00E03CD9" w:rsidRPr="00050EF8">
              <w:rPr>
                <w:color w:val="000000"/>
                <w:lang w:val="nb-NO"/>
              </w:rPr>
              <w:t>của C</w:t>
            </w:r>
            <w:r w:rsidRPr="00050EF8">
              <w:rPr>
                <w:color w:val="000000"/>
                <w:lang w:val="nb-NO"/>
              </w:rPr>
              <w:t xml:space="preserve">hính phủ trong </w:t>
            </w:r>
            <w:r w:rsidRPr="00050EF8">
              <w:rPr>
                <w:color w:val="000000"/>
                <w:lang w:val="it-IT"/>
              </w:rPr>
              <w:t>VN-US BTA.</w:t>
            </w:r>
          </w:p>
          <w:p w:rsidR="00054DEC" w:rsidRPr="00050EF8" w:rsidRDefault="00912481" w:rsidP="00050EF8">
            <w:pPr>
              <w:widowControl w:val="0"/>
              <w:spacing w:line="276" w:lineRule="auto"/>
              <w:ind w:left="-28" w:right="-28"/>
              <w:jc w:val="both"/>
              <w:rPr>
                <w:color w:val="000000"/>
                <w:lang w:val="nb-NO"/>
              </w:rPr>
            </w:pPr>
            <w:r w:rsidRPr="00050EF8">
              <w:rPr>
                <w:b/>
                <w:color w:val="000000"/>
                <w:lang w:val="nb-NO"/>
              </w:rPr>
              <w:t>4A2</w:t>
            </w:r>
            <w:r w:rsidR="00054DEC" w:rsidRPr="00050EF8">
              <w:rPr>
                <w:b/>
                <w:color w:val="000000"/>
                <w:lang w:val="nb-NO"/>
              </w:rPr>
              <w:t>.</w:t>
            </w:r>
            <w:r w:rsidR="00054DEC" w:rsidRPr="00050EF8">
              <w:rPr>
                <w:color w:val="000000"/>
                <w:lang w:val="nb-NO"/>
              </w:rPr>
              <w:t xml:space="preserve"> Liệt kê được ba hình thức lựa chọn nhà thầu trong đấu thầu theo quy định của Luật đấu thầu năm </w:t>
            </w:r>
            <w:r w:rsidRPr="00050EF8">
              <w:rPr>
                <w:color w:val="000000"/>
                <w:lang w:val="nb-NO"/>
              </w:rPr>
              <w:t>2014</w:t>
            </w:r>
            <w:r w:rsidR="00054DEC" w:rsidRPr="00050EF8">
              <w:rPr>
                <w:color w:val="000000"/>
                <w:lang w:val="nb-NO"/>
              </w:rPr>
              <w:t>.</w:t>
            </w:r>
          </w:p>
          <w:p w:rsidR="00054DEC" w:rsidRPr="004A7365" w:rsidRDefault="00912481" w:rsidP="00050EF8">
            <w:pPr>
              <w:widowControl w:val="0"/>
              <w:spacing w:line="276" w:lineRule="auto"/>
              <w:ind w:left="-28" w:right="-28"/>
              <w:jc w:val="both"/>
              <w:rPr>
                <w:color w:val="000000"/>
                <w:lang w:val="nb-NO"/>
              </w:rPr>
            </w:pPr>
            <w:r w:rsidRPr="00050EF8">
              <w:rPr>
                <w:b/>
                <w:color w:val="000000"/>
                <w:lang w:val="nb-NO"/>
              </w:rPr>
              <w:t>4A3</w:t>
            </w:r>
            <w:r w:rsidR="00054DEC" w:rsidRPr="00050EF8">
              <w:rPr>
                <w:b/>
                <w:color w:val="000000"/>
                <w:lang w:val="nb-NO"/>
              </w:rPr>
              <w:t>.</w:t>
            </w:r>
            <w:bookmarkStart w:id="7" w:name="OLE_LINK3"/>
            <w:bookmarkStart w:id="8" w:name="OLE_LINK4"/>
            <w:r w:rsidR="00054DEC" w:rsidRPr="00050EF8">
              <w:rPr>
                <w:color w:val="000000"/>
                <w:lang w:val="nb-NO"/>
              </w:rPr>
              <w:t xml:space="preserve"> Nêu được ba phương thức đấu thầu theo quy định của Luật đấu thầu năm </w:t>
            </w:r>
            <w:r w:rsidRPr="00050EF8">
              <w:rPr>
                <w:color w:val="000000"/>
                <w:lang w:val="nb-NO"/>
              </w:rPr>
              <w:t>2014</w:t>
            </w:r>
            <w:r w:rsidR="00054DEC" w:rsidRPr="00050EF8">
              <w:rPr>
                <w:color w:val="000000"/>
                <w:lang w:val="nb-NO"/>
              </w:rPr>
              <w:t>.</w:t>
            </w:r>
          </w:p>
          <w:p w:rsidR="00054DEC" w:rsidRPr="00050EF8" w:rsidRDefault="00912481" w:rsidP="00050EF8">
            <w:pPr>
              <w:widowControl w:val="0"/>
              <w:spacing w:line="276" w:lineRule="auto"/>
              <w:ind w:left="-28" w:right="-28"/>
              <w:jc w:val="both"/>
              <w:rPr>
                <w:color w:val="000000"/>
                <w:lang w:val="nb-NO"/>
              </w:rPr>
            </w:pPr>
            <w:r w:rsidRPr="00050EF8">
              <w:rPr>
                <w:b/>
                <w:color w:val="000000"/>
                <w:lang w:val="nb-NO"/>
              </w:rPr>
              <w:t>4A4</w:t>
            </w:r>
            <w:r w:rsidR="00054DEC" w:rsidRPr="00050EF8">
              <w:rPr>
                <w:b/>
                <w:color w:val="000000"/>
                <w:lang w:val="nb-NO"/>
              </w:rPr>
              <w:t>.</w:t>
            </w:r>
            <w:r w:rsidR="000F01FE" w:rsidRPr="00050EF8">
              <w:rPr>
                <w:color w:val="000000"/>
                <w:lang w:val="nb-NO"/>
              </w:rPr>
              <w:t xml:space="preserve"> </w:t>
            </w:r>
            <w:r w:rsidR="00054DEC" w:rsidRPr="00050EF8">
              <w:rPr>
                <w:color w:val="000000"/>
                <w:lang w:val="nb-NO"/>
              </w:rPr>
              <w:t xml:space="preserve">Trình bày được trình tự, thủ </w:t>
            </w:r>
            <w:r w:rsidR="00054DEC" w:rsidRPr="00050EF8">
              <w:rPr>
                <w:color w:val="000000"/>
                <w:lang w:val="nb-NO"/>
              </w:rPr>
              <w:lastRenderedPageBreak/>
              <w:t xml:space="preserve">tục đấu thầu theo quy định của Luật đấu thầu năm </w:t>
            </w:r>
            <w:r w:rsidRPr="00050EF8">
              <w:rPr>
                <w:color w:val="000000"/>
                <w:lang w:val="nb-NO"/>
              </w:rPr>
              <w:t>2014</w:t>
            </w:r>
            <w:r w:rsidR="00054DEC" w:rsidRPr="00050EF8">
              <w:rPr>
                <w:color w:val="000000"/>
                <w:lang w:val="nb-NO"/>
              </w:rPr>
              <w:t>.</w:t>
            </w:r>
          </w:p>
          <w:p w:rsidR="00054DEC" w:rsidRPr="00050EF8" w:rsidRDefault="00912481" w:rsidP="00050EF8">
            <w:pPr>
              <w:widowControl w:val="0"/>
              <w:spacing w:line="276" w:lineRule="auto"/>
              <w:ind w:left="-28" w:right="-28"/>
              <w:jc w:val="both"/>
              <w:rPr>
                <w:color w:val="000000"/>
                <w:lang w:val="nb-NO"/>
              </w:rPr>
            </w:pPr>
            <w:r w:rsidRPr="00050EF8">
              <w:rPr>
                <w:b/>
                <w:color w:val="000000"/>
                <w:lang w:val="nb-NO"/>
              </w:rPr>
              <w:t>4A5</w:t>
            </w:r>
            <w:r w:rsidR="00054DEC" w:rsidRPr="00050EF8">
              <w:rPr>
                <w:b/>
                <w:color w:val="000000"/>
                <w:lang w:val="nb-NO"/>
              </w:rPr>
              <w:t>.</w:t>
            </w:r>
            <w:r w:rsidR="00054DEC" w:rsidRPr="00050EF8">
              <w:rPr>
                <w:color w:val="000000"/>
                <w:lang w:val="nb-NO"/>
              </w:rPr>
              <w:t xml:space="preserve"> Nêu được </w:t>
            </w:r>
            <w:bookmarkEnd w:id="7"/>
            <w:bookmarkEnd w:id="8"/>
            <w:r w:rsidR="004A0DE2" w:rsidRPr="00050EF8">
              <w:rPr>
                <w:color w:val="000000"/>
                <w:lang w:val="nb-NO"/>
              </w:rPr>
              <w:t>các quy định</w:t>
            </w:r>
            <w:r w:rsidR="000F01FE" w:rsidRPr="00050EF8">
              <w:rPr>
                <w:color w:val="000000"/>
                <w:lang w:val="nb-NO"/>
              </w:rPr>
              <w:t xml:space="preserve"> pháp luật Việt Nam liên quan đến giải quyết tranh chấp trong lĩnh vực mua sắm c</w:t>
            </w:r>
            <w:r w:rsidR="004A0DE2" w:rsidRPr="00050EF8">
              <w:rPr>
                <w:color w:val="000000"/>
                <w:lang w:val="nb-NO"/>
              </w:rPr>
              <w:t>ủa C</w:t>
            </w:r>
            <w:r w:rsidR="000F01FE" w:rsidRPr="00050EF8">
              <w:rPr>
                <w:color w:val="000000"/>
                <w:lang w:val="nb-NO"/>
              </w:rPr>
              <w:t>hính phủ.</w:t>
            </w:r>
          </w:p>
        </w:tc>
        <w:tc>
          <w:tcPr>
            <w:tcW w:w="1960" w:type="dxa"/>
            <w:shd w:val="clear" w:color="auto" w:fill="auto"/>
          </w:tcPr>
          <w:p w:rsidR="00054DEC" w:rsidRPr="00050EF8" w:rsidRDefault="000F01FE" w:rsidP="00050EF8">
            <w:pPr>
              <w:widowControl w:val="0"/>
              <w:spacing w:line="276" w:lineRule="auto"/>
              <w:ind w:left="-28" w:right="-28"/>
              <w:jc w:val="both"/>
              <w:rPr>
                <w:color w:val="000000"/>
                <w:lang w:val="nb-NO"/>
              </w:rPr>
            </w:pPr>
            <w:r w:rsidRPr="00050EF8">
              <w:rPr>
                <w:b/>
                <w:color w:val="000000"/>
                <w:lang w:val="nb-NO"/>
              </w:rPr>
              <w:lastRenderedPageBreak/>
              <w:t>4</w:t>
            </w:r>
            <w:r w:rsidR="00054DEC" w:rsidRPr="00050EF8">
              <w:rPr>
                <w:b/>
                <w:color w:val="000000"/>
                <w:lang w:val="nb-NO"/>
              </w:rPr>
              <w:t>B1.</w:t>
            </w:r>
            <w:r w:rsidR="00054DEC" w:rsidRPr="00050EF8">
              <w:rPr>
                <w:color w:val="000000"/>
                <w:lang w:val="nb-NO"/>
              </w:rPr>
              <w:t xml:space="preserve"> Phân tích được phạm vi áp dụng và đối tượng áp dụng </w:t>
            </w:r>
            <w:r w:rsidRPr="00050EF8">
              <w:rPr>
                <w:color w:val="000000"/>
                <w:lang w:val="nb-NO"/>
              </w:rPr>
              <w:t>trong lĩnh vực mua sắm c</w:t>
            </w:r>
            <w:r w:rsidR="004A0DE2" w:rsidRPr="00050EF8">
              <w:rPr>
                <w:color w:val="000000"/>
                <w:lang w:val="nb-NO"/>
              </w:rPr>
              <w:t>ủa C</w:t>
            </w:r>
            <w:r w:rsidRPr="00050EF8">
              <w:rPr>
                <w:color w:val="000000"/>
                <w:lang w:val="nb-NO"/>
              </w:rPr>
              <w:t xml:space="preserve">hính phủ trong </w:t>
            </w:r>
            <w:r w:rsidRPr="00050EF8">
              <w:rPr>
                <w:color w:val="000000"/>
                <w:lang w:val="it-IT"/>
              </w:rPr>
              <w:t>VN-US BTA</w:t>
            </w:r>
            <w:r w:rsidR="00054DEC" w:rsidRPr="00050EF8">
              <w:rPr>
                <w:color w:val="000000"/>
                <w:lang w:val="nb-NO"/>
              </w:rPr>
              <w:t>.</w:t>
            </w:r>
          </w:p>
          <w:p w:rsidR="00054DEC" w:rsidRPr="00050EF8" w:rsidRDefault="00875DE4" w:rsidP="00050EF8">
            <w:pPr>
              <w:widowControl w:val="0"/>
              <w:spacing w:line="276" w:lineRule="auto"/>
              <w:ind w:left="-28" w:right="-28"/>
              <w:jc w:val="both"/>
              <w:rPr>
                <w:color w:val="000000"/>
                <w:lang w:val="nb-NO"/>
              </w:rPr>
            </w:pPr>
            <w:r w:rsidRPr="00050EF8">
              <w:rPr>
                <w:b/>
                <w:color w:val="000000"/>
                <w:spacing w:val="-10"/>
                <w:lang w:val="nb-NO"/>
              </w:rPr>
              <w:t>4B2</w:t>
            </w:r>
            <w:r w:rsidR="00054DEC" w:rsidRPr="00050EF8">
              <w:rPr>
                <w:b/>
                <w:color w:val="000000"/>
                <w:spacing w:val="-10"/>
                <w:lang w:val="nb-NO"/>
              </w:rPr>
              <w:t>.</w:t>
            </w:r>
            <w:r w:rsidR="00054DEC" w:rsidRPr="00050EF8">
              <w:rPr>
                <w:color w:val="000000"/>
                <w:lang w:val="nb-NO"/>
              </w:rPr>
              <w:t xml:space="preserve"> Phân tích được nội dung pháp lí về đấu thầu theo quy định của Luật </w:t>
            </w:r>
            <w:r w:rsidR="000F01FE" w:rsidRPr="00050EF8">
              <w:rPr>
                <w:color w:val="000000"/>
                <w:lang w:val="nb-NO"/>
              </w:rPr>
              <w:t xml:space="preserve">đấu thầu năm </w:t>
            </w:r>
            <w:r w:rsidR="00912481" w:rsidRPr="00050EF8">
              <w:rPr>
                <w:color w:val="000000"/>
                <w:lang w:val="nb-NO"/>
              </w:rPr>
              <w:t>2014</w:t>
            </w:r>
            <w:r w:rsidR="00054DEC" w:rsidRPr="00050EF8">
              <w:rPr>
                <w:color w:val="000000"/>
                <w:lang w:val="nb-NO"/>
              </w:rPr>
              <w:t>.</w:t>
            </w:r>
          </w:p>
          <w:p w:rsidR="00875DE4" w:rsidRPr="00050EF8" w:rsidRDefault="00875DE4" w:rsidP="00050EF8">
            <w:pPr>
              <w:widowControl w:val="0"/>
              <w:spacing w:line="276" w:lineRule="auto"/>
              <w:ind w:left="-28" w:right="-28"/>
              <w:jc w:val="both"/>
              <w:rPr>
                <w:color w:val="000000"/>
                <w:lang w:val="nb-NO"/>
              </w:rPr>
            </w:pPr>
            <w:r w:rsidRPr="00050EF8">
              <w:rPr>
                <w:b/>
                <w:color w:val="000000"/>
                <w:lang w:val="nb-NO"/>
              </w:rPr>
              <w:t>4B3.</w:t>
            </w:r>
            <w:r w:rsidRPr="00050EF8">
              <w:rPr>
                <w:color w:val="000000"/>
                <w:lang w:val="nb-NO"/>
              </w:rPr>
              <w:t xml:space="preserve"> Phân tích những điểm mới trong Luật đầu thầu 2014 so với Luật đầu thầu 2005.</w:t>
            </w:r>
          </w:p>
          <w:p w:rsidR="00054DEC" w:rsidRPr="00050EF8" w:rsidRDefault="00054DEC" w:rsidP="00050EF8">
            <w:pPr>
              <w:widowControl w:val="0"/>
              <w:spacing w:line="276" w:lineRule="auto"/>
              <w:ind w:left="-28" w:right="-28"/>
              <w:jc w:val="both"/>
              <w:rPr>
                <w:color w:val="000000"/>
                <w:lang w:val="nb-NO"/>
              </w:rPr>
            </w:pPr>
          </w:p>
        </w:tc>
        <w:tc>
          <w:tcPr>
            <w:tcW w:w="1820" w:type="dxa"/>
            <w:shd w:val="clear" w:color="auto" w:fill="auto"/>
          </w:tcPr>
          <w:p w:rsidR="00054DEC" w:rsidRPr="00050EF8" w:rsidRDefault="00054DEC" w:rsidP="00050EF8">
            <w:pPr>
              <w:widowControl w:val="0"/>
              <w:spacing w:before="120" w:line="276" w:lineRule="auto"/>
              <w:jc w:val="both"/>
              <w:rPr>
                <w:color w:val="000000"/>
                <w:lang w:val="it-IT"/>
              </w:rPr>
            </w:pPr>
            <w:r w:rsidRPr="00050EF8">
              <w:rPr>
                <w:b/>
                <w:color w:val="000000"/>
                <w:lang w:val="it-IT"/>
              </w:rPr>
              <w:lastRenderedPageBreak/>
              <w:t>4C1.</w:t>
            </w:r>
            <w:r w:rsidRPr="00050EF8">
              <w:rPr>
                <w:color w:val="000000"/>
                <w:lang w:val="it-IT"/>
              </w:rPr>
              <w:t xml:space="preserve"> </w:t>
            </w:r>
            <w:r w:rsidRPr="00050EF8">
              <w:rPr>
                <w:color w:val="000000"/>
                <w:lang w:val="nb-NO"/>
              </w:rPr>
              <w:t>Đánh giá được về thực trạng hoạt động mua sắm c</w:t>
            </w:r>
            <w:r w:rsidR="004A0DE2" w:rsidRPr="00050EF8">
              <w:rPr>
                <w:color w:val="000000"/>
                <w:lang w:val="nb-NO"/>
              </w:rPr>
              <w:t>ủa C</w:t>
            </w:r>
            <w:r w:rsidRPr="00050EF8">
              <w:rPr>
                <w:color w:val="000000"/>
                <w:lang w:val="nb-NO"/>
              </w:rPr>
              <w:t>hính phủ ở Việt Nam và trên phạm vi toàn thế giới hiện nay.</w:t>
            </w:r>
          </w:p>
          <w:p w:rsidR="00054DEC" w:rsidRPr="00050EF8" w:rsidRDefault="000F01FE" w:rsidP="004A7365">
            <w:pPr>
              <w:widowControl w:val="0"/>
              <w:spacing w:line="276" w:lineRule="auto"/>
              <w:ind w:left="-28" w:right="-28"/>
              <w:jc w:val="both"/>
              <w:rPr>
                <w:color w:val="000000"/>
                <w:lang w:val="nb-NO"/>
              </w:rPr>
            </w:pPr>
            <w:r w:rsidRPr="00050EF8">
              <w:rPr>
                <w:b/>
                <w:color w:val="000000"/>
                <w:lang w:val="nb-NO"/>
              </w:rPr>
              <w:t>4</w:t>
            </w:r>
            <w:r w:rsidR="00054DEC" w:rsidRPr="00050EF8">
              <w:rPr>
                <w:b/>
                <w:color w:val="000000"/>
                <w:lang w:val="nb-NO"/>
              </w:rPr>
              <w:t>C2.</w:t>
            </w:r>
            <w:r w:rsidR="00054DEC" w:rsidRPr="00050EF8">
              <w:rPr>
                <w:color w:val="000000"/>
                <w:lang w:val="nb-NO"/>
              </w:rPr>
              <w:t xml:space="preserve"> Bình luận được </w:t>
            </w:r>
            <w:r w:rsidRPr="00050EF8">
              <w:rPr>
                <w:color w:val="000000"/>
                <w:lang w:val="nb-NO"/>
              </w:rPr>
              <w:t>xu hướng các quy định liên quan đến mua sắm c</w:t>
            </w:r>
            <w:r w:rsidR="004A0DE2" w:rsidRPr="00050EF8">
              <w:rPr>
                <w:color w:val="000000"/>
                <w:lang w:val="nb-NO"/>
              </w:rPr>
              <w:t>ủa C</w:t>
            </w:r>
            <w:r w:rsidRPr="00050EF8">
              <w:rPr>
                <w:color w:val="000000"/>
                <w:lang w:val="nb-NO"/>
              </w:rPr>
              <w:t>hính phủ trong các FTA của Việt Nam.</w:t>
            </w:r>
          </w:p>
          <w:p w:rsidR="00054DEC" w:rsidRPr="00050EF8" w:rsidRDefault="00054DEC" w:rsidP="004A7365">
            <w:pPr>
              <w:widowControl w:val="0"/>
              <w:spacing w:line="276" w:lineRule="auto"/>
              <w:ind w:left="-28" w:right="-28"/>
              <w:jc w:val="both"/>
              <w:rPr>
                <w:color w:val="000000"/>
                <w:lang w:val="nb-NO"/>
              </w:rPr>
            </w:pPr>
          </w:p>
        </w:tc>
      </w:tr>
    </w:tbl>
    <w:p w:rsidR="00606A87" w:rsidRPr="00050EF8" w:rsidRDefault="00606A87" w:rsidP="00050EF8">
      <w:pPr>
        <w:widowControl w:val="0"/>
        <w:spacing w:after="120" w:line="276" w:lineRule="auto"/>
        <w:jc w:val="both"/>
        <w:outlineLvl w:val="0"/>
        <w:rPr>
          <w:b/>
          <w:color w:val="000000"/>
          <w:lang w:val="sv-SE"/>
        </w:rPr>
      </w:pPr>
      <w:bookmarkStart w:id="9" w:name="_Toc385338678"/>
    </w:p>
    <w:p w:rsidR="00907477" w:rsidRPr="00050EF8" w:rsidRDefault="00DB579B" w:rsidP="00050EF8">
      <w:pPr>
        <w:widowControl w:val="0"/>
        <w:spacing w:after="120" w:line="276" w:lineRule="auto"/>
        <w:jc w:val="both"/>
        <w:outlineLvl w:val="0"/>
        <w:rPr>
          <w:b/>
          <w:color w:val="000000"/>
          <w:lang w:val="sv-SE"/>
        </w:rPr>
      </w:pPr>
      <w:r w:rsidRPr="00050EF8">
        <w:rPr>
          <w:b/>
          <w:color w:val="000000"/>
          <w:lang w:val="sv-SE"/>
        </w:rPr>
        <w:t>7</w:t>
      </w:r>
      <w:r w:rsidR="00907477" w:rsidRPr="00050EF8">
        <w:rPr>
          <w:b/>
          <w:color w:val="000000"/>
          <w:lang w:val="sv-SE"/>
        </w:rPr>
        <w:t xml:space="preserve">. </w:t>
      </w:r>
      <w:r w:rsidR="00FF1FB7" w:rsidRPr="00050EF8">
        <w:rPr>
          <w:b/>
          <w:color w:val="000000"/>
          <w:lang w:val="sv-SE"/>
        </w:rPr>
        <w:t>TỔNG HỢP MỤC TIÊ</w:t>
      </w:r>
      <w:r w:rsidR="00535E96" w:rsidRPr="00050EF8">
        <w:rPr>
          <w:b/>
          <w:color w:val="000000"/>
          <w:lang w:val="sv-SE"/>
        </w:rPr>
        <w:t>U NHẬN THỨC CHI</w:t>
      </w:r>
      <w:r w:rsidR="00FF1FB7" w:rsidRPr="00050EF8">
        <w:rPr>
          <w:b/>
          <w:color w:val="000000"/>
          <w:lang w:val="sv-SE"/>
        </w:rPr>
        <w:t xml:space="preserve"> TIẾT</w:t>
      </w:r>
      <w:bookmarkEnd w:id="9"/>
      <w:r w:rsidR="00940138" w:rsidRPr="00050EF8">
        <w:rPr>
          <w:b/>
          <w:color w:val="000000"/>
          <w:lang w:val="sv-SE"/>
        </w:rPr>
        <w:t xml:space="preserve"> </w:t>
      </w:r>
    </w:p>
    <w:tbl>
      <w:tblPr>
        <w:tblW w:w="6852"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295"/>
        <w:gridCol w:w="1225"/>
        <w:gridCol w:w="1260"/>
        <w:gridCol w:w="1260"/>
      </w:tblGrid>
      <w:tr w:rsidR="00D57977" w:rsidRPr="00050EF8">
        <w:trPr>
          <w:jc w:val="center"/>
        </w:trPr>
        <w:tc>
          <w:tcPr>
            <w:tcW w:w="1812" w:type="dxa"/>
            <w:tcBorders>
              <w:tl2br w:val="single" w:sz="4" w:space="0" w:color="auto"/>
            </w:tcBorders>
            <w:shd w:val="clear" w:color="auto" w:fill="auto"/>
          </w:tcPr>
          <w:p w:rsidR="00D57977" w:rsidRPr="00050EF8" w:rsidRDefault="00FF1FB7" w:rsidP="00050EF8">
            <w:pPr>
              <w:widowControl w:val="0"/>
              <w:spacing w:before="60" w:line="276" w:lineRule="auto"/>
              <w:jc w:val="right"/>
              <w:rPr>
                <w:b/>
                <w:color w:val="000000"/>
              </w:rPr>
            </w:pPr>
            <w:r w:rsidRPr="00050EF8">
              <w:rPr>
                <w:b/>
                <w:color w:val="000000"/>
              </w:rPr>
              <w:t>Mục tiêu</w:t>
            </w:r>
          </w:p>
          <w:p w:rsidR="00D57977" w:rsidRPr="00050EF8" w:rsidRDefault="00FF1FB7" w:rsidP="00050EF8">
            <w:pPr>
              <w:widowControl w:val="0"/>
              <w:spacing w:line="276" w:lineRule="auto"/>
              <w:jc w:val="both"/>
              <w:rPr>
                <w:b/>
                <w:color w:val="000000"/>
              </w:rPr>
            </w:pPr>
            <w:r w:rsidRPr="00050EF8">
              <w:rPr>
                <w:b/>
                <w:color w:val="000000"/>
              </w:rPr>
              <w:t>Vấn đề</w:t>
            </w:r>
          </w:p>
        </w:tc>
        <w:tc>
          <w:tcPr>
            <w:tcW w:w="1295" w:type="dxa"/>
            <w:shd w:val="clear" w:color="auto" w:fill="auto"/>
            <w:vAlign w:val="center"/>
          </w:tcPr>
          <w:p w:rsidR="00D57977" w:rsidRPr="00050EF8" w:rsidRDefault="00FF1FB7" w:rsidP="00050EF8">
            <w:pPr>
              <w:widowControl w:val="0"/>
              <w:spacing w:line="276" w:lineRule="auto"/>
              <w:jc w:val="center"/>
              <w:rPr>
                <w:b/>
                <w:color w:val="000000"/>
              </w:rPr>
            </w:pPr>
            <w:r w:rsidRPr="00050EF8">
              <w:rPr>
                <w:b/>
                <w:color w:val="000000"/>
              </w:rPr>
              <w:t>Bậc</w:t>
            </w:r>
            <w:r w:rsidR="009B6052" w:rsidRPr="00050EF8">
              <w:rPr>
                <w:b/>
                <w:color w:val="000000"/>
              </w:rPr>
              <w:t xml:space="preserve"> 1</w:t>
            </w:r>
          </w:p>
        </w:tc>
        <w:tc>
          <w:tcPr>
            <w:tcW w:w="1225" w:type="dxa"/>
            <w:shd w:val="clear" w:color="auto" w:fill="auto"/>
            <w:vAlign w:val="center"/>
          </w:tcPr>
          <w:p w:rsidR="00D57977" w:rsidRPr="00050EF8" w:rsidRDefault="00FF1FB7" w:rsidP="00050EF8">
            <w:pPr>
              <w:widowControl w:val="0"/>
              <w:spacing w:line="276" w:lineRule="auto"/>
              <w:jc w:val="center"/>
              <w:rPr>
                <w:b/>
                <w:color w:val="000000"/>
              </w:rPr>
            </w:pPr>
            <w:r w:rsidRPr="00050EF8">
              <w:rPr>
                <w:b/>
                <w:color w:val="000000"/>
              </w:rPr>
              <w:t>Bậc 2</w:t>
            </w:r>
          </w:p>
        </w:tc>
        <w:tc>
          <w:tcPr>
            <w:tcW w:w="1260" w:type="dxa"/>
            <w:shd w:val="clear" w:color="auto" w:fill="auto"/>
            <w:vAlign w:val="center"/>
          </w:tcPr>
          <w:p w:rsidR="00D57977" w:rsidRPr="00050EF8" w:rsidRDefault="00FF1FB7" w:rsidP="00050EF8">
            <w:pPr>
              <w:widowControl w:val="0"/>
              <w:spacing w:line="276" w:lineRule="auto"/>
              <w:jc w:val="center"/>
              <w:rPr>
                <w:b/>
                <w:color w:val="000000"/>
              </w:rPr>
            </w:pPr>
            <w:r w:rsidRPr="00050EF8">
              <w:rPr>
                <w:b/>
                <w:color w:val="000000"/>
              </w:rPr>
              <w:t>Bậc 3</w:t>
            </w:r>
          </w:p>
        </w:tc>
        <w:tc>
          <w:tcPr>
            <w:tcW w:w="1260" w:type="dxa"/>
            <w:shd w:val="clear" w:color="auto" w:fill="auto"/>
            <w:vAlign w:val="center"/>
          </w:tcPr>
          <w:p w:rsidR="00D57977" w:rsidRPr="00050EF8" w:rsidRDefault="00FF1FB7" w:rsidP="00050EF8">
            <w:pPr>
              <w:widowControl w:val="0"/>
              <w:spacing w:line="276" w:lineRule="auto"/>
              <w:jc w:val="center"/>
              <w:rPr>
                <w:b/>
                <w:color w:val="000000"/>
                <w:lang w:val="pl-PL"/>
              </w:rPr>
            </w:pPr>
            <w:r w:rsidRPr="00050EF8">
              <w:rPr>
                <w:b/>
                <w:color w:val="000000"/>
                <w:lang w:val="pl-PL"/>
              </w:rPr>
              <w:t>Tổng</w:t>
            </w:r>
          </w:p>
        </w:tc>
      </w:tr>
      <w:tr w:rsidR="00014534" w:rsidRPr="00050EF8">
        <w:trPr>
          <w:jc w:val="center"/>
        </w:trPr>
        <w:tc>
          <w:tcPr>
            <w:tcW w:w="1812" w:type="dxa"/>
            <w:shd w:val="clear" w:color="auto" w:fill="auto"/>
          </w:tcPr>
          <w:p w:rsidR="00014534" w:rsidRPr="00050EF8" w:rsidRDefault="00014534" w:rsidP="00050EF8">
            <w:pPr>
              <w:widowControl w:val="0"/>
              <w:spacing w:before="120" w:line="276" w:lineRule="auto"/>
              <w:jc w:val="center"/>
              <w:rPr>
                <w:color w:val="000000"/>
              </w:rPr>
            </w:pPr>
            <w:r w:rsidRPr="00050EF8">
              <w:rPr>
                <w:color w:val="000000"/>
              </w:rPr>
              <w:t>Vấn đề 1</w:t>
            </w:r>
          </w:p>
        </w:tc>
        <w:tc>
          <w:tcPr>
            <w:tcW w:w="1295" w:type="dxa"/>
            <w:shd w:val="clear" w:color="auto" w:fill="auto"/>
          </w:tcPr>
          <w:p w:rsidR="00014534" w:rsidRPr="00050EF8" w:rsidRDefault="00606E97" w:rsidP="00050EF8">
            <w:pPr>
              <w:widowControl w:val="0"/>
              <w:spacing w:before="120" w:line="276" w:lineRule="auto"/>
              <w:jc w:val="center"/>
              <w:rPr>
                <w:color w:val="000000"/>
              </w:rPr>
            </w:pPr>
            <w:r w:rsidRPr="00050EF8">
              <w:rPr>
                <w:color w:val="000000"/>
              </w:rPr>
              <w:t>6</w:t>
            </w:r>
          </w:p>
        </w:tc>
        <w:tc>
          <w:tcPr>
            <w:tcW w:w="1225" w:type="dxa"/>
            <w:shd w:val="clear" w:color="auto" w:fill="auto"/>
          </w:tcPr>
          <w:p w:rsidR="00014534" w:rsidRPr="00050EF8" w:rsidRDefault="00D04AC2" w:rsidP="00050EF8">
            <w:pPr>
              <w:widowControl w:val="0"/>
              <w:spacing w:before="120" w:line="276" w:lineRule="auto"/>
              <w:jc w:val="center"/>
              <w:rPr>
                <w:color w:val="000000"/>
              </w:rPr>
            </w:pPr>
            <w:r w:rsidRPr="00050EF8">
              <w:rPr>
                <w:color w:val="000000"/>
              </w:rPr>
              <w:t>2</w:t>
            </w:r>
          </w:p>
        </w:tc>
        <w:tc>
          <w:tcPr>
            <w:tcW w:w="1260" w:type="dxa"/>
            <w:shd w:val="clear" w:color="auto" w:fill="auto"/>
          </w:tcPr>
          <w:p w:rsidR="00014534" w:rsidRPr="00050EF8" w:rsidRDefault="00606E97" w:rsidP="00050EF8">
            <w:pPr>
              <w:widowControl w:val="0"/>
              <w:spacing w:before="120" w:line="276" w:lineRule="auto"/>
              <w:jc w:val="center"/>
              <w:rPr>
                <w:color w:val="000000"/>
              </w:rPr>
            </w:pPr>
            <w:r w:rsidRPr="00050EF8">
              <w:rPr>
                <w:color w:val="000000"/>
              </w:rPr>
              <w:t>1</w:t>
            </w:r>
          </w:p>
        </w:tc>
        <w:tc>
          <w:tcPr>
            <w:tcW w:w="1260" w:type="dxa"/>
            <w:shd w:val="clear" w:color="auto" w:fill="auto"/>
          </w:tcPr>
          <w:p w:rsidR="00014534" w:rsidRPr="00050EF8" w:rsidRDefault="003F2DA9" w:rsidP="00050EF8">
            <w:pPr>
              <w:widowControl w:val="0"/>
              <w:spacing w:before="120" w:line="276" w:lineRule="auto"/>
              <w:jc w:val="center"/>
              <w:rPr>
                <w:b/>
                <w:color w:val="000000"/>
              </w:rPr>
            </w:pPr>
            <w:r w:rsidRPr="00050EF8">
              <w:rPr>
                <w:b/>
                <w:color w:val="000000"/>
              </w:rPr>
              <w:t>9</w:t>
            </w:r>
          </w:p>
        </w:tc>
      </w:tr>
      <w:tr w:rsidR="00D57977" w:rsidRPr="00050EF8">
        <w:trPr>
          <w:jc w:val="center"/>
        </w:trPr>
        <w:tc>
          <w:tcPr>
            <w:tcW w:w="1812" w:type="dxa"/>
            <w:shd w:val="clear" w:color="auto" w:fill="auto"/>
          </w:tcPr>
          <w:p w:rsidR="00D57977" w:rsidRPr="00050EF8" w:rsidRDefault="00FF1FB7" w:rsidP="00050EF8">
            <w:pPr>
              <w:widowControl w:val="0"/>
              <w:spacing w:before="120" w:line="276" w:lineRule="auto"/>
              <w:jc w:val="center"/>
              <w:rPr>
                <w:color w:val="000000"/>
              </w:rPr>
            </w:pPr>
            <w:r w:rsidRPr="00050EF8">
              <w:rPr>
                <w:color w:val="000000"/>
              </w:rPr>
              <w:t>Vấn đề</w:t>
            </w:r>
            <w:r w:rsidR="00014534" w:rsidRPr="00050EF8">
              <w:rPr>
                <w:color w:val="000000"/>
              </w:rPr>
              <w:t xml:space="preserve"> 2</w:t>
            </w:r>
          </w:p>
        </w:tc>
        <w:tc>
          <w:tcPr>
            <w:tcW w:w="1295" w:type="dxa"/>
            <w:shd w:val="clear" w:color="auto" w:fill="auto"/>
          </w:tcPr>
          <w:p w:rsidR="00D57977" w:rsidRPr="00050EF8" w:rsidRDefault="00606E97" w:rsidP="00050EF8">
            <w:pPr>
              <w:widowControl w:val="0"/>
              <w:spacing w:before="120" w:line="276" w:lineRule="auto"/>
              <w:jc w:val="center"/>
              <w:rPr>
                <w:color w:val="000000"/>
              </w:rPr>
            </w:pPr>
            <w:r w:rsidRPr="00050EF8">
              <w:rPr>
                <w:color w:val="000000"/>
              </w:rPr>
              <w:t>6</w:t>
            </w:r>
          </w:p>
        </w:tc>
        <w:tc>
          <w:tcPr>
            <w:tcW w:w="1225" w:type="dxa"/>
            <w:shd w:val="clear" w:color="auto" w:fill="auto"/>
          </w:tcPr>
          <w:p w:rsidR="00D57977" w:rsidRPr="00050EF8" w:rsidRDefault="00606E97" w:rsidP="00050EF8">
            <w:pPr>
              <w:widowControl w:val="0"/>
              <w:tabs>
                <w:tab w:val="left" w:pos="1352"/>
                <w:tab w:val="right" w:pos="1555"/>
              </w:tabs>
              <w:spacing w:before="120" w:line="276" w:lineRule="auto"/>
              <w:jc w:val="center"/>
              <w:rPr>
                <w:color w:val="000000"/>
              </w:rPr>
            </w:pPr>
            <w:r w:rsidRPr="00050EF8">
              <w:rPr>
                <w:color w:val="000000"/>
              </w:rPr>
              <w:t>3</w:t>
            </w:r>
          </w:p>
        </w:tc>
        <w:tc>
          <w:tcPr>
            <w:tcW w:w="1260" w:type="dxa"/>
            <w:shd w:val="clear" w:color="auto" w:fill="auto"/>
          </w:tcPr>
          <w:p w:rsidR="00D57977" w:rsidRPr="00050EF8" w:rsidRDefault="00D04AC2" w:rsidP="00050EF8">
            <w:pPr>
              <w:widowControl w:val="0"/>
              <w:spacing w:before="120" w:line="276" w:lineRule="auto"/>
              <w:jc w:val="center"/>
              <w:rPr>
                <w:color w:val="000000"/>
              </w:rPr>
            </w:pPr>
            <w:r w:rsidRPr="00050EF8">
              <w:rPr>
                <w:color w:val="000000"/>
              </w:rPr>
              <w:t>2</w:t>
            </w:r>
          </w:p>
        </w:tc>
        <w:tc>
          <w:tcPr>
            <w:tcW w:w="1260" w:type="dxa"/>
            <w:shd w:val="clear" w:color="auto" w:fill="auto"/>
          </w:tcPr>
          <w:p w:rsidR="00D57977" w:rsidRPr="00050EF8" w:rsidRDefault="00D04AC2" w:rsidP="00050EF8">
            <w:pPr>
              <w:widowControl w:val="0"/>
              <w:spacing w:before="120" w:line="276" w:lineRule="auto"/>
              <w:jc w:val="center"/>
              <w:rPr>
                <w:b/>
                <w:color w:val="000000"/>
              </w:rPr>
            </w:pPr>
            <w:r w:rsidRPr="00050EF8">
              <w:rPr>
                <w:b/>
                <w:color w:val="000000"/>
              </w:rPr>
              <w:t>1</w:t>
            </w:r>
            <w:r w:rsidR="00606E97" w:rsidRPr="00050EF8">
              <w:rPr>
                <w:b/>
                <w:color w:val="000000"/>
              </w:rPr>
              <w:t>1</w:t>
            </w:r>
          </w:p>
        </w:tc>
      </w:tr>
      <w:tr w:rsidR="00D57977" w:rsidRPr="00050EF8">
        <w:trPr>
          <w:jc w:val="center"/>
        </w:trPr>
        <w:tc>
          <w:tcPr>
            <w:tcW w:w="1812" w:type="dxa"/>
            <w:shd w:val="clear" w:color="auto" w:fill="auto"/>
          </w:tcPr>
          <w:p w:rsidR="00D57977" w:rsidRPr="00050EF8" w:rsidRDefault="00FF1FB7" w:rsidP="00050EF8">
            <w:pPr>
              <w:widowControl w:val="0"/>
              <w:spacing w:before="120" w:line="276" w:lineRule="auto"/>
              <w:jc w:val="center"/>
              <w:rPr>
                <w:color w:val="000000"/>
              </w:rPr>
            </w:pPr>
            <w:r w:rsidRPr="00050EF8">
              <w:rPr>
                <w:color w:val="000000"/>
              </w:rPr>
              <w:t xml:space="preserve">Vấn đề </w:t>
            </w:r>
            <w:r w:rsidR="00014534" w:rsidRPr="00050EF8">
              <w:rPr>
                <w:color w:val="000000"/>
              </w:rPr>
              <w:t>3</w:t>
            </w:r>
          </w:p>
        </w:tc>
        <w:tc>
          <w:tcPr>
            <w:tcW w:w="1295" w:type="dxa"/>
            <w:shd w:val="clear" w:color="auto" w:fill="auto"/>
          </w:tcPr>
          <w:p w:rsidR="00D57977" w:rsidRPr="00050EF8" w:rsidRDefault="00875DE4" w:rsidP="00050EF8">
            <w:pPr>
              <w:widowControl w:val="0"/>
              <w:spacing w:before="120" w:line="276" w:lineRule="auto"/>
              <w:jc w:val="center"/>
              <w:rPr>
                <w:color w:val="000000"/>
              </w:rPr>
            </w:pPr>
            <w:r w:rsidRPr="00050EF8">
              <w:rPr>
                <w:color w:val="000000"/>
              </w:rPr>
              <w:t>8</w:t>
            </w:r>
          </w:p>
        </w:tc>
        <w:tc>
          <w:tcPr>
            <w:tcW w:w="1225" w:type="dxa"/>
            <w:shd w:val="clear" w:color="auto" w:fill="auto"/>
          </w:tcPr>
          <w:p w:rsidR="00D57977" w:rsidRPr="00050EF8" w:rsidRDefault="00B2451A" w:rsidP="00050EF8">
            <w:pPr>
              <w:widowControl w:val="0"/>
              <w:spacing w:before="120" w:line="276" w:lineRule="auto"/>
              <w:jc w:val="center"/>
              <w:rPr>
                <w:color w:val="000000"/>
              </w:rPr>
            </w:pPr>
            <w:r w:rsidRPr="00050EF8">
              <w:rPr>
                <w:color w:val="000000"/>
              </w:rPr>
              <w:t>5</w:t>
            </w:r>
          </w:p>
        </w:tc>
        <w:tc>
          <w:tcPr>
            <w:tcW w:w="1260" w:type="dxa"/>
            <w:shd w:val="clear" w:color="auto" w:fill="auto"/>
          </w:tcPr>
          <w:p w:rsidR="00D57977" w:rsidRPr="00050EF8" w:rsidRDefault="00B2451A" w:rsidP="00050EF8">
            <w:pPr>
              <w:widowControl w:val="0"/>
              <w:spacing w:before="120" w:line="276" w:lineRule="auto"/>
              <w:jc w:val="center"/>
              <w:rPr>
                <w:color w:val="000000"/>
              </w:rPr>
            </w:pPr>
            <w:r w:rsidRPr="00050EF8">
              <w:rPr>
                <w:color w:val="000000"/>
              </w:rPr>
              <w:t>2</w:t>
            </w:r>
          </w:p>
        </w:tc>
        <w:tc>
          <w:tcPr>
            <w:tcW w:w="1260" w:type="dxa"/>
            <w:shd w:val="clear" w:color="auto" w:fill="auto"/>
          </w:tcPr>
          <w:p w:rsidR="00D57977" w:rsidRPr="00050EF8" w:rsidRDefault="00875DE4" w:rsidP="00050EF8">
            <w:pPr>
              <w:widowControl w:val="0"/>
              <w:spacing w:before="120" w:line="276" w:lineRule="auto"/>
              <w:jc w:val="center"/>
              <w:rPr>
                <w:b/>
                <w:color w:val="000000"/>
              </w:rPr>
            </w:pPr>
            <w:r w:rsidRPr="00050EF8">
              <w:rPr>
                <w:b/>
                <w:color w:val="000000"/>
              </w:rPr>
              <w:t>15</w:t>
            </w:r>
          </w:p>
        </w:tc>
      </w:tr>
      <w:tr w:rsidR="00D57977" w:rsidRPr="00050EF8">
        <w:trPr>
          <w:jc w:val="center"/>
        </w:trPr>
        <w:tc>
          <w:tcPr>
            <w:tcW w:w="1812" w:type="dxa"/>
            <w:shd w:val="clear" w:color="auto" w:fill="auto"/>
          </w:tcPr>
          <w:p w:rsidR="00D57977" w:rsidRPr="00050EF8" w:rsidRDefault="00FF1FB7" w:rsidP="00050EF8">
            <w:pPr>
              <w:widowControl w:val="0"/>
              <w:spacing w:before="120" w:line="276" w:lineRule="auto"/>
              <w:jc w:val="center"/>
              <w:rPr>
                <w:color w:val="000000"/>
              </w:rPr>
            </w:pPr>
            <w:r w:rsidRPr="00050EF8">
              <w:rPr>
                <w:color w:val="000000"/>
              </w:rPr>
              <w:t>Vấn đề</w:t>
            </w:r>
            <w:r w:rsidR="00014534" w:rsidRPr="00050EF8">
              <w:rPr>
                <w:color w:val="000000"/>
              </w:rPr>
              <w:t xml:space="preserve"> 4</w:t>
            </w:r>
          </w:p>
        </w:tc>
        <w:tc>
          <w:tcPr>
            <w:tcW w:w="1295" w:type="dxa"/>
            <w:shd w:val="clear" w:color="auto" w:fill="auto"/>
          </w:tcPr>
          <w:p w:rsidR="00D57977" w:rsidRPr="00050EF8" w:rsidRDefault="00875DE4" w:rsidP="00050EF8">
            <w:pPr>
              <w:widowControl w:val="0"/>
              <w:spacing w:before="120" w:line="276" w:lineRule="auto"/>
              <w:jc w:val="center"/>
              <w:rPr>
                <w:color w:val="000000"/>
              </w:rPr>
            </w:pPr>
            <w:r w:rsidRPr="00050EF8">
              <w:rPr>
                <w:color w:val="000000"/>
              </w:rPr>
              <w:t>5</w:t>
            </w:r>
          </w:p>
        </w:tc>
        <w:tc>
          <w:tcPr>
            <w:tcW w:w="1225" w:type="dxa"/>
            <w:shd w:val="clear" w:color="auto" w:fill="auto"/>
          </w:tcPr>
          <w:p w:rsidR="00D57977" w:rsidRPr="00050EF8" w:rsidRDefault="00D04AC2" w:rsidP="00050EF8">
            <w:pPr>
              <w:widowControl w:val="0"/>
              <w:spacing w:before="120" w:line="276" w:lineRule="auto"/>
              <w:jc w:val="center"/>
              <w:rPr>
                <w:color w:val="000000"/>
              </w:rPr>
            </w:pPr>
            <w:r w:rsidRPr="00050EF8">
              <w:rPr>
                <w:color w:val="000000"/>
              </w:rPr>
              <w:t>3</w:t>
            </w:r>
          </w:p>
        </w:tc>
        <w:tc>
          <w:tcPr>
            <w:tcW w:w="1260" w:type="dxa"/>
            <w:shd w:val="clear" w:color="auto" w:fill="auto"/>
          </w:tcPr>
          <w:p w:rsidR="00D57977" w:rsidRPr="00050EF8" w:rsidRDefault="000F01FE" w:rsidP="00050EF8">
            <w:pPr>
              <w:widowControl w:val="0"/>
              <w:spacing w:before="120" w:line="276" w:lineRule="auto"/>
              <w:jc w:val="center"/>
              <w:rPr>
                <w:color w:val="000000"/>
              </w:rPr>
            </w:pPr>
            <w:r w:rsidRPr="00050EF8">
              <w:rPr>
                <w:color w:val="000000"/>
              </w:rPr>
              <w:t>2</w:t>
            </w:r>
          </w:p>
        </w:tc>
        <w:tc>
          <w:tcPr>
            <w:tcW w:w="1260" w:type="dxa"/>
            <w:shd w:val="clear" w:color="auto" w:fill="auto"/>
          </w:tcPr>
          <w:p w:rsidR="00D57977" w:rsidRPr="00050EF8" w:rsidRDefault="00875DE4" w:rsidP="00050EF8">
            <w:pPr>
              <w:widowControl w:val="0"/>
              <w:spacing w:before="120" w:line="276" w:lineRule="auto"/>
              <w:jc w:val="center"/>
              <w:rPr>
                <w:b/>
                <w:color w:val="000000"/>
              </w:rPr>
            </w:pPr>
            <w:r w:rsidRPr="00050EF8">
              <w:rPr>
                <w:b/>
                <w:color w:val="000000"/>
              </w:rPr>
              <w:t>10</w:t>
            </w:r>
          </w:p>
        </w:tc>
      </w:tr>
      <w:tr w:rsidR="00D57977" w:rsidRPr="00050EF8">
        <w:trPr>
          <w:jc w:val="center"/>
        </w:trPr>
        <w:tc>
          <w:tcPr>
            <w:tcW w:w="1812" w:type="dxa"/>
            <w:shd w:val="clear" w:color="auto" w:fill="auto"/>
          </w:tcPr>
          <w:p w:rsidR="00D57977" w:rsidRPr="00050EF8" w:rsidRDefault="00FF1FB7" w:rsidP="00050EF8">
            <w:pPr>
              <w:widowControl w:val="0"/>
              <w:spacing w:before="120" w:line="276" w:lineRule="auto"/>
              <w:jc w:val="center"/>
              <w:rPr>
                <w:b/>
                <w:color w:val="000000"/>
              </w:rPr>
            </w:pPr>
            <w:r w:rsidRPr="00050EF8">
              <w:rPr>
                <w:b/>
                <w:color w:val="000000"/>
              </w:rPr>
              <w:t>Tổng</w:t>
            </w:r>
          </w:p>
        </w:tc>
        <w:tc>
          <w:tcPr>
            <w:tcW w:w="1295" w:type="dxa"/>
            <w:shd w:val="clear" w:color="auto" w:fill="auto"/>
          </w:tcPr>
          <w:p w:rsidR="00D57977" w:rsidRPr="00050EF8" w:rsidRDefault="00875DE4" w:rsidP="00050EF8">
            <w:pPr>
              <w:widowControl w:val="0"/>
              <w:spacing w:before="120" w:line="276" w:lineRule="auto"/>
              <w:jc w:val="center"/>
              <w:rPr>
                <w:b/>
                <w:color w:val="000000"/>
              </w:rPr>
            </w:pPr>
            <w:r w:rsidRPr="00050EF8">
              <w:rPr>
                <w:b/>
                <w:color w:val="000000"/>
              </w:rPr>
              <w:t>25</w:t>
            </w:r>
          </w:p>
        </w:tc>
        <w:tc>
          <w:tcPr>
            <w:tcW w:w="1225" w:type="dxa"/>
            <w:shd w:val="clear" w:color="auto" w:fill="auto"/>
          </w:tcPr>
          <w:p w:rsidR="00D57977" w:rsidRPr="00050EF8" w:rsidRDefault="00D04AC2" w:rsidP="00050EF8">
            <w:pPr>
              <w:widowControl w:val="0"/>
              <w:spacing w:before="120" w:line="276" w:lineRule="auto"/>
              <w:jc w:val="center"/>
              <w:rPr>
                <w:b/>
                <w:color w:val="000000"/>
              </w:rPr>
            </w:pPr>
            <w:r w:rsidRPr="00050EF8">
              <w:rPr>
                <w:b/>
                <w:color w:val="000000"/>
              </w:rPr>
              <w:t>1</w:t>
            </w:r>
            <w:r w:rsidR="000F01FE" w:rsidRPr="00050EF8">
              <w:rPr>
                <w:b/>
                <w:color w:val="000000"/>
              </w:rPr>
              <w:t>3</w:t>
            </w:r>
          </w:p>
        </w:tc>
        <w:tc>
          <w:tcPr>
            <w:tcW w:w="1260" w:type="dxa"/>
            <w:shd w:val="clear" w:color="auto" w:fill="auto"/>
          </w:tcPr>
          <w:p w:rsidR="00D57977" w:rsidRPr="00050EF8" w:rsidRDefault="00D04AC2" w:rsidP="00050EF8">
            <w:pPr>
              <w:widowControl w:val="0"/>
              <w:spacing w:before="120" w:line="276" w:lineRule="auto"/>
              <w:jc w:val="center"/>
              <w:rPr>
                <w:b/>
                <w:color w:val="000000"/>
              </w:rPr>
            </w:pPr>
            <w:r w:rsidRPr="00050EF8">
              <w:rPr>
                <w:b/>
                <w:color w:val="000000"/>
              </w:rPr>
              <w:t>7</w:t>
            </w:r>
          </w:p>
        </w:tc>
        <w:tc>
          <w:tcPr>
            <w:tcW w:w="1260" w:type="dxa"/>
            <w:shd w:val="clear" w:color="auto" w:fill="auto"/>
          </w:tcPr>
          <w:p w:rsidR="00DA38E6" w:rsidRPr="00050EF8" w:rsidRDefault="00875DE4" w:rsidP="00050EF8">
            <w:pPr>
              <w:widowControl w:val="0"/>
              <w:spacing w:before="120" w:line="276" w:lineRule="auto"/>
              <w:jc w:val="center"/>
              <w:rPr>
                <w:b/>
                <w:color w:val="000000"/>
              </w:rPr>
            </w:pPr>
            <w:r w:rsidRPr="00050EF8">
              <w:rPr>
                <w:b/>
                <w:color w:val="000000"/>
              </w:rPr>
              <w:t>45</w:t>
            </w:r>
          </w:p>
        </w:tc>
      </w:tr>
    </w:tbl>
    <w:p w:rsidR="00002A96" w:rsidRPr="00050EF8" w:rsidRDefault="00002A96" w:rsidP="00050EF8">
      <w:pPr>
        <w:widowControl w:val="0"/>
        <w:spacing w:line="276" w:lineRule="auto"/>
        <w:jc w:val="both"/>
        <w:rPr>
          <w:b/>
          <w:color w:val="000000"/>
          <w:lang w:val="fr-FR"/>
        </w:rPr>
      </w:pPr>
    </w:p>
    <w:p w:rsidR="003D0FBE" w:rsidRPr="004A7365" w:rsidRDefault="003D0FBE" w:rsidP="00050EF8">
      <w:pPr>
        <w:widowControl w:val="0"/>
        <w:spacing w:line="276" w:lineRule="auto"/>
        <w:jc w:val="both"/>
        <w:outlineLvl w:val="0"/>
        <w:rPr>
          <w:b/>
          <w:color w:val="000000"/>
          <w:lang w:val="fr-FR"/>
        </w:rPr>
      </w:pPr>
      <w:bookmarkStart w:id="10" w:name="_Toc385338679"/>
      <w:r w:rsidRPr="004A7365">
        <w:rPr>
          <w:b/>
          <w:color w:val="000000"/>
          <w:lang w:val="fr-FR"/>
        </w:rPr>
        <w:t>8. HỌC LIỆU</w:t>
      </w:r>
      <w:bookmarkEnd w:id="10"/>
      <w:r w:rsidRPr="004A7365">
        <w:rPr>
          <w:b/>
          <w:color w:val="000000"/>
          <w:lang w:val="fr-FR"/>
        </w:rPr>
        <w:t xml:space="preserve"> </w:t>
      </w:r>
    </w:p>
    <w:p w:rsidR="00EE4AE5" w:rsidRPr="004A7365" w:rsidRDefault="00EE4AE5" w:rsidP="00050EF8">
      <w:pPr>
        <w:pStyle w:val="gtr"/>
        <w:widowControl w:val="0"/>
        <w:spacing w:after="0" w:line="276" w:lineRule="auto"/>
        <w:ind w:firstLine="0"/>
        <w:rPr>
          <w:rFonts w:ascii="Times New Roman" w:hAnsi="Times New Roman"/>
          <w:sz w:val="24"/>
          <w:lang w:val="fr-FR"/>
        </w:rPr>
      </w:pPr>
      <w:r w:rsidRPr="004A7365">
        <w:rPr>
          <w:rFonts w:ascii="Times New Roman" w:hAnsi="Times New Roman"/>
          <w:sz w:val="24"/>
          <w:lang w:val="fr-FR"/>
        </w:rPr>
        <w:t xml:space="preserve">A. GIÁO TRÌNH </w:t>
      </w:r>
    </w:p>
    <w:p w:rsidR="00EE4AE5" w:rsidRPr="004A7365" w:rsidRDefault="00EE4AE5" w:rsidP="00050EF8">
      <w:pPr>
        <w:pStyle w:val="gtr"/>
        <w:widowControl w:val="0"/>
        <w:numPr>
          <w:ilvl w:val="0"/>
          <w:numId w:val="1"/>
        </w:numPr>
        <w:tabs>
          <w:tab w:val="clear" w:pos="720"/>
          <w:tab w:val="num" w:pos="280"/>
        </w:tabs>
        <w:spacing w:after="0" w:line="276" w:lineRule="auto"/>
        <w:ind w:left="280" w:hanging="280"/>
        <w:rPr>
          <w:rFonts w:ascii="Times New Roman" w:hAnsi="Times New Roman"/>
          <w:sz w:val="24"/>
          <w:lang w:val="fr-FR"/>
        </w:rPr>
      </w:pPr>
      <w:r w:rsidRPr="00050EF8">
        <w:rPr>
          <w:rFonts w:ascii="Times New Roman" w:hAnsi="Times New Roman"/>
          <w:sz w:val="24"/>
          <w:lang w:val="fr-FR"/>
        </w:rPr>
        <w:t xml:space="preserve">Hanoi Law University, </w:t>
      </w:r>
      <w:r w:rsidRPr="00050EF8">
        <w:rPr>
          <w:rFonts w:ascii="Times New Roman" w:hAnsi="Times New Roman"/>
          <w:i/>
          <w:sz w:val="24"/>
          <w:lang w:val="fr-FR"/>
        </w:rPr>
        <w:t>Textbook International Trade and Business Law</w:t>
      </w:r>
      <w:r w:rsidRPr="00050EF8">
        <w:rPr>
          <w:rFonts w:ascii="Times New Roman" w:hAnsi="Times New Roman"/>
          <w:sz w:val="24"/>
          <w:lang w:val="fr-FR"/>
        </w:rPr>
        <w:t xml:space="preserve">, People’s Public Security Publishing House, Hanoi, (2014) (Giáo trình song ngữ Anh-Việt do EU tài trợ trong khuôn khổ Dự án EU-Việt Nam MUTRAP III, download miễn phí từ website của Dự án MUTRAP (nguồn: </w:t>
      </w:r>
      <w:hyperlink r:id="rId12" w:history="1">
        <w:r w:rsidRPr="004A7365">
          <w:rPr>
            <w:rStyle w:val="Hyperlink"/>
            <w:rFonts w:ascii="Times New Roman" w:hAnsi="Times New Roman"/>
            <w:color w:val="auto"/>
            <w:sz w:val="24"/>
            <w:u w:val="none"/>
            <w:lang w:val="fr-FR"/>
          </w:rPr>
          <w:t>www.mutrap.org.vn</w:t>
        </w:r>
      </w:hyperlink>
      <w:r w:rsidRPr="004A7365">
        <w:rPr>
          <w:rFonts w:ascii="Times New Roman" w:hAnsi="Times New Roman"/>
          <w:sz w:val="24"/>
          <w:lang w:val="fr-FR"/>
        </w:rPr>
        <w:t>); hoặc nhận bản mềm miễn phí tại Khoa Pháp luật thương mại quốc tế - liên lạc theo địa chỉ email của Bộ môn;</w:t>
      </w:r>
    </w:p>
    <w:p w:rsidR="00EE4AE5" w:rsidRPr="00050EF8" w:rsidRDefault="00EE4AE5" w:rsidP="00050EF8">
      <w:pPr>
        <w:pStyle w:val="gtr"/>
        <w:widowControl w:val="0"/>
        <w:numPr>
          <w:ilvl w:val="0"/>
          <w:numId w:val="1"/>
        </w:numPr>
        <w:tabs>
          <w:tab w:val="clear" w:pos="720"/>
          <w:tab w:val="num" w:pos="280"/>
        </w:tabs>
        <w:spacing w:after="0" w:line="276" w:lineRule="auto"/>
        <w:ind w:left="280" w:hanging="280"/>
        <w:rPr>
          <w:rFonts w:ascii="Times New Roman" w:hAnsi="Times New Roman"/>
          <w:sz w:val="24"/>
          <w:lang w:val="fr-FR"/>
        </w:rPr>
      </w:pPr>
      <w:r w:rsidRPr="00050EF8">
        <w:rPr>
          <w:rFonts w:ascii="Times New Roman" w:hAnsi="Times New Roman"/>
          <w:sz w:val="24"/>
          <w:lang w:val="fr-FR"/>
        </w:rPr>
        <w:t xml:space="preserve">Trường Đại học Luật Hà Nội, </w:t>
      </w:r>
      <w:r w:rsidRPr="00050EF8">
        <w:rPr>
          <w:rFonts w:ascii="Times New Roman" w:hAnsi="Times New Roman"/>
          <w:i/>
          <w:sz w:val="24"/>
          <w:lang w:val="fr-FR"/>
        </w:rPr>
        <w:t>Giáo trình Luật thương mại quốc tế</w:t>
      </w:r>
      <w:r w:rsidRPr="00050EF8">
        <w:rPr>
          <w:rFonts w:ascii="Times New Roman" w:hAnsi="Times New Roman"/>
          <w:sz w:val="24"/>
          <w:lang w:val="fr-FR"/>
        </w:rPr>
        <w:t xml:space="preserve">, </w:t>
      </w:r>
      <w:r w:rsidRPr="00050EF8">
        <w:rPr>
          <w:rFonts w:ascii="Times New Roman" w:hAnsi="Times New Roman"/>
          <w:sz w:val="24"/>
          <w:lang w:val="fr-FR"/>
        </w:rPr>
        <w:lastRenderedPageBreak/>
        <w:t>Nxb. Tư pháp, Hà Nội, 2015.</w:t>
      </w:r>
    </w:p>
    <w:p w:rsidR="00EE4AE5" w:rsidRPr="00050EF8" w:rsidRDefault="00EE4AE5" w:rsidP="00050EF8">
      <w:pPr>
        <w:pStyle w:val="gtr"/>
        <w:widowControl w:val="0"/>
        <w:spacing w:after="0" w:line="276" w:lineRule="auto"/>
        <w:ind w:firstLine="0"/>
        <w:rPr>
          <w:rFonts w:ascii="Times New Roman" w:hAnsi="Times New Roman"/>
          <w:sz w:val="24"/>
          <w:lang w:val="fr-FR"/>
        </w:rPr>
      </w:pPr>
      <w:r w:rsidRPr="00050EF8">
        <w:rPr>
          <w:rFonts w:ascii="Times New Roman" w:hAnsi="Times New Roman"/>
          <w:sz w:val="24"/>
          <w:lang w:val="fr-FR"/>
        </w:rPr>
        <w:t>B. TÀI LIỆU THAM KHẢO BẮT BUỘC</w:t>
      </w:r>
    </w:p>
    <w:p w:rsidR="00E825CD" w:rsidRPr="00050EF8" w:rsidRDefault="00EE4AE5" w:rsidP="00050EF8">
      <w:pPr>
        <w:pStyle w:val="gtr"/>
        <w:widowControl w:val="0"/>
        <w:spacing w:after="0" w:line="276" w:lineRule="auto"/>
        <w:ind w:firstLine="0"/>
        <w:rPr>
          <w:rFonts w:ascii="Times New Roman" w:hAnsi="Times New Roman"/>
          <w:b/>
          <w:sz w:val="24"/>
        </w:rPr>
      </w:pPr>
      <w:r w:rsidRPr="00050EF8">
        <w:rPr>
          <w:rFonts w:ascii="Times New Roman" w:hAnsi="Times New Roman"/>
          <w:b/>
          <w:sz w:val="24"/>
        </w:rPr>
        <w:t>* Sách</w:t>
      </w:r>
    </w:p>
    <w:p w:rsidR="006C3966" w:rsidRPr="00050EF8" w:rsidRDefault="006C3966" w:rsidP="00050EF8">
      <w:pPr>
        <w:widowControl w:val="0"/>
        <w:numPr>
          <w:ilvl w:val="0"/>
          <w:numId w:val="2"/>
        </w:numPr>
        <w:tabs>
          <w:tab w:val="left" w:pos="360"/>
          <w:tab w:val="left" w:pos="630"/>
        </w:tabs>
        <w:spacing w:line="276" w:lineRule="auto"/>
        <w:ind w:left="0" w:firstLine="0"/>
        <w:jc w:val="both"/>
      </w:pPr>
      <w:r w:rsidRPr="00050EF8">
        <w:t xml:space="preserve">Ban thư kí WTO, </w:t>
      </w:r>
      <w:r w:rsidRPr="00050EF8">
        <w:rPr>
          <w:i/>
          <w:iCs/>
        </w:rPr>
        <w:t>Understanding the World Trade Organization</w:t>
      </w:r>
      <w:r w:rsidRPr="00050EF8">
        <w:t>, 2003 (download miễn phí từ website của WTO: www.wto.org); hoặc nhận bản mềm tại Khoa Pháp luật thương mại quốc tế - liên lạc theo địa chỉ email của Bộ môn;</w:t>
      </w:r>
    </w:p>
    <w:p w:rsidR="006C3966" w:rsidRPr="00050EF8" w:rsidRDefault="006C3966" w:rsidP="00050EF8">
      <w:pPr>
        <w:widowControl w:val="0"/>
        <w:numPr>
          <w:ilvl w:val="0"/>
          <w:numId w:val="2"/>
        </w:numPr>
        <w:tabs>
          <w:tab w:val="left" w:pos="360"/>
          <w:tab w:val="left" w:pos="630"/>
        </w:tabs>
        <w:spacing w:line="276" w:lineRule="auto"/>
        <w:ind w:left="0" w:firstLine="0"/>
        <w:jc w:val="both"/>
      </w:pPr>
      <w:r w:rsidRPr="00050EF8">
        <w:t xml:space="preserve">Dự án hỗ trợ thương mại đa biên giai đoạn II (MUTRAP II), </w:t>
      </w:r>
      <w:r w:rsidRPr="00050EF8">
        <w:rPr>
          <w:i/>
        </w:rPr>
        <w:t>Vị trí, vai trò và cơ chế hoạt động của Tổ chức thương mại thế giới trong hệ thống thương mại đa phương</w:t>
      </w:r>
      <w:r w:rsidRPr="00050EF8">
        <w:t xml:space="preserve">, Nxb. Lao động-Xã hội, Hà Nội, 2007 (download miễn phí từ website của MUTRAP: </w:t>
      </w:r>
      <w:hyperlink r:id="rId13" w:history="1">
        <w:r w:rsidRPr="00050EF8">
          <w:rPr>
            <w:rStyle w:val="Hyperlink"/>
            <w:color w:val="auto"/>
            <w:u w:val="none"/>
          </w:rPr>
          <w:t>www.mutrap.org.vn</w:t>
        </w:r>
      </w:hyperlink>
      <w:r w:rsidRPr="00050EF8">
        <w:t>);</w:t>
      </w:r>
    </w:p>
    <w:p w:rsidR="00EE4AE5" w:rsidRPr="00050EF8" w:rsidRDefault="00EE4AE5" w:rsidP="00050EF8">
      <w:pPr>
        <w:widowControl w:val="0"/>
        <w:numPr>
          <w:ilvl w:val="0"/>
          <w:numId w:val="2"/>
        </w:numPr>
        <w:tabs>
          <w:tab w:val="left" w:pos="360"/>
          <w:tab w:val="left" w:pos="630"/>
        </w:tabs>
        <w:spacing w:line="276" w:lineRule="auto"/>
        <w:ind w:left="0" w:firstLine="0"/>
        <w:jc w:val="both"/>
      </w:pPr>
      <w:r w:rsidRPr="00050EF8">
        <w:t xml:space="preserve">Trường Đại học Luật Hà Nội, </w:t>
      </w:r>
      <w:r w:rsidRPr="00050EF8">
        <w:rPr>
          <w:i/>
        </w:rPr>
        <w:t>Hiệp định về mua sắm Chính phủ của WTO và vấn đề gia nhập của Việt Nam,</w:t>
      </w:r>
      <w:r w:rsidRPr="00050EF8">
        <w:t xml:space="preserve"> Tài liệu hội thảo cấp Trường, 2014.</w:t>
      </w:r>
    </w:p>
    <w:p w:rsidR="006C3966" w:rsidRPr="00050EF8" w:rsidRDefault="006C3966" w:rsidP="00050EF8">
      <w:pPr>
        <w:widowControl w:val="0"/>
        <w:numPr>
          <w:ilvl w:val="0"/>
          <w:numId w:val="2"/>
        </w:numPr>
        <w:tabs>
          <w:tab w:val="left" w:pos="360"/>
          <w:tab w:val="left" w:pos="630"/>
        </w:tabs>
        <w:spacing w:line="276" w:lineRule="auto"/>
        <w:ind w:left="0" w:firstLine="0"/>
        <w:jc w:val="both"/>
      </w:pPr>
      <w:r w:rsidRPr="004A7365">
        <w:rPr>
          <w:rStyle w:val="Emphasis"/>
          <w:bCs/>
          <w:i w:val="0"/>
          <w:iCs w:val="0"/>
          <w:shd w:val="clear" w:color="auto" w:fill="FFFFFF"/>
        </w:rPr>
        <w:t>Law</w:t>
      </w:r>
      <w:r w:rsidRPr="004A7365">
        <w:rPr>
          <w:rStyle w:val="apple-converted-space"/>
          <w:shd w:val="clear" w:color="auto" w:fill="FFFFFF"/>
        </w:rPr>
        <w:t> </w:t>
      </w:r>
      <w:r w:rsidRPr="004A7365">
        <w:rPr>
          <w:shd w:val="clear" w:color="auto" w:fill="FFFFFF"/>
        </w:rPr>
        <w:t>Library of Congress</w:t>
      </w:r>
      <w:r w:rsidRPr="004A7365">
        <w:rPr>
          <w:lang w:val="vi-VN"/>
        </w:rPr>
        <w:t xml:space="preserve">, </w:t>
      </w:r>
      <w:r w:rsidRPr="00050EF8">
        <w:rPr>
          <w:i/>
          <w:lang w:val="vi-VN"/>
        </w:rPr>
        <w:t>Government Procurement Law and Policy,</w:t>
      </w:r>
      <w:r w:rsidRPr="00050EF8">
        <w:rPr>
          <w:lang w:val="vi-VN"/>
        </w:rPr>
        <w:t xml:space="preserve"> </w:t>
      </w:r>
      <w:r w:rsidRPr="00050EF8">
        <w:t>2010 (https://www.loc.gov/law/help/govt-procurement-law/government-procurement.pdf)</w:t>
      </w:r>
    </w:p>
    <w:p w:rsidR="00EE4AE5" w:rsidRPr="004A7365" w:rsidRDefault="00EE4AE5" w:rsidP="004A7365">
      <w:pPr>
        <w:widowControl w:val="0"/>
        <w:tabs>
          <w:tab w:val="num" w:pos="420"/>
          <w:tab w:val="left" w:pos="540"/>
        </w:tabs>
        <w:spacing w:line="276" w:lineRule="auto"/>
        <w:jc w:val="both"/>
        <w:rPr>
          <w:b/>
        </w:rPr>
      </w:pPr>
      <w:r w:rsidRPr="004A7365">
        <w:rPr>
          <w:b/>
        </w:rPr>
        <w:t>* Văn bản pháp luật Việt Nam</w:t>
      </w:r>
    </w:p>
    <w:p w:rsidR="00EE4AE5" w:rsidRPr="004A7365" w:rsidRDefault="00EE4AE5" w:rsidP="004A7365">
      <w:pPr>
        <w:pStyle w:val="gtr"/>
        <w:widowControl w:val="0"/>
        <w:numPr>
          <w:ilvl w:val="0"/>
          <w:numId w:val="18"/>
        </w:numPr>
        <w:tabs>
          <w:tab w:val="clear" w:pos="720"/>
          <w:tab w:val="left" w:pos="360"/>
          <w:tab w:val="num" w:pos="450"/>
        </w:tabs>
        <w:spacing w:after="0" w:line="276" w:lineRule="auto"/>
        <w:ind w:left="0" w:firstLine="0"/>
        <w:rPr>
          <w:rFonts w:ascii="Times New Roman" w:hAnsi="Times New Roman"/>
          <w:sz w:val="24"/>
        </w:rPr>
      </w:pPr>
      <w:r w:rsidRPr="004A7365">
        <w:rPr>
          <w:rFonts w:ascii="Times New Roman" w:hAnsi="Times New Roman"/>
          <w:sz w:val="24"/>
        </w:rPr>
        <w:t>Luật đấu thầu 2005</w:t>
      </w:r>
    </w:p>
    <w:p w:rsidR="00EE4AE5" w:rsidRPr="00050EF8" w:rsidRDefault="00EE4AE5" w:rsidP="00050EF8">
      <w:pPr>
        <w:pStyle w:val="gtr"/>
        <w:widowControl w:val="0"/>
        <w:numPr>
          <w:ilvl w:val="0"/>
          <w:numId w:val="18"/>
        </w:numPr>
        <w:tabs>
          <w:tab w:val="clear" w:pos="720"/>
          <w:tab w:val="left" w:pos="360"/>
          <w:tab w:val="num" w:pos="450"/>
        </w:tabs>
        <w:spacing w:after="0" w:line="276" w:lineRule="auto"/>
        <w:ind w:left="0" w:firstLine="0"/>
        <w:rPr>
          <w:rFonts w:ascii="Times New Roman" w:hAnsi="Times New Roman"/>
          <w:sz w:val="24"/>
        </w:rPr>
      </w:pPr>
      <w:r w:rsidRPr="00050EF8">
        <w:rPr>
          <w:rFonts w:ascii="Times New Roman" w:hAnsi="Times New Roman"/>
          <w:sz w:val="24"/>
        </w:rPr>
        <w:t>Luật đấu thầu 2014</w:t>
      </w:r>
    </w:p>
    <w:p w:rsidR="00E825CD" w:rsidRPr="004A7365" w:rsidRDefault="00E825CD" w:rsidP="00050EF8">
      <w:pPr>
        <w:pStyle w:val="gtr"/>
        <w:widowControl w:val="0"/>
        <w:numPr>
          <w:ilvl w:val="0"/>
          <w:numId w:val="18"/>
        </w:numPr>
        <w:tabs>
          <w:tab w:val="clear" w:pos="720"/>
          <w:tab w:val="left" w:pos="360"/>
          <w:tab w:val="num" w:pos="450"/>
        </w:tabs>
        <w:spacing w:after="0" w:line="276" w:lineRule="auto"/>
        <w:ind w:left="0" w:firstLine="0"/>
        <w:rPr>
          <w:rFonts w:ascii="Times New Roman" w:hAnsi="Times New Roman"/>
          <w:sz w:val="24"/>
        </w:rPr>
      </w:pPr>
      <w:r w:rsidRPr="00050EF8">
        <w:rPr>
          <w:rFonts w:ascii="Times New Roman" w:hAnsi="Times New Roman"/>
          <w:sz w:val="24"/>
        </w:rPr>
        <w:t xml:space="preserve">Nghị định số 63/2014/NĐ-CP </w:t>
      </w:r>
      <w:r w:rsidRPr="00050EF8">
        <w:rPr>
          <w:rFonts w:ascii="Times New Roman" w:hAnsi="Times New Roman"/>
          <w:sz w:val="24"/>
          <w:shd w:val="clear" w:color="auto" w:fill="FFFFFF"/>
        </w:rPr>
        <w:t>quy định chi tiết thi hành một số điều của Luật Đấu thầu về lựa chọn nhà thầu.</w:t>
      </w:r>
    </w:p>
    <w:p w:rsidR="00E825CD" w:rsidRPr="00050EF8" w:rsidRDefault="00050EF8" w:rsidP="00050EF8">
      <w:pPr>
        <w:pStyle w:val="gtr"/>
        <w:widowControl w:val="0"/>
        <w:numPr>
          <w:ilvl w:val="0"/>
          <w:numId w:val="18"/>
        </w:numPr>
        <w:tabs>
          <w:tab w:val="clear" w:pos="720"/>
          <w:tab w:val="left" w:pos="360"/>
          <w:tab w:val="num" w:pos="450"/>
        </w:tabs>
        <w:spacing w:after="0" w:line="276" w:lineRule="auto"/>
        <w:ind w:left="0" w:firstLine="0"/>
        <w:rPr>
          <w:rFonts w:ascii="Times New Roman" w:hAnsi="Times New Roman"/>
          <w:sz w:val="24"/>
        </w:rPr>
      </w:pPr>
      <w:r>
        <w:rPr>
          <w:rFonts w:ascii="Times New Roman" w:hAnsi="Times New Roman"/>
          <w:sz w:val="24"/>
        </w:rPr>
        <w:t>Nghị định số 30/2015/</w:t>
      </w:r>
      <w:r w:rsidR="00E825CD" w:rsidRPr="004A7365">
        <w:rPr>
          <w:rFonts w:ascii="Times New Roman" w:hAnsi="Times New Roman"/>
          <w:sz w:val="24"/>
        </w:rPr>
        <w:t>NĐ-CP quy định chi tiết thi hành một số điều của luật đấu thầu</w:t>
      </w:r>
    </w:p>
    <w:p w:rsidR="00EE4AE5" w:rsidRPr="00050EF8" w:rsidRDefault="00EE4AE5" w:rsidP="00050EF8">
      <w:pPr>
        <w:widowControl w:val="0"/>
        <w:tabs>
          <w:tab w:val="left" w:pos="0"/>
          <w:tab w:val="left" w:pos="540"/>
        </w:tabs>
        <w:spacing w:line="276" w:lineRule="auto"/>
        <w:jc w:val="both"/>
        <w:rPr>
          <w:b/>
          <w:lang w:val="sv-SE"/>
        </w:rPr>
      </w:pPr>
      <w:r w:rsidRPr="00050EF8">
        <w:rPr>
          <w:b/>
          <w:lang w:val="sv-SE"/>
        </w:rPr>
        <w:t xml:space="preserve">* Điều ước quốc tế </w:t>
      </w:r>
    </w:p>
    <w:p w:rsidR="00EE4AE5" w:rsidRPr="00050EF8" w:rsidRDefault="00EE4AE5" w:rsidP="004A7365">
      <w:pPr>
        <w:pStyle w:val="gtr"/>
        <w:widowControl w:val="0"/>
        <w:tabs>
          <w:tab w:val="left" w:pos="360"/>
        </w:tabs>
        <w:spacing w:after="0" w:line="276" w:lineRule="auto"/>
        <w:ind w:firstLine="0"/>
        <w:rPr>
          <w:rFonts w:ascii="Times New Roman" w:hAnsi="Times New Roman"/>
          <w:color w:val="000000"/>
          <w:sz w:val="24"/>
          <w:lang w:val="sv-SE"/>
        </w:rPr>
      </w:pPr>
      <w:r w:rsidRPr="00050EF8">
        <w:rPr>
          <w:rFonts w:ascii="Times New Roman" w:hAnsi="Times New Roman"/>
          <w:color w:val="000000"/>
          <w:sz w:val="24"/>
          <w:lang w:val="sv-SE"/>
        </w:rPr>
        <w:t>1.</w:t>
      </w:r>
      <w:r w:rsidRPr="00050EF8">
        <w:rPr>
          <w:rFonts w:ascii="Times New Roman" w:hAnsi="Times New Roman"/>
          <w:color w:val="000000"/>
          <w:sz w:val="24"/>
          <w:lang w:val="sv-SE"/>
        </w:rPr>
        <w:tab/>
      </w:r>
      <w:r w:rsidR="00652565" w:rsidRPr="00050EF8">
        <w:rPr>
          <w:rFonts w:ascii="Times New Roman" w:hAnsi="Times New Roman"/>
          <w:color w:val="000000"/>
          <w:sz w:val="24"/>
          <w:lang w:val="sv-SE"/>
        </w:rPr>
        <w:t xml:space="preserve">Hiệp định về mua sắm Chính phủ của WTO </w:t>
      </w:r>
      <w:r w:rsidR="00531C6E" w:rsidRPr="00050EF8">
        <w:rPr>
          <w:rFonts w:ascii="Times New Roman" w:hAnsi="Times New Roman"/>
          <w:color w:val="000000"/>
          <w:sz w:val="24"/>
          <w:lang w:val="sv-SE"/>
        </w:rPr>
        <w:t xml:space="preserve">1994 </w:t>
      </w:r>
      <w:r w:rsidR="00652565" w:rsidRPr="00050EF8">
        <w:rPr>
          <w:rFonts w:ascii="Times New Roman" w:hAnsi="Times New Roman"/>
          <w:color w:val="000000"/>
          <w:sz w:val="24"/>
          <w:lang w:val="sv-SE"/>
        </w:rPr>
        <w:t>(Government Procurement Agreement - GPA 1994) có hiệu lực từ ngày 01/</w:t>
      </w:r>
      <w:r w:rsidR="00050EF8" w:rsidRPr="00050EF8">
        <w:rPr>
          <w:rFonts w:ascii="Times New Roman" w:hAnsi="Times New Roman"/>
          <w:color w:val="000000"/>
          <w:sz w:val="24"/>
          <w:lang w:val="sv-SE"/>
        </w:rPr>
        <w:t>0</w:t>
      </w:r>
      <w:r w:rsidR="00652565" w:rsidRPr="00050EF8">
        <w:rPr>
          <w:rFonts w:ascii="Times New Roman" w:hAnsi="Times New Roman"/>
          <w:color w:val="000000"/>
          <w:sz w:val="24"/>
          <w:lang w:val="sv-SE"/>
        </w:rPr>
        <w:t>1/1996.</w:t>
      </w:r>
    </w:p>
    <w:p w:rsidR="00652565" w:rsidRPr="00050EF8" w:rsidRDefault="00EE4AE5" w:rsidP="004A7365">
      <w:pPr>
        <w:pStyle w:val="gtr"/>
        <w:widowControl w:val="0"/>
        <w:tabs>
          <w:tab w:val="left" w:pos="360"/>
        </w:tabs>
        <w:spacing w:after="0" w:line="276" w:lineRule="auto"/>
        <w:ind w:firstLine="0"/>
        <w:rPr>
          <w:rFonts w:ascii="Times New Roman" w:hAnsi="Times New Roman"/>
          <w:sz w:val="24"/>
        </w:rPr>
      </w:pPr>
      <w:r w:rsidRPr="00050EF8">
        <w:rPr>
          <w:rFonts w:ascii="Times New Roman" w:hAnsi="Times New Roman"/>
          <w:color w:val="000000"/>
          <w:sz w:val="24"/>
        </w:rPr>
        <w:t>2.</w:t>
      </w:r>
      <w:r w:rsidRPr="00050EF8">
        <w:rPr>
          <w:rFonts w:ascii="Times New Roman" w:hAnsi="Times New Roman"/>
          <w:color w:val="000000"/>
          <w:sz w:val="24"/>
        </w:rPr>
        <w:tab/>
      </w:r>
      <w:r w:rsidR="00E825CD" w:rsidRPr="00050EF8">
        <w:rPr>
          <w:rFonts w:ascii="Times New Roman" w:hAnsi="Times New Roman"/>
          <w:color w:val="000000"/>
          <w:sz w:val="24"/>
        </w:rPr>
        <w:t xml:space="preserve">Hiệp định về mua sắm Chính phủ của WTO </w:t>
      </w:r>
      <w:r w:rsidR="00531C6E" w:rsidRPr="00050EF8">
        <w:rPr>
          <w:rFonts w:ascii="Times New Roman" w:hAnsi="Times New Roman"/>
          <w:color w:val="000000"/>
          <w:sz w:val="24"/>
        </w:rPr>
        <w:t xml:space="preserve">2012 </w:t>
      </w:r>
      <w:r w:rsidR="00E825CD" w:rsidRPr="00050EF8">
        <w:rPr>
          <w:rFonts w:ascii="Times New Roman" w:hAnsi="Times New Roman"/>
          <w:color w:val="000000"/>
          <w:sz w:val="24"/>
        </w:rPr>
        <w:t>(</w:t>
      </w:r>
      <w:r w:rsidR="00531C6E" w:rsidRPr="00050EF8">
        <w:rPr>
          <w:rFonts w:ascii="Times New Roman" w:hAnsi="Times New Roman"/>
          <w:sz w:val="24"/>
          <w:shd w:val="clear" w:color="auto" w:fill="FFFFFF"/>
        </w:rPr>
        <w:t>Revised</w:t>
      </w:r>
      <w:r w:rsidR="00531C6E" w:rsidRPr="00050EF8">
        <w:rPr>
          <w:rStyle w:val="apple-converted-space"/>
          <w:rFonts w:ascii="Times New Roman" w:hAnsi="Times New Roman"/>
          <w:sz w:val="24"/>
          <w:shd w:val="clear" w:color="auto" w:fill="FFFFFF"/>
        </w:rPr>
        <w:t> </w:t>
      </w:r>
      <w:r w:rsidR="00531C6E" w:rsidRPr="00050EF8">
        <w:rPr>
          <w:rStyle w:val="Emphasis"/>
          <w:rFonts w:ascii="Times New Roman" w:hAnsi="Times New Roman"/>
          <w:bCs/>
          <w:i w:val="0"/>
          <w:iCs w:val="0"/>
          <w:sz w:val="24"/>
          <w:shd w:val="clear" w:color="auto" w:fill="FFFFFF"/>
        </w:rPr>
        <w:t>Agreement</w:t>
      </w:r>
      <w:r w:rsidR="00531C6E" w:rsidRPr="00050EF8">
        <w:rPr>
          <w:rStyle w:val="apple-converted-space"/>
          <w:rFonts w:ascii="Times New Roman" w:hAnsi="Times New Roman"/>
          <w:sz w:val="24"/>
          <w:shd w:val="clear" w:color="auto" w:fill="FFFFFF"/>
        </w:rPr>
        <w:t> </w:t>
      </w:r>
      <w:r w:rsidR="00531C6E" w:rsidRPr="00050EF8">
        <w:rPr>
          <w:rFonts w:ascii="Times New Roman" w:hAnsi="Times New Roman"/>
          <w:sz w:val="24"/>
          <w:shd w:val="clear" w:color="auto" w:fill="FFFFFF"/>
        </w:rPr>
        <w:t>on</w:t>
      </w:r>
      <w:r w:rsidR="00531C6E" w:rsidRPr="00050EF8">
        <w:rPr>
          <w:rStyle w:val="apple-converted-space"/>
          <w:rFonts w:ascii="Times New Roman" w:hAnsi="Times New Roman"/>
          <w:sz w:val="24"/>
          <w:shd w:val="clear" w:color="auto" w:fill="FFFFFF"/>
        </w:rPr>
        <w:t> </w:t>
      </w:r>
      <w:r w:rsidR="00531C6E" w:rsidRPr="00050EF8">
        <w:rPr>
          <w:rStyle w:val="Emphasis"/>
          <w:rFonts w:ascii="Times New Roman" w:hAnsi="Times New Roman"/>
          <w:bCs/>
          <w:i w:val="0"/>
          <w:iCs w:val="0"/>
          <w:sz w:val="24"/>
          <w:shd w:val="clear" w:color="auto" w:fill="FFFFFF"/>
        </w:rPr>
        <w:t>Government Procurement</w:t>
      </w:r>
      <w:r w:rsidR="00E825CD" w:rsidRPr="00050EF8">
        <w:rPr>
          <w:rFonts w:ascii="Times New Roman" w:hAnsi="Times New Roman"/>
          <w:sz w:val="24"/>
        </w:rPr>
        <w:t xml:space="preserve"> - GPA </w:t>
      </w:r>
      <w:r w:rsidR="00531C6E" w:rsidRPr="00050EF8">
        <w:rPr>
          <w:rFonts w:ascii="Times New Roman" w:hAnsi="Times New Roman"/>
          <w:sz w:val="24"/>
        </w:rPr>
        <w:t>2012</w:t>
      </w:r>
      <w:r w:rsidR="00E825CD" w:rsidRPr="00050EF8">
        <w:rPr>
          <w:rFonts w:ascii="Times New Roman" w:hAnsi="Times New Roman"/>
          <w:sz w:val="24"/>
        </w:rPr>
        <w:t xml:space="preserve">) có hiệu lực từ ngày </w:t>
      </w:r>
      <w:r w:rsidR="00531C6E" w:rsidRPr="00050EF8">
        <w:rPr>
          <w:rFonts w:ascii="Times New Roman" w:hAnsi="Times New Roman"/>
          <w:sz w:val="24"/>
        </w:rPr>
        <w:t>06</w:t>
      </w:r>
      <w:r w:rsidR="00E825CD" w:rsidRPr="00050EF8">
        <w:rPr>
          <w:rFonts w:ascii="Times New Roman" w:hAnsi="Times New Roman"/>
          <w:sz w:val="24"/>
        </w:rPr>
        <w:t>/</w:t>
      </w:r>
      <w:r w:rsidR="00531C6E" w:rsidRPr="00050EF8">
        <w:rPr>
          <w:rFonts w:ascii="Times New Roman" w:hAnsi="Times New Roman"/>
          <w:sz w:val="24"/>
        </w:rPr>
        <w:t>4</w:t>
      </w:r>
      <w:r w:rsidR="00E825CD" w:rsidRPr="00050EF8">
        <w:rPr>
          <w:rFonts w:ascii="Times New Roman" w:hAnsi="Times New Roman"/>
          <w:sz w:val="24"/>
        </w:rPr>
        <w:t>/</w:t>
      </w:r>
      <w:r w:rsidR="00531C6E" w:rsidRPr="00050EF8">
        <w:rPr>
          <w:rFonts w:ascii="Times New Roman" w:hAnsi="Times New Roman"/>
          <w:sz w:val="24"/>
        </w:rPr>
        <w:t>2014</w:t>
      </w:r>
      <w:r w:rsidR="00E825CD" w:rsidRPr="00050EF8">
        <w:rPr>
          <w:rFonts w:ascii="Times New Roman" w:hAnsi="Times New Roman"/>
          <w:sz w:val="24"/>
        </w:rPr>
        <w:t>.</w:t>
      </w:r>
    </w:p>
    <w:p w:rsidR="00531C6E" w:rsidRPr="00050EF8" w:rsidRDefault="00531C6E" w:rsidP="004A7365">
      <w:pPr>
        <w:pStyle w:val="gtr"/>
        <w:widowControl w:val="0"/>
        <w:tabs>
          <w:tab w:val="left" w:pos="360"/>
        </w:tabs>
        <w:spacing w:after="0" w:line="276" w:lineRule="auto"/>
        <w:ind w:firstLine="0"/>
        <w:rPr>
          <w:rFonts w:ascii="Times New Roman" w:hAnsi="Times New Roman"/>
          <w:sz w:val="24"/>
        </w:rPr>
      </w:pPr>
      <w:r w:rsidRPr="00050EF8">
        <w:rPr>
          <w:rFonts w:ascii="Times New Roman" w:hAnsi="Times New Roman"/>
          <w:sz w:val="24"/>
        </w:rPr>
        <w:t>3. Hiệp định đối tác xuyên Thái Bình Dương (</w:t>
      </w:r>
      <w:r w:rsidRPr="00050EF8">
        <w:rPr>
          <w:rStyle w:val="Emphasis"/>
          <w:rFonts w:ascii="Times New Roman" w:hAnsi="Times New Roman"/>
          <w:bCs/>
          <w:i w:val="0"/>
          <w:iCs w:val="0"/>
          <w:sz w:val="24"/>
          <w:shd w:val="clear" w:color="auto" w:fill="FFFFFF"/>
        </w:rPr>
        <w:t>Trans-Pacific Partnership</w:t>
      </w:r>
      <w:r w:rsidRPr="00050EF8">
        <w:rPr>
          <w:rStyle w:val="apple-converted-space"/>
          <w:rFonts w:ascii="Times New Roman" w:hAnsi="Times New Roman"/>
          <w:sz w:val="24"/>
          <w:shd w:val="clear" w:color="auto" w:fill="FFFFFF"/>
        </w:rPr>
        <w:t> </w:t>
      </w:r>
      <w:r w:rsidRPr="00050EF8">
        <w:rPr>
          <w:rFonts w:ascii="Times New Roman" w:hAnsi="Times New Roman"/>
          <w:sz w:val="24"/>
          <w:shd w:val="clear" w:color="auto" w:fill="FFFFFF"/>
        </w:rPr>
        <w:t>Agreement</w:t>
      </w:r>
      <w:r w:rsidRPr="00050EF8">
        <w:rPr>
          <w:rFonts w:ascii="Times New Roman" w:hAnsi="Times New Roman"/>
          <w:sz w:val="24"/>
        </w:rPr>
        <w:t xml:space="preserve"> - TPP).</w:t>
      </w:r>
    </w:p>
    <w:p w:rsidR="00531C6E" w:rsidRPr="00050EF8" w:rsidRDefault="00531C6E" w:rsidP="004A7365">
      <w:pPr>
        <w:pStyle w:val="gtr"/>
        <w:widowControl w:val="0"/>
        <w:tabs>
          <w:tab w:val="left" w:pos="360"/>
        </w:tabs>
        <w:spacing w:after="0" w:line="276" w:lineRule="auto"/>
        <w:ind w:firstLine="0"/>
        <w:rPr>
          <w:rFonts w:ascii="Times New Roman" w:hAnsi="Times New Roman"/>
          <w:sz w:val="24"/>
        </w:rPr>
      </w:pPr>
      <w:r w:rsidRPr="00050EF8">
        <w:rPr>
          <w:rFonts w:ascii="Times New Roman" w:hAnsi="Times New Roman"/>
          <w:sz w:val="24"/>
        </w:rPr>
        <w:t>4.</w:t>
      </w:r>
      <w:r w:rsidRPr="00050EF8">
        <w:rPr>
          <w:rFonts w:ascii="Times New Roman" w:hAnsi="Times New Roman"/>
          <w:sz w:val="24"/>
        </w:rPr>
        <w:tab/>
      </w:r>
      <w:r w:rsidRPr="00050EF8">
        <w:rPr>
          <w:rStyle w:val="apple-converted-space"/>
          <w:rFonts w:ascii="Times New Roman" w:hAnsi="Times New Roman"/>
          <w:sz w:val="24"/>
          <w:shd w:val="clear" w:color="auto" w:fill="FFFFFF"/>
        </w:rPr>
        <w:t> </w:t>
      </w:r>
      <w:r w:rsidR="00050EF8">
        <w:rPr>
          <w:rFonts w:ascii="Times New Roman" w:hAnsi="Times New Roman"/>
          <w:sz w:val="24"/>
          <w:shd w:val="clear" w:color="auto" w:fill="FFFFFF"/>
        </w:rPr>
        <w:t>Hiệp định t</w:t>
      </w:r>
      <w:r w:rsidRPr="00050EF8">
        <w:rPr>
          <w:rFonts w:ascii="Times New Roman" w:hAnsi="Times New Roman"/>
          <w:sz w:val="24"/>
          <w:shd w:val="clear" w:color="auto" w:fill="FFFFFF"/>
        </w:rPr>
        <w:t xml:space="preserve">hương mại tự do giữa Việt Nam và Liên minh châu Âu </w:t>
      </w:r>
      <w:r w:rsidRPr="00050EF8">
        <w:rPr>
          <w:rFonts w:ascii="Times New Roman" w:hAnsi="Times New Roman"/>
          <w:sz w:val="24"/>
          <w:shd w:val="clear" w:color="auto" w:fill="FFFFFF"/>
        </w:rPr>
        <w:lastRenderedPageBreak/>
        <w:t>(EU-Viet</w:t>
      </w:r>
      <w:r w:rsidR="004F23F8">
        <w:rPr>
          <w:rFonts w:ascii="Times New Roman" w:hAnsi="Times New Roman"/>
          <w:sz w:val="24"/>
          <w:shd w:val="clear" w:color="auto" w:fill="FFFFFF"/>
        </w:rPr>
        <w:t xml:space="preserve"> N</w:t>
      </w:r>
      <w:r w:rsidRPr="00050EF8">
        <w:rPr>
          <w:rFonts w:ascii="Times New Roman" w:hAnsi="Times New Roman"/>
          <w:sz w:val="24"/>
          <w:shd w:val="clear" w:color="auto" w:fill="FFFFFF"/>
        </w:rPr>
        <w:t>am Free Trade</w:t>
      </w:r>
      <w:r w:rsidRPr="00050EF8">
        <w:rPr>
          <w:rStyle w:val="apple-converted-space"/>
          <w:rFonts w:ascii="Times New Roman" w:hAnsi="Times New Roman"/>
          <w:sz w:val="24"/>
          <w:shd w:val="clear" w:color="auto" w:fill="FFFFFF"/>
        </w:rPr>
        <w:t> </w:t>
      </w:r>
      <w:r w:rsidRPr="00050EF8">
        <w:rPr>
          <w:rStyle w:val="Emphasis"/>
          <w:rFonts w:ascii="Times New Roman" w:hAnsi="Times New Roman"/>
          <w:bCs/>
          <w:i w:val="0"/>
          <w:iCs w:val="0"/>
          <w:sz w:val="24"/>
          <w:shd w:val="clear" w:color="auto" w:fill="FFFFFF"/>
        </w:rPr>
        <w:t>Agreement</w:t>
      </w:r>
      <w:r w:rsidRPr="00050EF8">
        <w:rPr>
          <w:rFonts w:ascii="Times New Roman" w:hAnsi="Times New Roman"/>
          <w:sz w:val="24"/>
          <w:shd w:val="clear" w:color="auto" w:fill="FFFFFF"/>
        </w:rPr>
        <w:t xml:space="preserve"> - EVFTA).</w:t>
      </w:r>
    </w:p>
    <w:p w:rsidR="009403B9" w:rsidRPr="00050EF8" w:rsidRDefault="009403B9" w:rsidP="00050EF8">
      <w:pPr>
        <w:pStyle w:val="gtr"/>
        <w:widowControl w:val="0"/>
        <w:spacing w:before="120" w:after="0" w:line="276" w:lineRule="auto"/>
        <w:ind w:firstLine="0"/>
        <w:rPr>
          <w:rFonts w:ascii="Times New Roman" w:hAnsi="Times New Roman"/>
          <w:color w:val="000000"/>
          <w:sz w:val="24"/>
          <w:lang w:val="fr-FR"/>
        </w:rPr>
      </w:pPr>
      <w:r w:rsidRPr="00050EF8">
        <w:rPr>
          <w:rFonts w:ascii="Times New Roman" w:hAnsi="Times New Roman"/>
          <w:color w:val="000000"/>
          <w:sz w:val="24"/>
          <w:lang w:val="fr-FR"/>
        </w:rPr>
        <w:t>B. TÀI LIỆU THAM KHẢO TỰ CHỌN</w:t>
      </w:r>
    </w:p>
    <w:p w:rsidR="00E825CD" w:rsidRPr="00050EF8" w:rsidRDefault="004F23F8" w:rsidP="004A7365">
      <w:pPr>
        <w:pStyle w:val="gtr"/>
        <w:widowControl w:val="0"/>
        <w:tabs>
          <w:tab w:val="left" w:pos="360"/>
        </w:tabs>
        <w:spacing w:after="0" w:line="276" w:lineRule="auto"/>
        <w:ind w:firstLine="0"/>
        <w:rPr>
          <w:rFonts w:ascii="Times New Roman" w:hAnsi="Times New Roman"/>
          <w:color w:val="000000"/>
          <w:sz w:val="24"/>
        </w:rPr>
      </w:pPr>
      <w:r>
        <w:rPr>
          <w:rFonts w:ascii="Times New Roman" w:hAnsi="Times New Roman"/>
          <w:color w:val="000000"/>
          <w:spacing w:val="-2"/>
          <w:sz w:val="24"/>
        </w:rPr>
        <w:t>1</w:t>
      </w:r>
      <w:r w:rsidR="00E825CD" w:rsidRPr="004A7365">
        <w:rPr>
          <w:rFonts w:ascii="Times New Roman" w:hAnsi="Times New Roman"/>
          <w:color w:val="000000"/>
          <w:spacing w:val="-2"/>
          <w:sz w:val="24"/>
        </w:rPr>
        <w:t>. Luật mẫu của UNCITRAL về mua sắm công (UNCITRAL Model</w:t>
      </w:r>
      <w:r w:rsidR="00E825CD" w:rsidRPr="004A7365">
        <w:rPr>
          <w:rFonts w:ascii="Times New Roman" w:hAnsi="Times New Roman"/>
          <w:color w:val="000000"/>
          <w:sz w:val="24"/>
        </w:rPr>
        <w:t xml:space="preserve"> Law on Public Procurement), ngày 01/7/2011. </w:t>
      </w:r>
    </w:p>
    <w:p w:rsidR="00EE4AE5" w:rsidRPr="00050EF8" w:rsidRDefault="004F23F8" w:rsidP="004A7365">
      <w:pPr>
        <w:pStyle w:val="gtr"/>
        <w:widowControl w:val="0"/>
        <w:tabs>
          <w:tab w:val="left" w:pos="360"/>
        </w:tabs>
        <w:spacing w:after="0" w:line="276" w:lineRule="auto"/>
        <w:ind w:firstLine="0"/>
        <w:rPr>
          <w:rFonts w:ascii="Times New Roman" w:hAnsi="Times New Roman"/>
          <w:color w:val="000000"/>
          <w:sz w:val="24"/>
        </w:rPr>
      </w:pPr>
      <w:r>
        <w:rPr>
          <w:rFonts w:ascii="Times New Roman" w:hAnsi="Times New Roman"/>
          <w:color w:val="000000"/>
          <w:sz w:val="24"/>
        </w:rPr>
        <w:t>2</w:t>
      </w:r>
      <w:r w:rsidR="00E825CD" w:rsidRPr="00050EF8">
        <w:rPr>
          <w:rFonts w:ascii="Times New Roman" w:hAnsi="Times New Roman"/>
          <w:color w:val="000000"/>
          <w:sz w:val="24"/>
        </w:rPr>
        <w:t>.</w:t>
      </w:r>
      <w:r w:rsidR="00E825CD" w:rsidRPr="00050EF8">
        <w:rPr>
          <w:rFonts w:ascii="Times New Roman" w:hAnsi="Times New Roman"/>
          <w:color w:val="000000"/>
          <w:sz w:val="24"/>
        </w:rPr>
        <w:tab/>
        <w:t>Luật mẫu của UNCITRAL về mua sắm hàng hoá, xây lắp và dịch vụ (UNCITRAL Model Law on Procurement of Goods, Construction and Services with Guide to Enactment), ngày 15/6/1994.</w:t>
      </w:r>
    </w:p>
    <w:p w:rsidR="00652565" w:rsidRPr="004F23F8" w:rsidRDefault="00652565" w:rsidP="00050EF8">
      <w:pPr>
        <w:pStyle w:val="gtr"/>
        <w:widowControl w:val="0"/>
        <w:spacing w:before="120" w:after="0" w:line="276" w:lineRule="auto"/>
        <w:ind w:firstLine="0"/>
        <w:rPr>
          <w:rFonts w:ascii="Times New Roman" w:hAnsi="Times New Roman"/>
          <w:b/>
          <w:i/>
          <w:color w:val="000000"/>
          <w:sz w:val="24"/>
        </w:rPr>
      </w:pPr>
      <w:r w:rsidRPr="004F23F8">
        <w:rPr>
          <w:rFonts w:ascii="Times New Roman" w:hAnsi="Times New Roman"/>
          <w:b/>
          <w:i/>
          <w:color w:val="000000"/>
          <w:sz w:val="24"/>
        </w:rPr>
        <w:t>* Các website</w:t>
      </w:r>
      <w:r w:rsidR="004A0DE2" w:rsidRPr="004F23F8">
        <w:rPr>
          <w:rFonts w:ascii="Times New Roman" w:hAnsi="Times New Roman"/>
          <w:b/>
          <w:i/>
          <w:color w:val="000000"/>
          <w:sz w:val="24"/>
        </w:rPr>
        <w:t>s</w:t>
      </w:r>
    </w:p>
    <w:p w:rsidR="00652565" w:rsidRPr="004A7365" w:rsidRDefault="00652565" w:rsidP="00050EF8">
      <w:pPr>
        <w:pStyle w:val="gtr"/>
        <w:widowControl w:val="0"/>
        <w:numPr>
          <w:ilvl w:val="0"/>
          <w:numId w:val="14"/>
        </w:numPr>
        <w:tabs>
          <w:tab w:val="clear" w:pos="720"/>
          <w:tab w:val="num" w:pos="420"/>
        </w:tabs>
        <w:spacing w:after="0" w:line="276" w:lineRule="auto"/>
        <w:ind w:left="420" w:hanging="420"/>
        <w:rPr>
          <w:rFonts w:ascii="Times New Roman" w:hAnsi="Times New Roman"/>
          <w:color w:val="000000"/>
          <w:spacing w:val="6"/>
          <w:sz w:val="24"/>
        </w:rPr>
      </w:pPr>
      <w:hyperlink r:id="rId14" w:history="1">
        <w:r w:rsidRPr="004A7365">
          <w:rPr>
            <w:rStyle w:val="Hyperlink"/>
            <w:rFonts w:ascii="Times New Roman" w:hAnsi="Times New Roman"/>
            <w:color w:val="000000"/>
            <w:spacing w:val="6"/>
            <w:sz w:val="24"/>
            <w:u w:val="none"/>
          </w:rPr>
          <w:t>http://www.mpi.gov.vn</w:t>
        </w:r>
      </w:hyperlink>
    </w:p>
    <w:p w:rsidR="00652565" w:rsidRPr="004A7365" w:rsidRDefault="00652565" w:rsidP="00050EF8">
      <w:pPr>
        <w:widowControl w:val="0"/>
        <w:numPr>
          <w:ilvl w:val="0"/>
          <w:numId w:val="14"/>
        </w:numPr>
        <w:tabs>
          <w:tab w:val="clear" w:pos="720"/>
          <w:tab w:val="num" w:pos="420"/>
        </w:tabs>
        <w:spacing w:line="276" w:lineRule="auto"/>
        <w:ind w:left="420" w:hanging="420"/>
        <w:jc w:val="both"/>
        <w:rPr>
          <w:color w:val="000000"/>
        </w:rPr>
      </w:pPr>
      <w:r w:rsidRPr="004A7365">
        <w:rPr>
          <w:color w:val="000000"/>
          <w:spacing w:val="6"/>
          <w:lang w:val="fr-FR"/>
        </w:rPr>
        <w:t>http://luatdauthau.net</w:t>
      </w:r>
    </w:p>
    <w:p w:rsidR="00652565" w:rsidRPr="00050EF8" w:rsidRDefault="00652565" w:rsidP="00050EF8">
      <w:pPr>
        <w:pStyle w:val="gtr"/>
        <w:widowControl w:val="0"/>
        <w:numPr>
          <w:ilvl w:val="0"/>
          <w:numId w:val="14"/>
        </w:numPr>
        <w:tabs>
          <w:tab w:val="clear" w:pos="720"/>
          <w:tab w:val="num" w:pos="420"/>
        </w:tabs>
        <w:spacing w:after="0" w:line="276" w:lineRule="auto"/>
        <w:ind w:left="420" w:hanging="420"/>
        <w:rPr>
          <w:rFonts w:ascii="Times New Roman" w:hAnsi="Times New Roman"/>
          <w:color w:val="000000"/>
          <w:spacing w:val="6"/>
          <w:sz w:val="24"/>
        </w:rPr>
      </w:pPr>
      <w:r w:rsidRPr="00050EF8">
        <w:rPr>
          <w:rFonts w:ascii="Times New Roman" w:hAnsi="Times New Roman"/>
          <w:color w:val="000000"/>
          <w:spacing w:val="6"/>
          <w:sz w:val="24"/>
        </w:rPr>
        <w:t>http://muasamcong.mpi.gov.vn</w:t>
      </w:r>
    </w:p>
    <w:p w:rsidR="00652565" w:rsidRPr="00050EF8" w:rsidRDefault="00652565" w:rsidP="00050EF8">
      <w:pPr>
        <w:pStyle w:val="gtr"/>
        <w:widowControl w:val="0"/>
        <w:numPr>
          <w:ilvl w:val="0"/>
          <w:numId w:val="14"/>
        </w:numPr>
        <w:tabs>
          <w:tab w:val="clear" w:pos="720"/>
          <w:tab w:val="num" w:pos="420"/>
        </w:tabs>
        <w:spacing w:after="0" w:line="276" w:lineRule="auto"/>
        <w:ind w:left="420" w:hanging="420"/>
        <w:rPr>
          <w:rFonts w:ascii="Times New Roman" w:hAnsi="Times New Roman"/>
          <w:color w:val="000000"/>
          <w:spacing w:val="6"/>
          <w:sz w:val="24"/>
        </w:rPr>
      </w:pPr>
      <w:r w:rsidRPr="00050EF8">
        <w:rPr>
          <w:rFonts w:ascii="Times New Roman" w:hAnsi="Times New Roman"/>
          <w:color w:val="000000"/>
          <w:spacing w:val="6"/>
          <w:sz w:val="24"/>
        </w:rPr>
        <w:t>http://muasamcong.vn</w:t>
      </w:r>
    </w:p>
    <w:p w:rsidR="00652565" w:rsidRPr="00050EF8" w:rsidRDefault="00652565" w:rsidP="00050EF8">
      <w:pPr>
        <w:widowControl w:val="0"/>
        <w:numPr>
          <w:ilvl w:val="0"/>
          <w:numId w:val="14"/>
        </w:numPr>
        <w:tabs>
          <w:tab w:val="clear" w:pos="720"/>
          <w:tab w:val="num" w:pos="420"/>
        </w:tabs>
        <w:spacing w:line="276" w:lineRule="auto"/>
        <w:ind w:left="420" w:hanging="420"/>
        <w:jc w:val="both"/>
        <w:rPr>
          <w:color w:val="000000"/>
          <w:spacing w:val="6"/>
          <w:lang w:val="fr-FR"/>
        </w:rPr>
      </w:pPr>
      <w:r w:rsidRPr="00050EF8">
        <w:rPr>
          <w:color w:val="000000"/>
          <w:spacing w:val="6"/>
          <w:lang w:val="fr-FR"/>
        </w:rPr>
        <w:t>http://www.chinhphu.vn</w:t>
      </w:r>
    </w:p>
    <w:p w:rsidR="00652565" w:rsidRPr="004A7365" w:rsidRDefault="00652565" w:rsidP="00050EF8">
      <w:pPr>
        <w:widowControl w:val="0"/>
        <w:numPr>
          <w:ilvl w:val="0"/>
          <w:numId w:val="14"/>
        </w:numPr>
        <w:tabs>
          <w:tab w:val="clear" w:pos="720"/>
          <w:tab w:val="num" w:pos="420"/>
        </w:tabs>
        <w:spacing w:line="276" w:lineRule="auto"/>
        <w:ind w:left="420" w:hanging="420"/>
        <w:jc w:val="both"/>
        <w:rPr>
          <w:color w:val="000000"/>
          <w:lang w:val="fr-FR"/>
        </w:rPr>
      </w:pPr>
      <w:hyperlink r:id="rId15" w:history="1">
        <w:r w:rsidRPr="004A7365">
          <w:rPr>
            <w:rStyle w:val="Hyperlink"/>
            <w:color w:val="000000"/>
            <w:spacing w:val="6"/>
            <w:u w:val="none"/>
            <w:lang w:val="fr-FR"/>
          </w:rPr>
          <w:t>http://www.jica.gov.jp</w:t>
        </w:r>
      </w:hyperlink>
    </w:p>
    <w:p w:rsidR="00652565" w:rsidRPr="004A7365" w:rsidRDefault="00652565" w:rsidP="00050EF8">
      <w:pPr>
        <w:pStyle w:val="gtr"/>
        <w:widowControl w:val="0"/>
        <w:numPr>
          <w:ilvl w:val="0"/>
          <w:numId w:val="14"/>
        </w:numPr>
        <w:tabs>
          <w:tab w:val="clear" w:pos="720"/>
          <w:tab w:val="num" w:pos="420"/>
        </w:tabs>
        <w:spacing w:after="0" w:line="276" w:lineRule="auto"/>
        <w:ind w:left="420" w:hanging="420"/>
        <w:rPr>
          <w:rFonts w:ascii="Times New Roman" w:hAnsi="Times New Roman"/>
          <w:color w:val="000000"/>
          <w:spacing w:val="6"/>
          <w:sz w:val="24"/>
          <w:lang w:val="fr-FR"/>
        </w:rPr>
      </w:pPr>
      <w:r w:rsidRPr="004A7365">
        <w:rPr>
          <w:rFonts w:ascii="Times New Roman" w:hAnsi="Times New Roman"/>
          <w:color w:val="000000"/>
          <w:spacing w:val="6"/>
          <w:sz w:val="24"/>
          <w:lang w:val="fr-FR"/>
        </w:rPr>
        <w:t xml:space="preserve">http://www.moit.gov.vn </w:t>
      </w:r>
    </w:p>
    <w:p w:rsidR="00652565" w:rsidRPr="004A7365" w:rsidRDefault="00652565" w:rsidP="00050EF8">
      <w:pPr>
        <w:widowControl w:val="0"/>
        <w:numPr>
          <w:ilvl w:val="0"/>
          <w:numId w:val="14"/>
        </w:numPr>
        <w:tabs>
          <w:tab w:val="clear" w:pos="720"/>
          <w:tab w:val="num" w:pos="420"/>
        </w:tabs>
        <w:spacing w:line="276" w:lineRule="auto"/>
        <w:ind w:left="420" w:hanging="420"/>
        <w:jc w:val="both"/>
        <w:rPr>
          <w:color w:val="000000"/>
          <w:lang w:val="fr-FR"/>
        </w:rPr>
      </w:pPr>
      <w:hyperlink r:id="rId16" w:history="1">
        <w:r w:rsidRPr="004A7365">
          <w:rPr>
            <w:rStyle w:val="Hyperlink"/>
            <w:color w:val="000000"/>
            <w:spacing w:val="6"/>
            <w:u w:val="none"/>
            <w:lang w:val="fr-FR"/>
          </w:rPr>
          <w:t>http://www.thongtindauthau.com.vn</w:t>
        </w:r>
      </w:hyperlink>
    </w:p>
    <w:p w:rsidR="00652565" w:rsidRPr="004A7365" w:rsidRDefault="00652565" w:rsidP="00050EF8">
      <w:pPr>
        <w:widowControl w:val="0"/>
        <w:numPr>
          <w:ilvl w:val="0"/>
          <w:numId w:val="14"/>
        </w:numPr>
        <w:tabs>
          <w:tab w:val="clear" w:pos="720"/>
          <w:tab w:val="num" w:pos="420"/>
        </w:tabs>
        <w:spacing w:line="276" w:lineRule="auto"/>
        <w:ind w:left="420" w:hanging="420"/>
        <w:jc w:val="both"/>
        <w:rPr>
          <w:color w:val="000000"/>
        </w:rPr>
      </w:pPr>
      <w:hyperlink r:id="rId17" w:history="1">
        <w:r w:rsidRPr="004A7365">
          <w:rPr>
            <w:rStyle w:val="Hyperlink"/>
            <w:color w:val="000000"/>
            <w:spacing w:val="6"/>
            <w:u w:val="none"/>
            <w:lang w:val="fr-FR"/>
          </w:rPr>
          <w:t>http://www.uncitral.org</w:t>
        </w:r>
      </w:hyperlink>
    </w:p>
    <w:p w:rsidR="00652565" w:rsidRPr="004A7365" w:rsidRDefault="00652565" w:rsidP="00050EF8">
      <w:pPr>
        <w:widowControl w:val="0"/>
        <w:numPr>
          <w:ilvl w:val="0"/>
          <w:numId w:val="14"/>
        </w:numPr>
        <w:tabs>
          <w:tab w:val="clear" w:pos="720"/>
          <w:tab w:val="num" w:pos="420"/>
        </w:tabs>
        <w:spacing w:line="276" w:lineRule="auto"/>
        <w:ind w:left="420" w:hanging="420"/>
        <w:jc w:val="both"/>
        <w:rPr>
          <w:color w:val="000000"/>
        </w:rPr>
      </w:pPr>
      <w:hyperlink r:id="rId18" w:history="1">
        <w:r w:rsidRPr="004A7365">
          <w:rPr>
            <w:rStyle w:val="Hyperlink"/>
            <w:color w:val="000000"/>
            <w:spacing w:val="6"/>
            <w:u w:val="none"/>
            <w:lang w:val="fr-FR"/>
          </w:rPr>
          <w:t>http://www.worldbank.org</w:t>
        </w:r>
      </w:hyperlink>
    </w:p>
    <w:p w:rsidR="00652565" w:rsidRPr="004A7365" w:rsidRDefault="00652565" w:rsidP="00050EF8">
      <w:pPr>
        <w:widowControl w:val="0"/>
        <w:numPr>
          <w:ilvl w:val="0"/>
          <w:numId w:val="14"/>
        </w:numPr>
        <w:tabs>
          <w:tab w:val="clear" w:pos="720"/>
          <w:tab w:val="num" w:pos="420"/>
        </w:tabs>
        <w:spacing w:line="276" w:lineRule="auto"/>
        <w:ind w:left="420" w:hanging="420"/>
        <w:jc w:val="both"/>
        <w:rPr>
          <w:color w:val="000000"/>
          <w:spacing w:val="6"/>
          <w:lang w:val="fr-FR"/>
        </w:rPr>
      </w:pPr>
      <w:r w:rsidRPr="004A7365">
        <w:rPr>
          <w:color w:val="000000"/>
          <w:spacing w:val="6"/>
          <w:lang w:val="fr-FR"/>
        </w:rPr>
        <w:t xml:space="preserve">http://www.worldtradelaw.net </w:t>
      </w:r>
    </w:p>
    <w:p w:rsidR="00652565" w:rsidRPr="004A7365" w:rsidRDefault="00652565" w:rsidP="00050EF8">
      <w:pPr>
        <w:widowControl w:val="0"/>
        <w:numPr>
          <w:ilvl w:val="0"/>
          <w:numId w:val="14"/>
        </w:numPr>
        <w:tabs>
          <w:tab w:val="clear" w:pos="720"/>
          <w:tab w:val="num" w:pos="420"/>
        </w:tabs>
        <w:spacing w:line="276" w:lineRule="auto"/>
        <w:ind w:left="420" w:hanging="420"/>
        <w:jc w:val="both"/>
        <w:rPr>
          <w:color w:val="000000"/>
          <w:spacing w:val="6"/>
          <w:lang w:val="fr-FR"/>
        </w:rPr>
      </w:pPr>
      <w:hyperlink r:id="rId19" w:history="1">
        <w:r w:rsidRPr="004A7365">
          <w:rPr>
            <w:rStyle w:val="Hyperlink"/>
            <w:color w:val="000000"/>
            <w:spacing w:val="6"/>
            <w:u w:val="none"/>
            <w:lang w:val="fr-FR"/>
          </w:rPr>
          <w:t>http://www.wto.org</w:t>
        </w:r>
      </w:hyperlink>
    </w:p>
    <w:p w:rsidR="00272020" w:rsidRPr="004A7365" w:rsidRDefault="00272020" w:rsidP="00050EF8">
      <w:pPr>
        <w:pStyle w:val="ListParagraph"/>
        <w:widowControl w:val="0"/>
        <w:tabs>
          <w:tab w:val="left" w:pos="420"/>
        </w:tabs>
        <w:suppressAutoHyphens/>
        <w:spacing w:after="0"/>
        <w:ind w:left="0"/>
        <w:contextualSpacing w:val="0"/>
        <w:jc w:val="both"/>
        <w:rPr>
          <w:rFonts w:ascii="Times New Roman" w:hAnsi="Times New Roman"/>
          <w:sz w:val="24"/>
          <w:szCs w:val="24"/>
        </w:rPr>
      </w:pPr>
    </w:p>
    <w:p w:rsidR="000B54C0" w:rsidRPr="00050EF8" w:rsidRDefault="00DB579B" w:rsidP="00050EF8">
      <w:pPr>
        <w:widowControl w:val="0"/>
        <w:spacing w:line="276" w:lineRule="auto"/>
        <w:jc w:val="both"/>
        <w:outlineLvl w:val="0"/>
        <w:rPr>
          <w:b/>
          <w:color w:val="000000"/>
        </w:rPr>
      </w:pPr>
      <w:bookmarkStart w:id="11" w:name="_Toc385338680"/>
      <w:r w:rsidRPr="00050EF8">
        <w:rPr>
          <w:b/>
          <w:color w:val="000000"/>
        </w:rPr>
        <w:t>9</w:t>
      </w:r>
      <w:r w:rsidR="004C053D" w:rsidRPr="00050EF8">
        <w:rPr>
          <w:b/>
          <w:color w:val="000000"/>
        </w:rPr>
        <w:t>.</w:t>
      </w:r>
      <w:r w:rsidR="00E61A15" w:rsidRPr="00050EF8">
        <w:rPr>
          <w:b/>
          <w:color w:val="000000"/>
        </w:rPr>
        <w:t xml:space="preserve"> HÌNH T</w:t>
      </w:r>
      <w:r w:rsidR="00EC588E" w:rsidRPr="00050EF8">
        <w:rPr>
          <w:b/>
          <w:color w:val="000000"/>
        </w:rPr>
        <w:t>HỨC TỔ CHỨC DẠY-</w:t>
      </w:r>
      <w:r w:rsidR="00E61A15" w:rsidRPr="00050EF8">
        <w:rPr>
          <w:b/>
          <w:color w:val="000000"/>
        </w:rPr>
        <w:t>HỌC</w:t>
      </w:r>
      <w:bookmarkEnd w:id="11"/>
    </w:p>
    <w:p w:rsidR="00237894" w:rsidRPr="00050EF8" w:rsidRDefault="00DB579B" w:rsidP="00050EF8">
      <w:pPr>
        <w:widowControl w:val="0"/>
        <w:spacing w:line="276" w:lineRule="auto"/>
        <w:jc w:val="both"/>
        <w:rPr>
          <w:b/>
          <w:color w:val="000000"/>
        </w:rPr>
      </w:pPr>
      <w:r w:rsidRPr="00050EF8">
        <w:rPr>
          <w:b/>
          <w:color w:val="000000"/>
        </w:rPr>
        <w:t>9</w:t>
      </w:r>
      <w:r w:rsidR="007A33C3" w:rsidRPr="00050EF8">
        <w:rPr>
          <w:b/>
          <w:color w:val="000000"/>
        </w:rPr>
        <w:t>.1</w:t>
      </w:r>
      <w:r w:rsidR="003F2C1C" w:rsidRPr="00050EF8">
        <w:rPr>
          <w:b/>
          <w:color w:val="000000"/>
        </w:rPr>
        <w:t xml:space="preserve">. </w:t>
      </w:r>
      <w:r w:rsidR="00E61A15" w:rsidRPr="00050EF8">
        <w:rPr>
          <w:b/>
          <w:color w:val="000000"/>
        </w:rPr>
        <w:t>Lịch trình chung</w:t>
      </w:r>
      <w:r w:rsidR="0010726C" w:rsidRPr="00050EF8">
        <w:rPr>
          <w:b/>
          <w:color w:val="000000"/>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8"/>
        <w:gridCol w:w="686"/>
        <w:gridCol w:w="840"/>
        <w:gridCol w:w="560"/>
        <w:gridCol w:w="560"/>
        <w:gridCol w:w="2520"/>
        <w:gridCol w:w="560"/>
      </w:tblGrid>
      <w:tr w:rsidR="00E17D2D" w:rsidRPr="00050EF8">
        <w:trPr>
          <w:cantSplit/>
        </w:trPr>
        <w:tc>
          <w:tcPr>
            <w:tcW w:w="566" w:type="dxa"/>
            <w:vMerge w:val="restart"/>
            <w:tcBorders>
              <w:bottom w:val="single" w:sz="4" w:space="0" w:color="auto"/>
            </w:tcBorders>
            <w:vAlign w:val="center"/>
          </w:tcPr>
          <w:p w:rsidR="00E17D2D" w:rsidRPr="00050EF8" w:rsidRDefault="00E17D2D" w:rsidP="00050EF8">
            <w:pPr>
              <w:widowControl w:val="0"/>
              <w:spacing w:line="276" w:lineRule="auto"/>
              <w:ind w:left="-85" w:right="-85"/>
              <w:jc w:val="center"/>
              <w:rPr>
                <w:b/>
                <w:color w:val="000000"/>
                <w:spacing w:val="-10"/>
                <w:lang w:val="fr-FR"/>
              </w:rPr>
            </w:pPr>
            <w:r w:rsidRPr="00050EF8">
              <w:rPr>
                <w:b/>
                <w:color w:val="000000"/>
                <w:spacing w:val="-10"/>
                <w:lang w:val="fr-FR"/>
              </w:rPr>
              <w:t>Tuần</w:t>
            </w:r>
          </w:p>
        </w:tc>
        <w:tc>
          <w:tcPr>
            <w:tcW w:w="568" w:type="dxa"/>
            <w:vMerge w:val="restart"/>
            <w:tcBorders>
              <w:bottom w:val="single" w:sz="4" w:space="0" w:color="auto"/>
            </w:tcBorders>
            <w:shd w:val="clear" w:color="auto" w:fill="auto"/>
            <w:vAlign w:val="center"/>
          </w:tcPr>
          <w:p w:rsidR="00E17D2D" w:rsidRPr="00050EF8" w:rsidRDefault="00E17D2D" w:rsidP="00050EF8">
            <w:pPr>
              <w:widowControl w:val="0"/>
              <w:spacing w:line="276" w:lineRule="auto"/>
              <w:ind w:left="-85" w:right="-85"/>
              <w:jc w:val="center"/>
              <w:rPr>
                <w:b/>
                <w:color w:val="000000"/>
                <w:lang w:val="fr-FR"/>
              </w:rPr>
            </w:pPr>
            <w:r w:rsidRPr="00050EF8">
              <w:rPr>
                <w:b/>
                <w:color w:val="000000"/>
                <w:lang w:val="fr-FR"/>
              </w:rPr>
              <w:t>Vấn đề</w:t>
            </w:r>
          </w:p>
        </w:tc>
        <w:tc>
          <w:tcPr>
            <w:tcW w:w="5166" w:type="dxa"/>
            <w:gridSpan w:val="5"/>
            <w:tcBorders>
              <w:bottom w:val="single" w:sz="4" w:space="0" w:color="auto"/>
            </w:tcBorders>
            <w:shd w:val="clear" w:color="auto" w:fill="auto"/>
            <w:vAlign w:val="center"/>
          </w:tcPr>
          <w:p w:rsidR="00E17D2D" w:rsidRPr="00050EF8" w:rsidRDefault="00E17D2D" w:rsidP="00050EF8">
            <w:pPr>
              <w:widowControl w:val="0"/>
              <w:spacing w:before="60" w:line="276" w:lineRule="auto"/>
              <w:ind w:left="-85" w:right="-85"/>
              <w:jc w:val="center"/>
              <w:rPr>
                <w:b/>
                <w:color w:val="000000"/>
                <w:lang w:val="fr-FR"/>
              </w:rPr>
            </w:pPr>
            <w:r w:rsidRPr="00050EF8">
              <w:rPr>
                <w:b/>
                <w:color w:val="000000"/>
                <w:lang w:val="fr-FR"/>
              </w:rPr>
              <w:t>Hình thức tổ chứ</w:t>
            </w:r>
            <w:r w:rsidR="009D3A61" w:rsidRPr="00050EF8">
              <w:rPr>
                <w:b/>
                <w:color w:val="000000"/>
                <w:lang w:val="fr-FR"/>
              </w:rPr>
              <w:t>c dạy-</w:t>
            </w:r>
            <w:r w:rsidRPr="00050EF8">
              <w:rPr>
                <w:b/>
                <w:color w:val="000000"/>
                <w:lang w:val="fr-FR"/>
              </w:rPr>
              <w:t xml:space="preserve">học </w:t>
            </w:r>
          </w:p>
        </w:tc>
        <w:tc>
          <w:tcPr>
            <w:tcW w:w="560" w:type="dxa"/>
            <w:vMerge w:val="restart"/>
            <w:shd w:val="clear" w:color="auto" w:fill="auto"/>
            <w:vAlign w:val="center"/>
          </w:tcPr>
          <w:p w:rsidR="00E17D2D" w:rsidRPr="00050EF8" w:rsidRDefault="00E17D2D" w:rsidP="00050EF8">
            <w:pPr>
              <w:widowControl w:val="0"/>
              <w:spacing w:line="276" w:lineRule="auto"/>
              <w:ind w:left="-85" w:right="-85"/>
              <w:jc w:val="center"/>
              <w:rPr>
                <w:b/>
                <w:color w:val="000000"/>
                <w:spacing w:val="-14"/>
                <w:lang w:val="fr-FR"/>
              </w:rPr>
            </w:pPr>
            <w:r w:rsidRPr="00050EF8">
              <w:rPr>
                <w:b/>
                <w:color w:val="000000"/>
                <w:spacing w:val="-14"/>
                <w:lang w:val="fr-FR"/>
              </w:rPr>
              <w:t>Tổng</w:t>
            </w:r>
          </w:p>
          <w:p w:rsidR="00E17D2D" w:rsidRPr="00050EF8" w:rsidRDefault="001857B9" w:rsidP="00050EF8">
            <w:pPr>
              <w:widowControl w:val="0"/>
              <w:spacing w:line="276" w:lineRule="auto"/>
              <w:ind w:left="-85" w:right="-85"/>
              <w:jc w:val="center"/>
              <w:rPr>
                <w:b/>
                <w:color w:val="000000"/>
                <w:lang w:val="fr-FR"/>
              </w:rPr>
            </w:pPr>
            <w:r w:rsidRPr="00050EF8">
              <w:rPr>
                <w:b/>
                <w:color w:val="000000"/>
                <w:spacing w:val="-14"/>
                <w:lang w:val="fr-FR"/>
              </w:rPr>
              <w:t>giờ</w:t>
            </w:r>
            <w:r w:rsidR="00E17D2D" w:rsidRPr="00050EF8">
              <w:rPr>
                <w:b/>
                <w:color w:val="000000"/>
                <w:spacing w:val="-14"/>
                <w:lang w:val="fr-FR"/>
              </w:rPr>
              <w:t xml:space="preserve"> TC</w:t>
            </w:r>
          </w:p>
        </w:tc>
      </w:tr>
      <w:tr w:rsidR="00E17D2D" w:rsidRPr="00050EF8">
        <w:trPr>
          <w:cantSplit/>
        </w:trPr>
        <w:tc>
          <w:tcPr>
            <w:tcW w:w="566" w:type="dxa"/>
            <w:vMerge/>
            <w:shd w:val="clear" w:color="auto" w:fill="FFFFFF"/>
          </w:tcPr>
          <w:p w:rsidR="00E17D2D" w:rsidRPr="00050EF8" w:rsidRDefault="00E17D2D" w:rsidP="00050EF8">
            <w:pPr>
              <w:widowControl w:val="0"/>
              <w:spacing w:line="276" w:lineRule="auto"/>
              <w:ind w:left="-85" w:right="-85"/>
              <w:jc w:val="center"/>
              <w:rPr>
                <w:b/>
                <w:color w:val="000000"/>
                <w:lang w:val="fr-FR"/>
              </w:rPr>
            </w:pPr>
          </w:p>
        </w:tc>
        <w:tc>
          <w:tcPr>
            <w:tcW w:w="568" w:type="dxa"/>
            <w:vMerge/>
            <w:shd w:val="clear" w:color="auto" w:fill="FFFFFF"/>
            <w:vAlign w:val="center"/>
          </w:tcPr>
          <w:p w:rsidR="00E17D2D" w:rsidRPr="00050EF8" w:rsidRDefault="00E17D2D" w:rsidP="00050EF8">
            <w:pPr>
              <w:widowControl w:val="0"/>
              <w:spacing w:line="276" w:lineRule="auto"/>
              <w:ind w:left="-85" w:right="-85"/>
              <w:jc w:val="center"/>
              <w:rPr>
                <w:b/>
                <w:color w:val="000000"/>
                <w:lang w:val="fr-FR"/>
              </w:rPr>
            </w:pPr>
          </w:p>
        </w:tc>
        <w:tc>
          <w:tcPr>
            <w:tcW w:w="686" w:type="dxa"/>
            <w:shd w:val="clear" w:color="auto" w:fill="FFFFFF"/>
          </w:tcPr>
          <w:p w:rsidR="00E17D2D" w:rsidRPr="00050EF8" w:rsidRDefault="00E17D2D" w:rsidP="00050EF8">
            <w:pPr>
              <w:widowControl w:val="0"/>
              <w:spacing w:line="276" w:lineRule="auto"/>
              <w:ind w:left="-113" w:right="-113"/>
              <w:jc w:val="center"/>
              <w:rPr>
                <w:b/>
                <w:color w:val="000000"/>
                <w:lang w:val="fr-FR"/>
              </w:rPr>
            </w:pPr>
            <w:r w:rsidRPr="00050EF8">
              <w:rPr>
                <w:b/>
                <w:color w:val="000000"/>
                <w:lang w:val="fr-FR"/>
              </w:rPr>
              <w:t>Lí thuyết</w:t>
            </w:r>
          </w:p>
        </w:tc>
        <w:tc>
          <w:tcPr>
            <w:tcW w:w="840" w:type="dxa"/>
            <w:shd w:val="clear" w:color="auto" w:fill="FFFFFF"/>
          </w:tcPr>
          <w:p w:rsidR="00E17D2D" w:rsidRPr="00050EF8" w:rsidRDefault="00E17D2D" w:rsidP="00050EF8">
            <w:pPr>
              <w:widowControl w:val="0"/>
              <w:spacing w:line="276" w:lineRule="auto"/>
              <w:ind w:left="-85" w:right="-85"/>
              <w:jc w:val="center"/>
              <w:rPr>
                <w:b/>
                <w:color w:val="000000"/>
                <w:spacing w:val="-30"/>
                <w:lang w:val="fr-FR"/>
              </w:rPr>
            </w:pPr>
            <w:r w:rsidRPr="00050EF8">
              <w:rPr>
                <w:b/>
                <w:color w:val="000000"/>
                <w:spacing w:val="-30"/>
                <w:lang w:val="fr-FR"/>
              </w:rPr>
              <w:t>Seminar</w:t>
            </w:r>
          </w:p>
        </w:tc>
        <w:tc>
          <w:tcPr>
            <w:tcW w:w="560" w:type="dxa"/>
            <w:shd w:val="clear" w:color="auto" w:fill="FFFFFF"/>
          </w:tcPr>
          <w:p w:rsidR="00E17D2D" w:rsidRPr="00050EF8" w:rsidRDefault="00E17D2D" w:rsidP="00050EF8">
            <w:pPr>
              <w:widowControl w:val="0"/>
              <w:spacing w:line="276" w:lineRule="auto"/>
              <w:ind w:left="-85" w:right="-85"/>
              <w:jc w:val="center"/>
              <w:rPr>
                <w:b/>
                <w:color w:val="000000"/>
                <w:spacing w:val="-20"/>
                <w:lang w:val="fr-FR"/>
              </w:rPr>
            </w:pPr>
            <w:r w:rsidRPr="00050EF8">
              <w:rPr>
                <w:b/>
                <w:color w:val="000000"/>
                <w:spacing w:val="-20"/>
                <w:lang w:val="fr-FR"/>
              </w:rPr>
              <w:t>LVN</w:t>
            </w:r>
          </w:p>
        </w:tc>
        <w:tc>
          <w:tcPr>
            <w:tcW w:w="560" w:type="dxa"/>
            <w:shd w:val="clear" w:color="auto" w:fill="FFFFFF"/>
            <w:vAlign w:val="center"/>
          </w:tcPr>
          <w:p w:rsidR="00E17D2D" w:rsidRPr="00050EF8" w:rsidRDefault="00E17D2D" w:rsidP="00050EF8">
            <w:pPr>
              <w:widowControl w:val="0"/>
              <w:spacing w:line="276" w:lineRule="auto"/>
              <w:ind w:right="-85"/>
              <w:jc w:val="center"/>
              <w:rPr>
                <w:b/>
                <w:color w:val="000000"/>
                <w:lang w:val="fr-FR"/>
              </w:rPr>
            </w:pPr>
            <w:r w:rsidRPr="00050EF8">
              <w:rPr>
                <w:b/>
                <w:color w:val="000000"/>
                <w:lang w:val="fr-FR"/>
              </w:rPr>
              <w:t>Tự NC</w:t>
            </w:r>
          </w:p>
        </w:tc>
        <w:tc>
          <w:tcPr>
            <w:tcW w:w="2520" w:type="dxa"/>
            <w:shd w:val="clear" w:color="auto" w:fill="FFFFFF"/>
          </w:tcPr>
          <w:p w:rsidR="00E17D2D" w:rsidRPr="00050EF8" w:rsidRDefault="00E17D2D" w:rsidP="00050EF8">
            <w:pPr>
              <w:widowControl w:val="0"/>
              <w:spacing w:line="276" w:lineRule="auto"/>
              <w:ind w:left="-113" w:right="-113"/>
              <w:jc w:val="center"/>
              <w:rPr>
                <w:b/>
                <w:color w:val="000000"/>
                <w:lang w:val="fr-FR"/>
              </w:rPr>
            </w:pPr>
            <w:r w:rsidRPr="00050EF8">
              <w:rPr>
                <w:b/>
                <w:color w:val="000000"/>
                <w:lang w:val="fr-FR"/>
              </w:rPr>
              <w:t>Kiểm tra đánh giá</w:t>
            </w:r>
          </w:p>
        </w:tc>
        <w:tc>
          <w:tcPr>
            <w:tcW w:w="560" w:type="dxa"/>
            <w:vMerge/>
            <w:shd w:val="clear" w:color="auto" w:fill="auto"/>
            <w:vAlign w:val="center"/>
          </w:tcPr>
          <w:p w:rsidR="00E17D2D" w:rsidRPr="00050EF8" w:rsidRDefault="00E17D2D" w:rsidP="00050EF8">
            <w:pPr>
              <w:widowControl w:val="0"/>
              <w:spacing w:line="276" w:lineRule="auto"/>
              <w:jc w:val="center"/>
              <w:rPr>
                <w:b/>
                <w:color w:val="000000"/>
                <w:lang w:val="fr-FR"/>
              </w:rPr>
            </w:pPr>
          </w:p>
        </w:tc>
      </w:tr>
      <w:tr w:rsidR="00597854" w:rsidRPr="00050EF8">
        <w:trPr>
          <w:cantSplit/>
        </w:trPr>
        <w:tc>
          <w:tcPr>
            <w:tcW w:w="566" w:type="dxa"/>
            <w:shd w:val="clear" w:color="auto" w:fill="FFFFFF"/>
            <w:vAlign w:val="center"/>
          </w:tcPr>
          <w:p w:rsidR="00597854" w:rsidRPr="004A7365" w:rsidRDefault="00597854" w:rsidP="00050EF8">
            <w:pPr>
              <w:widowControl w:val="0"/>
              <w:spacing w:line="276" w:lineRule="auto"/>
              <w:ind w:left="-57" w:right="-57"/>
              <w:jc w:val="center"/>
              <w:rPr>
                <w:color w:val="000000"/>
                <w:lang w:val="fr-FR"/>
              </w:rPr>
            </w:pPr>
            <w:r w:rsidRPr="004A7365">
              <w:rPr>
                <w:color w:val="000000"/>
                <w:lang w:val="fr-FR"/>
              </w:rPr>
              <w:t>1</w:t>
            </w:r>
          </w:p>
        </w:tc>
        <w:tc>
          <w:tcPr>
            <w:tcW w:w="568" w:type="dxa"/>
            <w:shd w:val="clear" w:color="auto" w:fill="FFFFFF"/>
            <w:vAlign w:val="center"/>
          </w:tcPr>
          <w:p w:rsidR="00597854" w:rsidRPr="004A7365" w:rsidRDefault="00597854" w:rsidP="00050EF8">
            <w:pPr>
              <w:widowControl w:val="0"/>
              <w:spacing w:line="276" w:lineRule="auto"/>
              <w:ind w:left="-57" w:right="-57"/>
              <w:jc w:val="center"/>
              <w:rPr>
                <w:color w:val="000000"/>
                <w:lang w:val="fr-FR"/>
              </w:rPr>
            </w:pPr>
            <w:r w:rsidRPr="004A7365">
              <w:rPr>
                <w:color w:val="000000"/>
                <w:lang w:val="fr-FR"/>
              </w:rPr>
              <w:t>1</w:t>
            </w:r>
          </w:p>
        </w:tc>
        <w:tc>
          <w:tcPr>
            <w:tcW w:w="686" w:type="dxa"/>
            <w:shd w:val="clear" w:color="auto" w:fill="FFFFFF"/>
            <w:vAlign w:val="center"/>
          </w:tcPr>
          <w:p w:rsidR="00597854" w:rsidRPr="00050EF8" w:rsidRDefault="00597854" w:rsidP="00050EF8">
            <w:pPr>
              <w:widowControl w:val="0"/>
              <w:spacing w:line="276" w:lineRule="auto"/>
              <w:ind w:left="-57" w:right="-57"/>
              <w:jc w:val="center"/>
              <w:rPr>
                <w:lang w:val="fr-FR"/>
              </w:rPr>
            </w:pPr>
            <w:r w:rsidRPr="00050EF8">
              <w:rPr>
                <w:lang w:val="fr-FR"/>
              </w:rPr>
              <w:t>2</w:t>
            </w:r>
          </w:p>
        </w:tc>
        <w:tc>
          <w:tcPr>
            <w:tcW w:w="840" w:type="dxa"/>
            <w:shd w:val="clear" w:color="auto" w:fill="FFFFFF"/>
            <w:vAlign w:val="center"/>
          </w:tcPr>
          <w:p w:rsidR="00597854" w:rsidRPr="00050EF8" w:rsidRDefault="00597854" w:rsidP="00050EF8">
            <w:pPr>
              <w:widowControl w:val="0"/>
              <w:spacing w:line="276" w:lineRule="auto"/>
              <w:ind w:left="-57" w:right="-57"/>
              <w:jc w:val="center"/>
              <w:rPr>
                <w:lang w:val="fr-FR"/>
              </w:rPr>
            </w:pPr>
            <w:r w:rsidRPr="00050EF8">
              <w:rPr>
                <w:lang w:val="fr-FR"/>
              </w:rPr>
              <w:t>(4)</w:t>
            </w:r>
          </w:p>
        </w:tc>
        <w:tc>
          <w:tcPr>
            <w:tcW w:w="560" w:type="dxa"/>
            <w:shd w:val="clear" w:color="auto" w:fill="FFFFFF"/>
            <w:vAlign w:val="center"/>
          </w:tcPr>
          <w:p w:rsidR="00597854" w:rsidRPr="00050EF8" w:rsidRDefault="00597854" w:rsidP="00050EF8">
            <w:pPr>
              <w:widowControl w:val="0"/>
              <w:spacing w:line="276" w:lineRule="auto"/>
              <w:ind w:left="-57" w:right="-57"/>
              <w:jc w:val="center"/>
              <w:rPr>
                <w:lang w:val="fr-FR"/>
              </w:rPr>
            </w:pPr>
            <w:r w:rsidRPr="00050EF8">
              <w:rPr>
                <w:lang w:val="fr-FR"/>
              </w:rPr>
              <w:t>(2)</w:t>
            </w:r>
          </w:p>
        </w:tc>
        <w:tc>
          <w:tcPr>
            <w:tcW w:w="560" w:type="dxa"/>
            <w:shd w:val="clear" w:color="auto" w:fill="FFFFFF"/>
            <w:vAlign w:val="center"/>
          </w:tcPr>
          <w:p w:rsidR="00597854" w:rsidRPr="00050EF8" w:rsidRDefault="00597854" w:rsidP="00050EF8">
            <w:pPr>
              <w:widowControl w:val="0"/>
              <w:spacing w:line="276" w:lineRule="auto"/>
              <w:ind w:left="-57" w:right="-57"/>
              <w:jc w:val="center"/>
              <w:rPr>
                <w:lang w:val="fr-FR"/>
              </w:rPr>
            </w:pPr>
            <w:r w:rsidRPr="00050EF8">
              <w:rPr>
                <w:lang w:val="fr-FR"/>
              </w:rPr>
              <w:t>(2)</w:t>
            </w:r>
          </w:p>
        </w:tc>
        <w:tc>
          <w:tcPr>
            <w:tcW w:w="2520" w:type="dxa"/>
            <w:shd w:val="clear" w:color="auto" w:fill="FFFFFF"/>
          </w:tcPr>
          <w:p w:rsidR="00597854" w:rsidRPr="00050EF8" w:rsidRDefault="00597854" w:rsidP="00050EF8">
            <w:pPr>
              <w:widowControl w:val="0"/>
              <w:spacing w:before="120" w:line="276" w:lineRule="auto"/>
              <w:ind w:left="-57" w:right="-57"/>
              <w:jc w:val="center"/>
              <w:rPr>
                <w:color w:val="000000"/>
                <w:lang w:val="fr-FR"/>
              </w:rPr>
            </w:pPr>
            <w:r w:rsidRPr="00050EF8">
              <w:rPr>
                <w:color w:val="000000"/>
                <w:lang w:val="fr-FR"/>
              </w:rPr>
              <w:t>- Nhận BT lớn</w:t>
            </w:r>
          </w:p>
          <w:p w:rsidR="00597854" w:rsidRPr="00050EF8" w:rsidRDefault="00597854" w:rsidP="00050EF8">
            <w:pPr>
              <w:widowControl w:val="0"/>
              <w:spacing w:line="276" w:lineRule="auto"/>
              <w:ind w:left="-57" w:right="-57"/>
              <w:jc w:val="center"/>
              <w:rPr>
                <w:color w:val="000000"/>
                <w:lang w:val="fr-FR"/>
              </w:rPr>
            </w:pPr>
            <w:r w:rsidRPr="00050EF8">
              <w:rPr>
                <w:color w:val="000000"/>
                <w:lang w:val="fr-FR"/>
              </w:rPr>
              <w:t xml:space="preserve">- Nhận BT nhóm </w:t>
            </w:r>
          </w:p>
        </w:tc>
        <w:tc>
          <w:tcPr>
            <w:tcW w:w="560" w:type="dxa"/>
            <w:shd w:val="clear" w:color="auto" w:fill="auto"/>
            <w:vAlign w:val="center"/>
          </w:tcPr>
          <w:p w:rsidR="00597854" w:rsidRPr="00050EF8" w:rsidRDefault="00597854" w:rsidP="00050EF8">
            <w:pPr>
              <w:widowControl w:val="0"/>
              <w:spacing w:line="276" w:lineRule="auto"/>
              <w:ind w:left="-57" w:right="-57"/>
              <w:jc w:val="center"/>
              <w:rPr>
                <w:b/>
                <w:lang w:val="fr-FR"/>
              </w:rPr>
            </w:pPr>
            <w:r w:rsidRPr="00050EF8">
              <w:rPr>
                <w:b/>
                <w:lang w:val="fr-FR"/>
              </w:rPr>
              <w:t>6</w:t>
            </w:r>
          </w:p>
        </w:tc>
      </w:tr>
      <w:tr w:rsidR="00597854" w:rsidRPr="00050EF8">
        <w:trPr>
          <w:cantSplit/>
        </w:trPr>
        <w:tc>
          <w:tcPr>
            <w:tcW w:w="566" w:type="dxa"/>
            <w:shd w:val="clear" w:color="auto" w:fill="FFFFFF"/>
            <w:vAlign w:val="center"/>
          </w:tcPr>
          <w:p w:rsidR="00597854" w:rsidRPr="004A7365" w:rsidRDefault="00597854" w:rsidP="00050EF8">
            <w:pPr>
              <w:widowControl w:val="0"/>
              <w:spacing w:before="120" w:line="276" w:lineRule="auto"/>
              <w:ind w:left="-57" w:right="-57"/>
              <w:jc w:val="center"/>
              <w:rPr>
                <w:color w:val="000000"/>
                <w:lang w:val="fr-FR"/>
              </w:rPr>
            </w:pPr>
            <w:r w:rsidRPr="004A7365">
              <w:rPr>
                <w:color w:val="000000"/>
                <w:lang w:val="fr-FR"/>
              </w:rPr>
              <w:t>2</w:t>
            </w:r>
          </w:p>
        </w:tc>
        <w:tc>
          <w:tcPr>
            <w:tcW w:w="568" w:type="dxa"/>
            <w:shd w:val="clear" w:color="auto" w:fill="FFFFFF"/>
            <w:vAlign w:val="center"/>
          </w:tcPr>
          <w:p w:rsidR="00597854" w:rsidRPr="004A7365" w:rsidRDefault="00652565" w:rsidP="00050EF8">
            <w:pPr>
              <w:widowControl w:val="0"/>
              <w:spacing w:before="120" w:line="276" w:lineRule="auto"/>
              <w:ind w:left="-57" w:right="-57"/>
              <w:jc w:val="center"/>
              <w:rPr>
                <w:color w:val="000000"/>
                <w:lang w:val="fr-FR"/>
              </w:rPr>
            </w:pPr>
            <w:r w:rsidRPr="004A7365">
              <w:rPr>
                <w:color w:val="000000"/>
                <w:lang w:val="fr-FR"/>
              </w:rPr>
              <w:t>2</w:t>
            </w:r>
          </w:p>
        </w:tc>
        <w:tc>
          <w:tcPr>
            <w:tcW w:w="686" w:type="dxa"/>
            <w:shd w:val="clear" w:color="auto" w:fill="FFFFFF"/>
            <w:vAlign w:val="center"/>
          </w:tcPr>
          <w:p w:rsidR="00597854" w:rsidRPr="00050EF8" w:rsidRDefault="00597854" w:rsidP="00050EF8">
            <w:pPr>
              <w:widowControl w:val="0"/>
              <w:spacing w:before="120" w:line="276" w:lineRule="auto"/>
              <w:ind w:left="-57" w:right="-57"/>
              <w:jc w:val="center"/>
              <w:rPr>
                <w:lang w:val="fr-FR"/>
              </w:rPr>
            </w:pPr>
            <w:r w:rsidRPr="00050EF8">
              <w:rPr>
                <w:lang w:val="fr-FR"/>
              </w:rPr>
              <w:t>2</w:t>
            </w:r>
          </w:p>
        </w:tc>
        <w:tc>
          <w:tcPr>
            <w:tcW w:w="840" w:type="dxa"/>
            <w:shd w:val="clear" w:color="auto" w:fill="FFFFFF"/>
            <w:vAlign w:val="center"/>
          </w:tcPr>
          <w:p w:rsidR="00597854" w:rsidRPr="00050EF8" w:rsidRDefault="00597854" w:rsidP="00050EF8">
            <w:pPr>
              <w:widowControl w:val="0"/>
              <w:spacing w:before="120" w:line="276" w:lineRule="auto"/>
              <w:ind w:left="-57" w:right="-57"/>
              <w:jc w:val="center"/>
              <w:rPr>
                <w:lang w:val="fr-FR"/>
              </w:rPr>
            </w:pPr>
            <w:r w:rsidRPr="00050EF8">
              <w:rPr>
                <w:lang w:val="fr-FR"/>
              </w:rPr>
              <w:t>(4)</w:t>
            </w:r>
          </w:p>
        </w:tc>
        <w:tc>
          <w:tcPr>
            <w:tcW w:w="560" w:type="dxa"/>
            <w:shd w:val="clear" w:color="auto" w:fill="FFFFFF"/>
            <w:vAlign w:val="center"/>
          </w:tcPr>
          <w:p w:rsidR="00597854" w:rsidRPr="00050EF8" w:rsidRDefault="00597854" w:rsidP="00050EF8">
            <w:pPr>
              <w:widowControl w:val="0"/>
              <w:spacing w:before="120" w:line="276" w:lineRule="auto"/>
              <w:ind w:left="-57" w:right="-57"/>
              <w:jc w:val="center"/>
              <w:rPr>
                <w:lang w:val="fr-FR"/>
              </w:rPr>
            </w:pPr>
            <w:r w:rsidRPr="00050EF8">
              <w:rPr>
                <w:lang w:val="fr-FR"/>
              </w:rPr>
              <w:t>(2)</w:t>
            </w:r>
          </w:p>
        </w:tc>
        <w:tc>
          <w:tcPr>
            <w:tcW w:w="560" w:type="dxa"/>
            <w:shd w:val="clear" w:color="auto" w:fill="FFFFFF"/>
            <w:vAlign w:val="center"/>
          </w:tcPr>
          <w:p w:rsidR="00597854" w:rsidRPr="00050EF8" w:rsidRDefault="00597854" w:rsidP="00050EF8">
            <w:pPr>
              <w:widowControl w:val="0"/>
              <w:spacing w:before="120" w:line="276" w:lineRule="auto"/>
              <w:ind w:left="-57" w:right="-57"/>
              <w:jc w:val="center"/>
              <w:rPr>
                <w:lang w:val="fr-FR"/>
              </w:rPr>
            </w:pPr>
            <w:r w:rsidRPr="00050EF8">
              <w:rPr>
                <w:lang w:val="fr-FR"/>
              </w:rPr>
              <w:t>(2)</w:t>
            </w:r>
          </w:p>
        </w:tc>
        <w:tc>
          <w:tcPr>
            <w:tcW w:w="2520" w:type="dxa"/>
            <w:shd w:val="clear" w:color="auto" w:fill="FFFFFF"/>
          </w:tcPr>
          <w:p w:rsidR="00597854" w:rsidRPr="00050EF8" w:rsidRDefault="00597854" w:rsidP="00050EF8">
            <w:pPr>
              <w:widowControl w:val="0"/>
              <w:spacing w:before="120" w:line="276" w:lineRule="auto"/>
              <w:ind w:left="-57" w:right="-57"/>
              <w:jc w:val="center"/>
              <w:rPr>
                <w:color w:val="000000"/>
                <w:lang w:val="fr-FR"/>
              </w:rPr>
            </w:pPr>
          </w:p>
        </w:tc>
        <w:tc>
          <w:tcPr>
            <w:tcW w:w="560" w:type="dxa"/>
            <w:shd w:val="clear" w:color="auto" w:fill="auto"/>
            <w:vAlign w:val="center"/>
          </w:tcPr>
          <w:p w:rsidR="00597854" w:rsidRPr="00050EF8" w:rsidRDefault="00597854" w:rsidP="00050EF8">
            <w:pPr>
              <w:widowControl w:val="0"/>
              <w:spacing w:before="120" w:line="276" w:lineRule="auto"/>
              <w:ind w:left="-57" w:right="-57"/>
              <w:jc w:val="center"/>
              <w:rPr>
                <w:b/>
              </w:rPr>
            </w:pPr>
            <w:r w:rsidRPr="00050EF8">
              <w:rPr>
                <w:b/>
              </w:rPr>
              <w:t>6</w:t>
            </w:r>
          </w:p>
        </w:tc>
      </w:tr>
      <w:tr w:rsidR="00597854" w:rsidRPr="00050EF8">
        <w:trPr>
          <w:cantSplit/>
        </w:trPr>
        <w:tc>
          <w:tcPr>
            <w:tcW w:w="566" w:type="dxa"/>
            <w:shd w:val="clear" w:color="auto" w:fill="FFFFFF"/>
            <w:vAlign w:val="center"/>
          </w:tcPr>
          <w:p w:rsidR="00597854" w:rsidRPr="004A7365" w:rsidRDefault="00597854" w:rsidP="00050EF8">
            <w:pPr>
              <w:widowControl w:val="0"/>
              <w:spacing w:before="120" w:line="276" w:lineRule="auto"/>
              <w:ind w:left="-57" w:right="-57"/>
              <w:jc w:val="center"/>
              <w:rPr>
                <w:color w:val="000000"/>
              </w:rPr>
            </w:pPr>
            <w:r w:rsidRPr="004A7365">
              <w:rPr>
                <w:color w:val="000000"/>
              </w:rPr>
              <w:t>3</w:t>
            </w:r>
          </w:p>
        </w:tc>
        <w:tc>
          <w:tcPr>
            <w:tcW w:w="568" w:type="dxa"/>
            <w:shd w:val="clear" w:color="auto" w:fill="FFFFFF"/>
            <w:vAlign w:val="center"/>
          </w:tcPr>
          <w:p w:rsidR="00597854" w:rsidRPr="004A7365" w:rsidRDefault="00597854" w:rsidP="00050EF8">
            <w:pPr>
              <w:widowControl w:val="0"/>
              <w:spacing w:before="120" w:line="276" w:lineRule="auto"/>
              <w:ind w:right="-57"/>
              <w:jc w:val="center"/>
              <w:rPr>
                <w:color w:val="000000"/>
              </w:rPr>
            </w:pPr>
            <w:r w:rsidRPr="004A7365">
              <w:rPr>
                <w:color w:val="000000"/>
              </w:rPr>
              <w:t>3</w:t>
            </w:r>
          </w:p>
        </w:tc>
        <w:tc>
          <w:tcPr>
            <w:tcW w:w="686" w:type="dxa"/>
            <w:shd w:val="clear" w:color="auto" w:fill="FFFFFF"/>
            <w:vAlign w:val="center"/>
          </w:tcPr>
          <w:p w:rsidR="00597854" w:rsidRPr="00050EF8" w:rsidRDefault="00597854" w:rsidP="00050EF8">
            <w:pPr>
              <w:widowControl w:val="0"/>
              <w:spacing w:before="120" w:line="276" w:lineRule="auto"/>
              <w:ind w:left="-57" w:right="-57"/>
              <w:jc w:val="center"/>
            </w:pPr>
            <w:r w:rsidRPr="00050EF8">
              <w:t>2</w:t>
            </w:r>
          </w:p>
        </w:tc>
        <w:tc>
          <w:tcPr>
            <w:tcW w:w="840" w:type="dxa"/>
            <w:shd w:val="clear" w:color="auto" w:fill="FFFFFF"/>
            <w:vAlign w:val="center"/>
          </w:tcPr>
          <w:p w:rsidR="00597854" w:rsidRPr="00050EF8" w:rsidRDefault="00597854" w:rsidP="00050EF8">
            <w:pPr>
              <w:widowControl w:val="0"/>
              <w:spacing w:before="120" w:line="276" w:lineRule="auto"/>
              <w:ind w:left="-57" w:right="-57"/>
              <w:jc w:val="center"/>
            </w:pPr>
            <w:r w:rsidRPr="00050EF8">
              <w:t>(4)</w:t>
            </w:r>
          </w:p>
        </w:tc>
        <w:tc>
          <w:tcPr>
            <w:tcW w:w="560" w:type="dxa"/>
            <w:shd w:val="clear" w:color="auto" w:fill="FFFFFF"/>
            <w:vAlign w:val="center"/>
          </w:tcPr>
          <w:p w:rsidR="00597854" w:rsidRPr="00050EF8" w:rsidRDefault="00597854" w:rsidP="00050EF8">
            <w:pPr>
              <w:widowControl w:val="0"/>
              <w:spacing w:before="120" w:line="276" w:lineRule="auto"/>
              <w:ind w:left="-57" w:right="-57"/>
              <w:jc w:val="center"/>
            </w:pPr>
            <w:r w:rsidRPr="00050EF8">
              <w:rPr>
                <w:lang w:val="fr-FR"/>
              </w:rPr>
              <w:t>(2)</w:t>
            </w:r>
          </w:p>
        </w:tc>
        <w:tc>
          <w:tcPr>
            <w:tcW w:w="560" w:type="dxa"/>
            <w:shd w:val="clear" w:color="auto" w:fill="FFFFFF"/>
            <w:vAlign w:val="center"/>
          </w:tcPr>
          <w:p w:rsidR="00597854" w:rsidRPr="00050EF8" w:rsidRDefault="00597854" w:rsidP="00050EF8">
            <w:pPr>
              <w:widowControl w:val="0"/>
              <w:spacing w:before="120" w:line="276" w:lineRule="auto"/>
              <w:ind w:left="-57" w:right="-57"/>
              <w:jc w:val="center"/>
            </w:pPr>
            <w:r w:rsidRPr="00050EF8">
              <w:rPr>
                <w:lang w:val="fr-FR"/>
              </w:rPr>
              <w:t>(2)</w:t>
            </w:r>
          </w:p>
        </w:tc>
        <w:tc>
          <w:tcPr>
            <w:tcW w:w="2520" w:type="dxa"/>
            <w:shd w:val="clear" w:color="auto" w:fill="FFFFFF"/>
          </w:tcPr>
          <w:p w:rsidR="00597854" w:rsidRPr="00050EF8" w:rsidRDefault="00597854" w:rsidP="00050EF8">
            <w:pPr>
              <w:widowControl w:val="0"/>
              <w:spacing w:before="120" w:line="276" w:lineRule="auto"/>
              <w:ind w:left="-57" w:right="-57"/>
              <w:jc w:val="center"/>
              <w:rPr>
                <w:color w:val="000000"/>
              </w:rPr>
            </w:pPr>
          </w:p>
        </w:tc>
        <w:tc>
          <w:tcPr>
            <w:tcW w:w="560" w:type="dxa"/>
            <w:shd w:val="clear" w:color="auto" w:fill="auto"/>
            <w:vAlign w:val="center"/>
          </w:tcPr>
          <w:p w:rsidR="00597854" w:rsidRPr="00050EF8" w:rsidRDefault="00597854" w:rsidP="00050EF8">
            <w:pPr>
              <w:widowControl w:val="0"/>
              <w:spacing w:before="120" w:line="276" w:lineRule="auto"/>
              <w:ind w:left="-57" w:right="-57"/>
              <w:jc w:val="center"/>
              <w:rPr>
                <w:b/>
              </w:rPr>
            </w:pPr>
            <w:r w:rsidRPr="00050EF8">
              <w:rPr>
                <w:b/>
              </w:rPr>
              <w:t>6</w:t>
            </w:r>
          </w:p>
        </w:tc>
      </w:tr>
      <w:tr w:rsidR="00597854" w:rsidRPr="00050EF8">
        <w:trPr>
          <w:cantSplit/>
        </w:trPr>
        <w:tc>
          <w:tcPr>
            <w:tcW w:w="566" w:type="dxa"/>
            <w:shd w:val="clear" w:color="auto" w:fill="FFFFFF"/>
            <w:vAlign w:val="center"/>
          </w:tcPr>
          <w:p w:rsidR="00597854" w:rsidRPr="004A7365" w:rsidRDefault="00597854" w:rsidP="00050EF8">
            <w:pPr>
              <w:widowControl w:val="0"/>
              <w:spacing w:line="276" w:lineRule="auto"/>
              <w:ind w:left="-57" w:right="-57"/>
              <w:jc w:val="center"/>
              <w:rPr>
                <w:color w:val="000000"/>
              </w:rPr>
            </w:pPr>
            <w:r w:rsidRPr="004A7365">
              <w:rPr>
                <w:color w:val="000000"/>
              </w:rPr>
              <w:lastRenderedPageBreak/>
              <w:t>4</w:t>
            </w:r>
          </w:p>
        </w:tc>
        <w:tc>
          <w:tcPr>
            <w:tcW w:w="568" w:type="dxa"/>
            <w:shd w:val="clear" w:color="auto" w:fill="FFFFFF"/>
            <w:vAlign w:val="center"/>
          </w:tcPr>
          <w:p w:rsidR="00597854" w:rsidRPr="004A7365" w:rsidRDefault="002F2EEB" w:rsidP="00050EF8">
            <w:pPr>
              <w:widowControl w:val="0"/>
              <w:spacing w:line="276" w:lineRule="auto"/>
              <w:ind w:left="-57" w:right="-57"/>
              <w:jc w:val="center"/>
              <w:rPr>
                <w:color w:val="000000"/>
              </w:rPr>
            </w:pPr>
            <w:r w:rsidRPr="004A7365">
              <w:rPr>
                <w:color w:val="000000"/>
              </w:rPr>
              <w:t>3</w:t>
            </w:r>
          </w:p>
        </w:tc>
        <w:tc>
          <w:tcPr>
            <w:tcW w:w="686" w:type="dxa"/>
            <w:shd w:val="clear" w:color="auto" w:fill="FFFFFF"/>
            <w:vAlign w:val="center"/>
          </w:tcPr>
          <w:p w:rsidR="00597854" w:rsidRPr="00050EF8" w:rsidRDefault="00597854" w:rsidP="00050EF8">
            <w:pPr>
              <w:widowControl w:val="0"/>
              <w:spacing w:line="276" w:lineRule="auto"/>
              <w:ind w:left="-57" w:right="-57"/>
              <w:jc w:val="center"/>
            </w:pPr>
            <w:r w:rsidRPr="00050EF8">
              <w:t>2</w:t>
            </w:r>
          </w:p>
        </w:tc>
        <w:tc>
          <w:tcPr>
            <w:tcW w:w="840" w:type="dxa"/>
            <w:shd w:val="clear" w:color="auto" w:fill="FFFFFF"/>
            <w:vAlign w:val="center"/>
          </w:tcPr>
          <w:p w:rsidR="00597854" w:rsidRPr="00050EF8" w:rsidRDefault="00597854" w:rsidP="00050EF8">
            <w:pPr>
              <w:widowControl w:val="0"/>
              <w:spacing w:line="276" w:lineRule="auto"/>
              <w:ind w:left="-57" w:right="-57"/>
              <w:jc w:val="center"/>
            </w:pPr>
            <w:r w:rsidRPr="00050EF8">
              <w:t>(4)</w:t>
            </w:r>
          </w:p>
        </w:tc>
        <w:tc>
          <w:tcPr>
            <w:tcW w:w="560" w:type="dxa"/>
            <w:shd w:val="clear" w:color="auto" w:fill="FFFFFF"/>
            <w:vAlign w:val="center"/>
          </w:tcPr>
          <w:p w:rsidR="00597854" w:rsidRPr="00050EF8" w:rsidRDefault="00597854" w:rsidP="00050EF8">
            <w:pPr>
              <w:widowControl w:val="0"/>
              <w:spacing w:line="276" w:lineRule="auto"/>
              <w:ind w:left="-57" w:right="-57"/>
              <w:jc w:val="center"/>
            </w:pPr>
            <w:r w:rsidRPr="00050EF8">
              <w:rPr>
                <w:lang w:val="fr-FR"/>
              </w:rPr>
              <w:t>(2)</w:t>
            </w:r>
          </w:p>
        </w:tc>
        <w:tc>
          <w:tcPr>
            <w:tcW w:w="560" w:type="dxa"/>
            <w:shd w:val="clear" w:color="auto" w:fill="FFFFFF"/>
            <w:vAlign w:val="center"/>
          </w:tcPr>
          <w:p w:rsidR="00597854" w:rsidRPr="00050EF8" w:rsidRDefault="00597854" w:rsidP="00050EF8">
            <w:pPr>
              <w:widowControl w:val="0"/>
              <w:spacing w:line="276" w:lineRule="auto"/>
              <w:ind w:left="-57" w:right="-57"/>
              <w:jc w:val="center"/>
            </w:pPr>
            <w:r w:rsidRPr="00050EF8">
              <w:rPr>
                <w:lang w:val="fr-FR"/>
              </w:rPr>
              <w:t>(2)</w:t>
            </w:r>
          </w:p>
        </w:tc>
        <w:tc>
          <w:tcPr>
            <w:tcW w:w="2520" w:type="dxa"/>
            <w:shd w:val="clear" w:color="auto" w:fill="FFFFFF"/>
          </w:tcPr>
          <w:p w:rsidR="00597854" w:rsidRPr="00050EF8" w:rsidRDefault="00597854" w:rsidP="00050EF8">
            <w:pPr>
              <w:widowControl w:val="0"/>
              <w:spacing w:line="276" w:lineRule="auto"/>
              <w:ind w:left="-57" w:right="-57"/>
              <w:jc w:val="center"/>
              <w:rPr>
                <w:color w:val="000000"/>
              </w:rPr>
            </w:pPr>
            <w:r w:rsidRPr="00050EF8">
              <w:rPr>
                <w:color w:val="000000"/>
                <w:lang w:val="fr-FR"/>
              </w:rPr>
              <w:t xml:space="preserve">Nộp BT nhóm </w:t>
            </w:r>
          </w:p>
        </w:tc>
        <w:tc>
          <w:tcPr>
            <w:tcW w:w="560" w:type="dxa"/>
            <w:shd w:val="clear" w:color="auto" w:fill="auto"/>
            <w:vAlign w:val="center"/>
          </w:tcPr>
          <w:p w:rsidR="00597854" w:rsidRPr="00050EF8" w:rsidRDefault="00597854" w:rsidP="00050EF8">
            <w:pPr>
              <w:widowControl w:val="0"/>
              <w:spacing w:line="276" w:lineRule="auto"/>
              <w:ind w:left="-57" w:right="-57"/>
              <w:jc w:val="center"/>
              <w:rPr>
                <w:b/>
                <w:lang w:val="fr-FR"/>
              </w:rPr>
            </w:pPr>
            <w:r w:rsidRPr="00050EF8">
              <w:rPr>
                <w:b/>
                <w:lang w:val="fr-FR"/>
              </w:rPr>
              <w:t>6</w:t>
            </w:r>
          </w:p>
        </w:tc>
      </w:tr>
      <w:tr w:rsidR="00597854" w:rsidRPr="00050EF8">
        <w:trPr>
          <w:cantSplit/>
        </w:trPr>
        <w:tc>
          <w:tcPr>
            <w:tcW w:w="566" w:type="dxa"/>
            <w:shd w:val="clear" w:color="auto" w:fill="FFFFFF"/>
            <w:vAlign w:val="center"/>
          </w:tcPr>
          <w:p w:rsidR="00597854" w:rsidRPr="004A7365" w:rsidRDefault="00597854" w:rsidP="00050EF8">
            <w:pPr>
              <w:widowControl w:val="0"/>
              <w:spacing w:line="276" w:lineRule="auto"/>
              <w:ind w:left="-57" w:right="-57"/>
              <w:jc w:val="center"/>
              <w:rPr>
                <w:color w:val="000000"/>
                <w:lang w:val="fr-FR"/>
              </w:rPr>
            </w:pPr>
            <w:r w:rsidRPr="004A7365">
              <w:rPr>
                <w:color w:val="000000"/>
                <w:lang w:val="fr-FR"/>
              </w:rPr>
              <w:t>5</w:t>
            </w:r>
          </w:p>
        </w:tc>
        <w:tc>
          <w:tcPr>
            <w:tcW w:w="568" w:type="dxa"/>
            <w:shd w:val="clear" w:color="auto" w:fill="FFFFFF"/>
            <w:vAlign w:val="center"/>
          </w:tcPr>
          <w:p w:rsidR="00597854" w:rsidRPr="004A7365" w:rsidRDefault="004D1E55" w:rsidP="00050EF8">
            <w:pPr>
              <w:widowControl w:val="0"/>
              <w:spacing w:line="276" w:lineRule="auto"/>
              <w:ind w:left="-57" w:right="-57"/>
              <w:jc w:val="center"/>
              <w:rPr>
                <w:color w:val="000000"/>
                <w:lang w:val="fr-FR"/>
              </w:rPr>
            </w:pPr>
            <w:r w:rsidRPr="004A7365">
              <w:rPr>
                <w:color w:val="000000"/>
                <w:lang w:val="fr-FR"/>
              </w:rPr>
              <w:t>4</w:t>
            </w:r>
          </w:p>
        </w:tc>
        <w:tc>
          <w:tcPr>
            <w:tcW w:w="686" w:type="dxa"/>
            <w:shd w:val="clear" w:color="auto" w:fill="FFFFFF"/>
            <w:vAlign w:val="center"/>
          </w:tcPr>
          <w:p w:rsidR="00597854" w:rsidRPr="00050EF8" w:rsidRDefault="00597854" w:rsidP="00050EF8">
            <w:pPr>
              <w:widowControl w:val="0"/>
              <w:spacing w:line="276" w:lineRule="auto"/>
              <w:ind w:left="-57" w:right="-57"/>
              <w:jc w:val="center"/>
              <w:rPr>
                <w:lang w:val="fr-FR"/>
              </w:rPr>
            </w:pPr>
            <w:r w:rsidRPr="00050EF8">
              <w:rPr>
                <w:lang w:val="fr-FR"/>
              </w:rPr>
              <w:t>2</w:t>
            </w:r>
          </w:p>
        </w:tc>
        <w:tc>
          <w:tcPr>
            <w:tcW w:w="840" w:type="dxa"/>
            <w:shd w:val="clear" w:color="auto" w:fill="FFFFFF"/>
            <w:vAlign w:val="center"/>
          </w:tcPr>
          <w:p w:rsidR="00597854" w:rsidRPr="00050EF8" w:rsidRDefault="00597854" w:rsidP="00050EF8">
            <w:pPr>
              <w:widowControl w:val="0"/>
              <w:spacing w:line="276" w:lineRule="auto"/>
              <w:ind w:left="-57" w:right="-57"/>
              <w:jc w:val="center"/>
              <w:rPr>
                <w:lang w:val="fr-FR"/>
              </w:rPr>
            </w:pPr>
            <w:r w:rsidRPr="00050EF8">
              <w:rPr>
                <w:lang w:val="fr-FR"/>
              </w:rPr>
              <w:t>(4)</w:t>
            </w:r>
          </w:p>
        </w:tc>
        <w:tc>
          <w:tcPr>
            <w:tcW w:w="560" w:type="dxa"/>
            <w:shd w:val="clear" w:color="auto" w:fill="FFFFFF"/>
            <w:vAlign w:val="center"/>
          </w:tcPr>
          <w:p w:rsidR="00597854" w:rsidRPr="00050EF8" w:rsidRDefault="00597854" w:rsidP="00050EF8">
            <w:pPr>
              <w:widowControl w:val="0"/>
              <w:spacing w:line="276" w:lineRule="auto"/>
              <w:ind w:left="-57" w:right="-57"/>
              <w:jc w:val="center"/>
            </w:pPr>
            <w:r w:rsidRPr="00050EF8">
              <w:rPr>
                <w:lang w:val="fr-FR"/>
              </w:rPr>
              <w:t>(2)</w:t>
            </w:r>
          </w:p>
        </w:tc>
        <w:tc>
          <w:tcPr>
            <w:tcW w:w="560" w:type="dxa"/>
            <w:shd w:val="clear" w:color="auto" w:fill="FFFFFF"/>
            <w:vAlign w:val="center"/>
          </w:tcPr>
          <w:p w:rsidR="00597854" w:rsidRPr="00050EF8" w:rsidRDefault="00597854" w:rsidP="00050EF8">
            <w:pPr>
              <w:widowControl w:val="0"/>
              <w:spacing w:line="276" w:lineRule="auto"/>
              <w:ind w:left="-57" w:right="-57"/>
              <w:jc w:val="center"/>
            </w:pPr>
            <w:r w:rsidRPr="00050EF8">
              <w:rPr>
                <w:lang w:val="fr-FR"/>
              </w:rPr>
              <w:t>(2)</w:t>
            </w:r>
          </w:p>
        </w:tc>
        <w:tc>
          <w:tcPr>
            <w:tcW w:w="2520" w:type="dxa"/>
            <w:shd w:val="clear" w:color="auto" w:fill="FFFFFF"/>
          </w:tcPr>
          <w:p w:rsidR="00597854" w:rsidRPr="00050EF8" w:rsidRDefault="00597854" w:rsidP="00050EF8">
            <w:pPr>
              <w:widowControl w:val="0"/>
              <w:spacing w:before="120" w:line="276" w:lineRule="auto"/>
              <w:ind w:left="-57" w:right="-57"/>
              <w:jc w:val="center"/>
              <w:rPr>
                <w:color w:val="000000"/>
              </w:rPr>
            </w:pPr>
            <w:r w:rsidRPr="00050EF8">
              <w:rPr>
                <w:color w:val="000000"/>
              </w:rPr>
              <w:t xml:space="preserve">- Thuyết trình BT nhóm </w:t>
            </w:r>
          </w:p>
          <w:p w:rsidR="00597854" w:rsidRPr="00050EF8" w:rsidRDefault="00597854" w:rsidP="00050EF8">
            <w:pPr>
              <w:widowControl w:val="0"/>
              <w:spacing w:line="276" w:lineRule="auto"/>
              <w:ind w:left="-57" w:right="-57"/>
              <w:jc w:val="center"/>
              <w:rPr>
                <w:color w:val="000000"/>
              </w:rPr>
            </w:pPr>
            <w:r w:rsidRPr="00050EF8">
              <w:rPr>
                <w:color w:val="000000"/>
              </w:rPr>
              <w:t>- Nộp BT lớn</w:t>
            </w:r>
          </w:p>
        </w:tc>
        <w:tc>
          <w:tcPr>
            <w:tcW w:w="560" w:type="dxa"/>
            <w:shd w:val="clear" w:color="auto" w:fill="auto"/>
            <w:vAlign w:val="center"/>
          </w:tcPr>
          <w:p w:rsidR="00597854" w:rsidRPr="00050EF8" w:rsidRDefault="00597854" w:rsidP="00050EF8">
            <w:pPr>
              <w:widowControl w:val="0"/>
              <w:spacing w:line="276" w:lineRule="auto"/>
              <w:ind w:left="-57" w:right="-57"/>
              <w:jc w:val="center"/>
              <w:rPr>
                <w:b/>
              </w:rPr>
            </w:pPr>
            <w:r w:rsidRPr="00050EF8">
              <w:rPr>
                <w:b/>
              </w:rPr>
              <w:t>6</w:t>
            </w:r>
          </w:p>
        </w:tc>
      </w:tr>
      <w:tr w:rsidR="00597854" w:rsidRPr="00050EF8">
        <w:trPr>
          <w:cantSplit/>
        </w:trPr>
        <w:tc>
          <w:tcPr>
            <w:tcW w:w="1134" w:type="dxa"/>
            <w:gridSpan w:val="2"/>
            <w:shd w:val="clear" w:color="auto" w:fill="FFFFFF"/>
            <w:vAlign w:val="center"/>
          </w:tcPr>
          <w:p w:rsidR="00597854" w:rsidRPr="004A7365" w:rsidRDefault="00597854" w:rsidP="00050EF8">
            <w:pPr>
              <w:widowControl w:val="0"/>
              <w:spacing w:line="276" w:lineRule="auto"/>
              <w:ind w:left="-57" w:right="-57"/>
              <w:jc w:val="center"/>
              <w:rPr>
                <w:b/>
                <w:color w:val="000000"/>
                <w:lang w:val="fr-FR"/>
              </w:rPr>
            </w:pPr>
            <w:r w:rsidRPr="004A7365">
              <w:rPr>
                <w:b/>
                <w:color w:val="000000"/>
                <w:lang w:val="fr-FR"/>
              </w:rPr>
              <w:t>Tổng số giờ TC</w:t>
            </w:r>
          </w:p>
        </w:tc>
        <w:tc>
          <w:tcPr>
            <w:tcW w:w="686" w:type="dxa"/>
            <w:shd w:val="clear" w:color="auto" w:fill="FFFFFF"/>
          </w:tcPr>
          <w:p w:rsidR="00597854" w:rsidRPr="004A7365" w:rsidRDefault="00597854" w:rsidP="00050EF8">
            <w:pPr>
              <w:widowControl w:val="0"/>
              <w:spacing w:before="120" w:line="276" w:lineRule="auto"/>
              <w:ind w:left="-57" w:right="-57"/>
              <w:jc w:val="center"/>
              <w:rPr>
                <w:b/>
                <w:lang w:val="fr-FR"/>
              </w:rPr>
            </w:pPr>
            <w:r w:rsidRPr="004A7365">
              <w:rPr>
                <w:b/>
                <w:lang w:val="fr-FR"/>
              </w:rPr>
              <w:t>10</w:t>
            </w:r>
          </w:p>
        </w:tc>
        <w:tc>
          <w:tcPr>
            <w:tcW w:w="840" w:type="dxa"/>
            <w:shd w:val="clear" w:color="auto" w:fill="FFFFFF"/>
          </w:tcPr>
          <w:p w:rsidR="00597854" w:rsidRPr="00050EF8" w:rsidRDefault="00597854" w:rsidP="00050EF8">
            <w:pPr>
              <w:widowControl w:val="0"/>
              <w:spacing w:before="120" w:line="276" w:lineRule="auto"/>
              <w:ind w:left="-57" w:right="-57"/>
              <w:jc w:val="center"/>
              <w:rPr>
                <w:b/>
                <w:lang w:val="fr-FR"/>
              </w:rPr>
            </w:pPr>
            <w:r w:rsidRPr="00050EF8">
              <w:rPr>
                <w:b/>
                <w:lang w:val="fr-FR"/>
              </w:rPr>
              <w:t>10</w:t>
            </w:r>
          </w:p>
        </w:tc>
        <w:tc>
          <w:tcPr>
            <w:tcW w:w="560" w:type="dxa"/>
            <w:shd w:val="clear" w:color="auto" w:fill="FFFFFF"/>
          </w:tcPr>
          <w:p w:rsidR="00597854" w:rsidRPr="00050EF8" w:rsidRDefault="00597854" w:rsidP="00050EF8">
            <w:pPr>
              <w:widowControl w:val="0"/>
              <w:spacing w:before="120" w:line="276" w:lineRule="auto"/>
              <w:ind w:left="-57" w:right="-57"/>
              <w:jc w:val="center"/>
              <w:rPr>
                <w:b/>
                <w:lang w:val="fr-FR"/>
              </w:rPr>
            </w:pPr>
            <w:r w:rsidRPr="00050EF8">
              <w:rPr>
                <w:b/>
                <w:lang w:val="fr-FR"/>
              </w:rPr>
              <w:t>05</w:t>
            </w:r>
          </w:p>
        </w:tc>
        <w:tc>
          <w:tcPr>
            <w:tcW w:w="560" w:type="dxa"/>
            <w:shd w:val="clear" w:color="auto" w:fill="FFFFFF"/>
          </w:tcPr>
          <w:p w:rsidR="00597854" w:rsidRPr="00050EF8" w:rsidRDefault="00597854" w:rsidP="00050EF8">
            <w:pPr>
              <w:widowControl w:val="0"/>
              <w:spacing w:before="120" w:line="276" w:lineRule="auto"/>
              <w:ind w:left="-57" w:right="-57"/>
              <w:jc w:val="center"/>
              <w:rPr>
                <w:b/>
                <w:lang w:val="fr-FR"/>
              </w:rPr>
            </w:pPr>
            <w:r w:rsidRPr="00050EF8">
              <w:rPr>
                <w:b/>
                <w:lang w:val="fr-FR"/>
              </w:rPr>
              <w:t>05</w:t>
            </w:r>
          </w:p>
        </w:tc>
        <w:tc>
          <w:tcPr>
            <w:tcW w:w="2520" w:type="dxa"/>
            <w:shd w:val="clear" w:color="auto" w:fill="FFFFFF"/>
          </w:tcPr>
          <w:p w:rsidR="00597854" w:rsidRPr="00050EF8" w:rsidRDefault="00597854" w:rsidP="00050EF8">
            <w:pPr>
              <w:widowControl w:val="0"/>
              <w:spacing w:before="120" w:line="276" w:lineRule="auto"/>
              <w:ind w:left="-57" w:right="-57"/>
              <w:jc w:val="both"/>
              <w:rPr>
                <w:b/>
                <w:lang w:val="fr-FR"/>
              </w:rPr>
            </w:pPr>
          </w:p>
        </w:tc>
        <w:tc>
          <w:tcPr>
            <w:tcW w:w="560" w:type="dxa"/>
            <w:shd w:val="clear" w:color="auto" w:fill="auto"/>
          </w:tcPr>
          <w:p w:rsidR="00597854" w:rsidRPr="00050EF8" w:rsidRDefault="00597854" w:rsidP="00050EF8">
            <w:pPr>
              <w:widowControl w:val="0"/>
              <w:spacing w:before="120" w:line="276" w:lineRule="auto"/>
              <w:ind w:left="-57" w:right="-57"/>
              <w:jc w:val="center"/>
              <w:rPr>
                <w:b/>
                <w:lang w:val="fr-FR"/>
              </w:rPr>
            </w:pPr>
            <w:r w:rsidRPr="00050EF8">
              <w:rPr>
                <w:b/>
                <w:lang w:val="fr-FR"/>
              </w:rPr>
              <w:t xml:space="preserve">30 </w:t>
            </w:r>
          </w:p>
        </w:tc>
      </w:tr>
    </w:tbl>
    <w:p w:rsidR="005D768C" w:rsidRPr="00050EF8" w:rsidRDefault="00DB579B" w:rsidP="00050EF8">
      <w:pPr>
        <w:widowControl w:val="0"/>
        <w:spacing w:before="240" w:after="120" w:line="276" w:lineRule="auto"/>
        <w:jc w:val="both"/>
        <w:rPr>
          <w:b/>
          <w:color w:val="000000"/>
          <w:lang w:val="nl-NL"/>
        </w:rPr>
      </w:pPr>
      <w:r w:rsidRPr="00050EF8">
        <w:rPr>
          <w:b/>
          <w:color w:val="000000"/>
          <w:lang w:val="nl-NL"/>
        </w:rPr>
        <w:t>9</w:t>
      </w:r>
      <w:r w:rsidR="00757CB0" w:rsidRPr="00050EF8">
        <w:rPr>
          <w:b/>
          <w:color w:val="000000"/>
          <w:lang w:val="nl-NL"/>
        </w:rPr>
        <w:t>.2</w:t>
      </w:r>
      <w:r w:rsidR="00DF6102" w:rsidRPr="00050EF8">
        <w:rPr>
          <w:b/>
          <w:color w:val="000000"/>
          <w:lang w:val="nl-NL"/>
        </w:rPr>
        <w:t xml:space="preserve">. </w:t>
      </w:r>
      <w:r w:rsidR="009D3A61" w:rsidRPr="00050EF8">
        <w:rPr>
          <w:b/>
          <w:color w:val="000000"/>
          <w:lang w:val="nl-NL"/>
        </w:rPr>
        <w:t>Đề cương chi tiết</w:t>
      </w:r>
    </w:p>
    <w:p w:rsidR="000A55B3" w:rsidRPr="00050EF8" w:rsidRDefault="00C65E18" w:rsidP="00050EF8">
      <w:pPr>
        <w:widowControl w:val="0"/>
        <w:spacing w:after="120" w:line="276" w:lineRule="auto"/>
        <w:jc w:val="both"/>
        <w:rPr>
          <w:b/>
          <w:i/>
          <w:color w:val="000000"/>
        </w:rPr>
      </w:pPr>
      <w:r w:rsidRPr="00050EF8">
        <w:rPr>
          <w:b/>
          <w:i/>
          <w:color w:val="000000"/>
          <w:lang w:val="nl-NL"/>
        </w:rPr>
        <w:t>Tuần 1</w:t>
      </w:r>
      <w:r w:rsidR="000A55B3" w:rsidRPr="00050EF8">
        <w:rPr>
          <w:b/>
          <w:i/>
          <w:color w:val="000000"/>
          <w:lang w:val="nl-NL"/>
        </w:rPr>
        <w:t>:</w:t>
      </w:r>
      <w:r w:rsidRPr="00050EF8">
        <w:rPr>
          <w:b/>
          <w:i/>
          <w:color w:val="000000"/>
          <w:lang w:val="nl-NL"/>
        </w:rPr>
        <w:t xml:space="preserve"> Vấ</w:t>
      </w:r>
      <w:r w:rsidRPr="00050EF8">
        <w:rPr>
          <w:b/>
          <w:i/>
          <w:color w:val="000000"/>
        </w:rPr>
        <w:t>n đề 1</w:t>
      </w:r>
      <w:r w:rsidR="002F4222" w:rsidRPr="00050EF8">
        <w:rPr>
          <w:b/>
          <w:i/>
          <w:color w:val="000000"/>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84"/>
      </w:tblGrid>
      <w:tr w:rsidR="005C090E" w:rsidRPr="00050EF8">
        <w:tc>
          <w:tcPr>
            <w:tcW w:w="1120" w:type="dxa"/>
            <w:tcBorders>
              <w:bottom w:val="single" w:sz="4" w:space="0" w:color="auto"/>
            </w:tcBorders>
            <w:shd w:val="clear" w:color="auto" w:fill="auto"/>
          </w:tcPr>
          <w:p w:rsidR="005C090E" w:rsidRPr="00050EF8" w:rsidRDefault="009D3A61" w:rsidP="00050EF8">
            <w:pPr>
              <w:widowControl w:val="0"/>
              <w:spacing w:line="276" w:lineRule="auto"/>
              <w:ind w:left="-85" w:right="-85"/>
              <w:jc w:val="center"/>
              <w:rPr>
                <w:b/>
                <w:color w:val="000000"/>
              </w:rPr>
            </w:pPr>
            <w:r w:rsidRPr="00050EF8">
              <w:rPr>
                <w:b/>
                <w:color w:val="000000"/>
                <w:spacing w:val="-6"/>
              </w:rPr>
              <w:t>Hình thức tổ chức dạy-</w:t>
            </w:r>
            <w:r w:rsidR="005C090E" w:rsidRPr="00050EF8">
              <w:rPr>
                <w:b/>
                <w:color w:val="000000"/>
                <w:spacing w:val="-6"/>
              </w:rPr>
              <w:t>học</w:t>
            </w:r>
          </w:p>
        </w:tc>
        <w:tc>
          <w:tcPr>
            <w:tcW w:w="560" w:type="dxa"/>
            <w:tcBorders>
              <w:bottom w:val="single" w:sz="4" w:space="0" w:color="auto"/>
            </w:tcBorders>
            <w:shd w:val="clear" w:color="auto" w:fill="auto"/>
          </w:tcPr>
          <w:p w:rsidR="005C032C" w:rsidRPr="00050EF8" w:rsidRDefault="00F91F31" w:rsidP="00050EF8">
            <w:pPr>
              <w:widowControl w:val="0"/>
              <w:spacing w:line="276" w:lineRule="auto"/>
              <w:ind w:left="-58" w:right="-58"/>
              <w:jc w:val="center"/>
              <w:rPr>
                <w:b/>
                <w:color w:val="000000"/>
                <w:lang w:val="nl-NL"/>
              </w:rPr>
            </w:pPr>
            <w:r w:rsidRPr="00050EF8">
              <w:rPr>
                <w:b/>
                <w:color w:val="000000"/>
                <w:lang w:val="fr-FR"/>
              </w:rPr>
              <w:t>Số giờ TC</w:t>
            </w:r>
          </w:p>
        </w:tc>
        <w:tc>
          <w:tcPr>
            <w:tcW w:w="2196" w:type="dxa"/>
            <w:tcBorders>
              <w:bottom w:val="single" w:sz="4" w:space="0" w:color="auto"/>
            </w:tcBorders>
            <w:shd w:val="clear" w:color="auto" w:fill="auto"/>
            <w:vAlign w:val="center"/>
          </w:tcPr>
          <w:p w:rsidR="005C090E" w:rsidRPr="00050EF8" w:rsidRDefault="005C090E" w:rsidP="00050EF8">
            <w:pPr>
              <w:widowControl w:val="0"/>
              <w:spacing w:line="276" w:lineRule="auto"/>
              <w:ind w:left="-57" w:right="-57"/>
              <w:jc w:val="center"/>
              <w:rPr>
                <w:b/>
                <w:color w:val="000000"/>
                <w:lang w:val="nl-NL"/>
              </w:rPr>
            </w:pPr>
            <w:r w:rsidRPr="00050EF8">
              <w:rPr>
                <w:b/>
                <w:color w:val="000000"/>
                <w:lang w:val="nl-NL"/>
              </w:rPr>
              <w:t>Nội dung chính</w:t>
            </w:r>
          </w:p>
        </w:tc>
        <w:tc>
          <w:tcPr>
            <w:tcW w:w="2984" w:type="dxa"/>
            <w:tcBorders>
              <w:bottom w:val="single" w:sz="4" w:space="0" w:color="auto"/>
            </w:tcBorders>
            <w:shd w:val="clear" w:color="auto" w:fill="auto"/>
            <w:vAlign w:val="center"/>
          </w:tcPr>
          <w:p w:rsidR="005C090E" w:rsidRPr="00050EF8" w:rsidRDefault="00510CF2" w:rsidP="00050EF8">
            <w:pPr>
              <w:widowControl w:val="0"/>
              <w:spacing w:line="276" w:lineRule="auto"/>
              <w:ind w:left="-57" w:right="-57"/>
              <w:jc w:val="center"/>
              <w:rPr>
                <w:b/>
                <w:color w:val="000000"/>
                <w:lang w:val="nl-NL"/>
              </w:rPr>
            </w:pPr>
            <w:r w:rsidRPr="00050EF8">
              <w:rPr>
                <w:b/>
                <w:color w:val="000000"/>
                <w:lang w:val="nl-NL"/>
              </w:rPr>
              <w:t>Yêu cầu SV</w:t>
            </w:r>
            <w:r w:rsidR="005C090E" w:rsidRPr="00050EF8">
              <w:rPr>
                <w:b/>
                <w:color w:val="000000"/>
                <w:lang w:val="nl-NL"/>
              </w:rPr>
              <w:t xml:space="preserve"> chuẩn bị</w:t>
            </w:r>
          </w:p>
        </w:tc>
      </w:tr>
      <w:tr w:rsidR="005C090E" w:rsidRPr="00050EF8">
        <w:trPr>
          <w:trHeight w:val="667"/>
        </w:trPr>
        <w:tc>
          <w:tcPr>
            <w:tcW w:w="1120" w:type="dxa"/>
            <w:shd w:val="clear" w:color="auto" w:fill="auto"/>
          </w:tcPr>
          <w:p w:rsidR="005C090E" w:rsidRPr="00050EF8" w:rsidRDefault="00E93ED3" w:rsidP="00050EF8">
            <w:pPr>
              <w:widowControl w:val="0"/>
              <w:spacing w:before="120" w:line="276" w:lineRule="auto"/>
              <w:jc w:val="center"/>
              <w:rPr>
                <w:color w:val="000000"/>
              </w:rPr>
            </w:pPr>
            <w:r w:rsidRPr="00050EF8">
              <w:rPr>
                <w:color w:val="000000"/>
              </w:rPr>
              <w:t>Lí</w:t>
            </w:r>
            <w:r w:rsidR="005C090E" w:rsidRPr="00050EF8">
              <w:rPr>
                <w:color w:val="000000"/>
              </w:rPr>
              <w:t xml:space="preserve"> thuyết 1</w:t>
            </w:r>
          </w:p>
        </w:tc>
        <w:tc>
          <w:tcPr>
            <w:tcW w:w="560" w:type="dxa"/>
            <w:tcBorders>
              <w:bottom w:val="single" w:sz="4" w:space="0" w:color="auto"/>
            </w:tcBorders>
            <w:shd w:val="clear" w:color="auto" w:fill="auto"/>
          </w:tcPr>
          <w:p w:rsidR="005C090E" w:rsidRPr="00050EF8" w:rsidRDefault="005C090E" w:rsidP="00050EF8">
            <w:pPr>
              <w:widowControl w:val="0"/>
              <w:spacing w:before="120" w:line="276" w:lineRule="auto"/>
              <w:ind w:left="-113" w:right="-113"/>
              <w:jc w:val="center"/>
              <w:rPr>
                <w:color w:val="000000"/>
              </w:rPr>
            </w:pPr>
            <w:r w:rsidRPr="00050EF8">
              <w:rPr>
                <w:color w:val="000000"/>
              </w:rPr>
              <w:t>2</w:t>
            </w:r>
            <w:r w:rsidR="00231BD1" w:rsidRPr="00050EF8">
              <w:rPr>
                <w:color w:val="000000"/>
              </w:rPr>
              <w:t xml:space="preserve"> </w:t>
            </w:r>
            <w:r w:rsidR="001857B9" w:rsidRPr="00050EF8">
              <w:rPr>
                <w:color w:val="000000"/>
              </w:rPr>
              <w:t>giờ</w:t>
            </w:r>
            <w:r w:rsidR="007B2BB5" w:rsidRPr="00050EF8">
              <w:rPr>
                <w:color w:val="000000"/>
              </w:rPr>
              <w:t xml:space="preserve"> TC</w:t>
            </w:r>
          </w:p>
        </w:tc>
        <w:tc>
          <w:tcPr>
            <w:tcW w:w="2196" w:type="dxa"/>
            <w:tcBorders>
              <w:bottom w:val="single" w:sz="4" w:space="0" w:color="auto"/>
            </w:tcBorders>
            <w:shd w:val="clear" w:color="auto" w:fill="auto"/>
          </w:tcPr>
          <w:p w:rsidR="00B64C6D" w:rsidRPr="00050EF8" w:rsidRDefault="00B64C6D" w:rsidP="00050EF8">
            <w:pPr>
              <w:widowControl w:val="0"/>
              <w:spacing w:before="120" w:line="276" w:lineRule="auto"/>
              <w:jc w:val="both"/>
              <w:rPr>
                <w:color w:val="000000"/>
              </w:rPr>
            </w:pPr>
            <w:r w:rsidRPr="00050EF8">
              <w:rPr>
                <w:color w:val="000000"/>
                <w:spacing w:val="-8"/>
              </w:rPr>
              <w:t xml:space="preserve">- </w:t>
            </w:r>
            <w:r w:rsidR="00510CF2" w:rsidRPr="00050EF8">
              <w:rPr>
                <w:color w:val="000000"/>
                <w:spacing w:val="-8"/>
                <w:lang w:val="vi-VN"/>
              </w:rPr>
              <w:t xml:space="preserve">Giới thiệu </w:t>
            </w:r>
            <w:r w:rsidR="00EC588E" w:rsidRPr="00050EF8">
              <w:rPr>
                <w:color w:val="000000"/>
                <w:spacing w:val="-8"/>
              </w:rPr>
              <w:t>đ</w:t>
            </w:r>
            <w:r w:rsidRPr="00050EF8">
              <w:rPr>
                <w:color w:val="000000"/>
                <w:spacing w:val="-8"/>
                <w:lang w:val="vi-VN"/>
              </w:rPr>
              <w:t>ề cương</w:t>
            </w:r>
            <w:r w:rsidRPr="00050EF8">
              <w:rPr>
                <w:color w:val="000000"/>
                <w:lang w:val="vi-VN"/>
              </w:rPr>
              <w:t xml:space="preserve"> môn học</w:t>
            </w:r>
            <w:r w:rsidR="001261ED" w:rsidRPr="00050EF8">
              <w:rPr>
                <w:color w:val="000000"/>
              </w:rPr>
              <w:t>;</w:t>
            </w:r>
          </w:p>
          <w:p w:rsidR="00B64C6D" w:rsidRPr="00050EF8" w:rsidRDefault="001261ED" w:rsidP="00050EF8">
            <w:pPr>
              <w:widowControl w:val="0"/>
              <w:spacing w:line="276" w:lineRule="auto"/>
              <w:jc w:val="both"/>
              <w:rPr>
                <w:color w:val="000000"/>
                <w:lang w:val="vi-VN"/>
              </w:rPr>
            </w:pPr>
            <w:r w:rsidRPr="00050EF8">
              <w:rPr>
                <w:color w:val="000000"/>
              </w:rPr>
              <w:t>-</w:t>
            </w:r>
            <w:r w:rsidR="00B64C6D" w:rsidRPr="00050EF8">
              <w:rPr>
                <w:color w:val="000000"/>
                <w:lang w:val="vi-VN"/>
              </w:rPr>
              <w:t xml:space="preserve"> Giới thiệu chính sách đối với người học;</w:t>
            </w:r>
          </w:p>
          <w:p w:rsidR="00B64C6D" w:rsidRPr="00050EF8" w:rsidRDefault="001261ED" w:rsidP="00050EF8">
            <w:pPr>
              <w:widowControl w:val="0"/>
              <w:spacing w:line="276" w:lineRule="auto"/>
              <w:jc w:val="both"/>
              <w:rPr>
                <w:color w:val="000000"/>
                <w:lang w:val="vi-VN"/>
              </w:rPr>
            </w:pPr>
            <w:r w:rsidRPr="00050EF8">
              <w:rPr>
                <w:color w:val="000000"/>
                <w:lang w:val="vi-VN"/>
              </w:rPr>
              <w:t>-</w:t>
            </w:r>
            <w:r w:rsidR="00B64C6D" w:rsidRPr="00050EF8">
              <w:rPr>
                <w:color w:val="000000"/>
                <w:lang w:val="vi-VN"/>
              </w:rPr>
              <w:t xml:space="preserve"> Giới thiệu tài liệu </w:t>
            </w:r>
            <w:r w:rsidR="00B64C6D" w:rsidRPr="00050EF8">
              <w:rPr>
                <w:color w:val="000000"/>
                <w:spacing w:val="-10"/>
                <w:lang w:val="vi-VN"/>
              </w:rPr>
              <w:t>cần thiết cho môn học;</w:t>
            </w:r>
          </w:p>
          <w:p w:rsidR="00B64C6D" w:rsidRPr="00050EF8" w:rsidRDefault="001261ED" w:rsidP="00050EF8">
            <w:pPr>
              <w:widowControl w:val="0"/>
              <w:spacing w:line="276" w:lineRule="auto"/>
              <w:jc w:val="both"/>
              <w:rPr>
                <w:color w:val="000000"/>
                <w:lang w:val="vi-VN"/>
              </w:rPr>
            </w:pPr>
            <w:r w:rsidRPr="00050EF8">
              <w:rPr>
                <w:color w:val="000000"/>
                <w:lang w:val="vi-VN"/>
              </w:rPr>
              <w:t>-</w:t>
            </w:r>
            <w:r w:rsidR="00B64C6D" w:rsidRPr="00050EF8">
              <w:rPr>
                <w:color w:val="000000"/>
                <w:lang w:val="vi-VN"/>
              </w:rPr>
              <w:t xml:space="preserve"> Giới thiệu các hình thức kiểm tra</w:t>
            </w:r>
            <w:r w:rsidR="00510CF2" w:rsidRPr="00050EF8">
              <w:rPr>
                <w:color w:val="000000"/>
                <w:lang w:val="vi-VN"/>
              </w:rPr>
              <w:t>,</w:t>
            </w:r>
            <w:r w:rsidR="00B64C6D" w:rsidRPr="00050EF8">
              <w:rPr>
                <w:color w:val="000000"/>
                <w:lang w:val="vi-VN"/>
              </w:rPr>
              <w:t xml:space="preserve"> đánh giá.</w:t>
            </w:r>
          </w:p>
          <w:p w:rsidR="000F01FE" w:rsidRPr="00050EF8" w:rsidRDefault="005C090E" w:rsidP="00050EF8">
            <w:pPr>
              <w:widowControl w:val="0"/>
              <w:spacing w:before="120" w:line="276" w:lineRule="auto"/>
              <w:jc w:val="both"/>
              <w:rPr>
                <w:color w:val="000000"/>
                <w:lang w:val="nl-NL"/>
              </w:rPr>
            </w:pPr>
            <w:r w:rsidRPr="00050EF8">
              <w:rPr>
                <w:color w:val="000000"/>
                <w:lang w:val="vi-VN"/>
              </w:rPr>
              <w:t xml:space="preserve">- </w:t>
            </w:r>
            <w:r w:rsidR="000F01FE" w:rsidRPr="00050EF8">
              <w:rPr>
                <w:color w:val="000000"/>
                <w:lang w:val="nl-NL"/>
              </w:rPr>
              <w:t>Khái niệm về mua sắm c</w:t>
            </w:r>
            <w:r w:rsidR="004A0DE2" w:rsidRPr="00050EF8">
              <w:rPr>
                <w:color w:val="000000"/>
                <w:lang w:val="nl-NL"/>
              </w:rPr>
              <w:t>ủa C</w:t>
            </w:r>
            <w:r w:rsidR="000F01FE" w:rsidRPr="00050EF8">
              <w:rPr>
                <w:color w:val="000000"/>
                <w:lang w:val="nl-NL"/>
              </w:rPr>
              <w:t>hính phủ</w:t>
            </w:r>
          </w:p>
          <w:p w:rsidR="006475F2" w:rsidRPr="00050EF8" w:rsidRDefault="000F01FE" w:rsidP="00050EF8">
            <w:pPr>
              <w:widowControl w:val="0"/>
              <w:spacing w:before="120" w:line="276" w:lineRule="auto"/>
              <w:jc w:val="both"/>
              <w:rPr>
                <w:color w:val="000000"/>
                <w:lang w:val="nl-NL"/>
              </w:rPr>
            </w:pPr>
            <w:r w:rsidRPr="00050EF8">
              <w:rPr>
                <w:color w:val="000000"/>
                <w:lang w:val="nl-NL"/>
              </w:rPr>
              <w:t>- Lịch sử hình thành và phát triển, vai trò các quy định liên quan đến mua sắm</w:t>
            </w:r>
            <w:r w:rsidR="004A0DE2" w:rsidRPr="00050EF8">
              <w:rPr>
                <w:color w:val="000000"/>
                <w:lang w:val="nl-NL"/>
              </w:rPr>
              <w:t xml:space="preserve"> của Chí</w:t>
            </w:r>
            <w:r w:rsidRPr="00050EF8">
              <w:rPr>
                <w:color w:val="000000"/>
                <w:lang w:val="nl-NL"/>
              </w:rPr>
              <w:t>nh phủ trong thương mại quốc tế.</w:t>
            </w:r>
          </w:p>
        </w:tc>
        <w:tc>
          <w:tcPr>
            <w:tcW w:w="2984" w:type="dxa"/>
            <w:tcBorders>
              <w:bottom w:val="single" w:sz="4" w:space="0" w:color="auto"/>
            </w:tcBorders>
            <w:shd w:val="clear" w:color="auto" w:fill="auto"/>
          </w:tcPr>
          <w:p w:rsidR="00B64C6D" w:rsidRPr="00050EF8" w:rsidRDefault="00510CF2" w:rsidP="00050EF8">
            <w:pPr>
              <w:widowControl w:val="0"/>
              <w:spacing w:before="120" w:line="276" w:lineRule="auto"/>
              <w:jc w:val="both"/>
              <w:rPr>
                <w:color w:val="000000"/>
                <w:lang w:val="vi-VN"/>
              </w:rPr>
            </w:pPr>
            <w:r w:rsidRPr="00050EF8">
              <w:rPr>
                <w:color w:val="000000"/>
                <w:lang w:val="vi-VN"/>
              </w:rPr>
              <w:t xml:space="preserve">* Nghiên cứu </w:t>
            </w:r>
            <w:r w:rsidR="00EC588E" w:rsidRPr="00050EF8">
              <w:rPr>
                <w:color w:val="000000"/>
                <w:lang w:val="vi-VN"/>
              </w:rPr>
              <w:t>đ</w:t>
            </w:r>
            <w:r w:rsidR="00B64C6D" w:rsidRPr="00050EF8">
              <w:rPr>
                <w:color w:val="000000"/>
                <w:lang w:val="vi-VN"/>
              </w:rPr>
              <w:t>ề cương môn học.</w:t>
            </w:r>
          </w:p>
          <w:p w:rsidR="00B64C6D" w:rsidRPr="00050EF8" w:rsidRDefault="00B64C6D" w:rsidP="00050EF8">
            <w:pPr>
              <w:widowControl w:val="0"/>
              <w:spacing w:line="276" w:lineRule="auto"/>
              <w:jc w:val="both"/>
              <w:rPr>
                <w:color w:val="000000"/>
                <w:lang w:val="vi-VN"/>
              </w:rPr>
            </w:pPr>
            <w:r w:rsidRPr="00050EF8">
              <w:rPr>
                <w:color w:val="000000"/>
                <w:lang w:val="vi-VN"/>
              </w:rPr>
              <w:t>* Những đề xuất, nguyện vọng.</w:t>
            </w:r>
          </w:p>
          <w:p w:rsidR="007A4D96" w:rsidRPr="00050EF8" w:rsidRDefault="008C18DF" w:rsidP="00050EF8">
            <w:pPr>
              <w:widowControl w:val="0"/>
              <w:spacing w:line="276" w:lineRule="auto"/>
              <w:jc w:val="both"/>
              <w:rPr>
                <w:i/>
                <w:color w:val="000000"/>
                <w:lang w:val="vi-VN"/>
              </w:rPr>
            </w:pPr>
            <w:r w:rsidRPr="00050EF8">
              <w:rPr>
                <w:i/>
                <w:color w:val="000000"/>
                <w:lang w:val="vi-VN"/>
              </w:rPr>
              <w:t>* Đọc:</w:t>
            </w:r>
          </w:p>
          <w:p w:rsidR="007A4D96" w:rsidRPr="00050EF8" w:rsidRDefault="007A4D96" w:rsidP="00050EF8">
            <w:pPr>
              <w:widowControl w:val="0"/>
              <w:spacing w:line="276" w:lineRule="auto"/>
              <w:jc w:val="both"/>
              <w:rPr>
                <w:lang w:val="vi-VN"/>
              </w:rPr>
            </w:pPr>
            <w:r w:rsidRPr="004A7365">
              <w:rPr>
                <w:color w:val="000000"/>
                <w:lang w:val="vi-VN"/>
              </w:rPr>
              <w:t xml:space="preserve">- </w:t>
            </w:r>
            <w:r w:rsidRPr="004A7365">
              <w:rPr>
                <w:lang w:val="vi-VN"/>
              </w:rPr>
              <w:t xml:space="preserve">Trường Đại học Luật Hà Nội, </w:t>
            </w:r>
            <w:r w:rsidRPr="004A7365">
              <w:rPr>
                <w:i/>
                <w:lang w:val="vi-VN"/>
              </w:rPr>
              <w:t>Hiệp định về mua sắm Chính phủ của WTO và vấn đề gia nhập của Việt Nam,</w:t>
            </w:r>
            <w:r w:rsidRPr="00050EF8">
              <w:rPr>
                <w:lang w:val="vi-VN"/>
              </w:rPr>
              <w:t xml:space="preserve"> Tài liệu hội thảo cấp Trường, 2014.</w:t>
            </w:r>
          </w:p>
          <w:p w:rsidR="007A4D96" w:rsidRPr="00050EF8" w:rsidRDefault="007A4D96" w:rsidP="00050EF8">
            <w:pPr>
              <w:widowControl w:val="0"/>
              <w:spacing w:line="276" w:lineRule="auto"/>
              <w:jc w:val="both"/>
              <w:rPr>
                <w:i/>
                <w:color w:val="000000"/>
              </w:rPr>
            </w:pPr>
            <w:r w:rsidRPr="00050EF8">
              <w:t xml:space="preserve">- </w:t>
            </w:r>
            <w:r w:rsidR="006C3966" w:rsidRPr="00050EF8">
              <w:t>Tài liệu khác</w:t>
            </w:r>
            <w:r w:rsidRPr="00050EF8">
              <w:t>.</w:t>
            </w:r>
          </w:p>
          <w:p w:rsidR="00597854" w:rsidRPr="00050EF8" w:rsidRDefault="00597854" w:rsidP="00050EF8">
            <w:pPr>
              <w:pStyle w:val="ListParagraph"/>
              <w:widowControl w:val="0"/>
              <w:tabs>
                <w:tab w:val="left" w:pos="258"/>
              </w:tabs>
              <w:suppressAutoHyphens/>
              <w:spacing w:after="0"/>
              <w:ind w:left="72"/>
              <w:contextualSpacing w:val="0"/>
              <w:jc w:val="both"/>
              <w:rPr>
                <w:rFonts w:ascii="Times New Roman" w:hAnsi="Times New Roman"/>
                <w:color w:val="000000"/>
                <w:sz w:val="24"/>
                <w:szCs w:val="24"/>
                <w:lang w:val="vi-VN"/>
              </w:rPr>
            </w:pPr>
          </w:p>
        </w:tc>
      </w:tr>
      <w:tr w:rsidR="005C090E" w:rsidRPr="00050EF8" w:rsidTr="002A1E1A">
        <w:trPr>
          <w:trHeight w:val="416"/>
        </w:trPr>
        <w:tc>
          <w:tcPr>
            <w:tcW w:w="1120" w:type="dxa"/>
            <w:tcBorders>
              <w:bottom w:val="single" w:sz="4" w:space="0" w:color="auto"/>
            </w:tcBorders>
            <w:shd w:val="clear" w:color="auto" w:fill="auto"/>
          </w:tcPr>
          <w:p w:rsidR="005C090E" w:rsidRPr="00050EF8" w:rsidRDefault="005C090E" w:rsidP="00050EF8">
            <w:pPr>
              <w:widowControl w:val="0"/>
              <w:spacing w:before="120" w:line="276" w:lineRule="auto"/>
              <w:jc w:val="center"/>
              <w:rPr>
                <w:color w:val="000000"/>
              </w:rPr>
            </w:pPr>
            <w:r w:rsidRPr="00050EF8">
              <w:rPr>
                <w:color w:val="000000"/>
              </w:rPr>
              <w:t xml:space="preserve">Seminar </w:t>
            </w:r>
            <w:r w:rsidRPr="00050EF8">
              <w:rPr>
                <w:color w:val="000000"/>
              </w:rPr>
              <w:lastRenderedPageBreak/>
              <w:t>1</w:t>
            </w:r>
          </w:p>
        </w:tc>
        <w:tc>
          <w:tcPr>
            <w:tcW w:w="560" w:type="dxa"/>
            <w:tcBorders>
              <w:bottom w:val="single" w:sz="4" w:space="0" w:color="auto"/>
            </w:tcBorders>
            <w:shd w:val="clear" w:color="auto" w:fill="auto"/>
          </w:tcPr>
          <w:p w:rsidR="005C090E" w:rsidRPr="00050EF8" w:rsidRDefault="005C090E" w:rsidP="00050EF8">
            <w:pPr>
              <w:widowControl w:val="0"/>
              <w:spacing w:before="120" w:line="276" w:lineRule="auto"/>
              <w:ind w:left="-57" w:right="-57"/>
              <w:jc w:val="center"/>
              <w:rPr>
                <w:i/>
                <w:color w:val="000000"/>
              </w:rPr>
            </w:pPr>
            <w:r w:rsidRPr="00050EF8">
              <w:rPr>
                <w:color w:val="000000"/>
              </w:rPr>
              <w:lastRenderedPageBreak/>
              <w:t xml:space="preserve">1 </w:t>
            </w:r>
            <w:r w:rsidR="001857B9" w:rsidRPr="00050EF8">
              <w:rPr>
                <w:color w:val="000000"/>
              </w:rPr>
              <w:lastRenderedPageBreak/>
              <w:t>giờ</w:t>
            </w:r>
            <w:r w:rsidR="007B2BB5" w:rsidRPr="00050EF8">
              <w:rPr>
                <w:color w:val="000000"/>
              </w:rPr>
              <w:t xml:space="preserve"> TC</w:t>
            </w:r>
          </w:p>
        </w:tc>
        <w:tc>
          <w:tcPr>
            <w:tcW w:w="2196" w:type="dxa"/>
            <w:tcBorders>
              <w:bottom w:val="single" w:sz="4" w:space="0" w:color="auto"/>
            </w:tcBorders>
            <w:shd w:val="clear" w:color="auto" w:fill="auto"/>
          </w:tcPr>
          <w:p w:rsidR="005C090E" w:rsidRPr="00050EF8" w:rsidRDefault="005C090E" w:rsidP="00050EF8">
            <w:pPr>
              <w:widowControl w:val="0"/>
              <w:tabs>
                <w:tab w:val="left" w:pos="221"/>
              </w:tabs>
              <w:spacing w:before="120" w:line="276" w:lineRule="auto"/>
              <w:jc w:val="both"/>
              <w:rPr>
                <w:color w:val="000000"/>
              </w:rPr>
            </w:pPr>
            <w:r w:rsidRPr="00050EF8">
              <w:rPr>
                <w:color w:val="000000"/>
              </w:rPr>
              <w:lastRenderedPageBreak/>
              <w:t>Thảo luận</w:t>
            </w:r>
            <w:r w:rsidR="001261ED" w:rsidRPr="00050EF8">
              <w:rPr>
                <w:color w:val="000000"/>
              </w:rPr>
              <w:t xml:space="preserve">: </w:t>
            </w:r>
            <w:r w:rsidR="000F01FE" w:rsidRPr="00050EF8">
              <w:rPr>
                <w:color w:val="000000"/>
                <w:lang w:val="nl-NL"/>
              </w:rPr>
              <w:t xml:space="preserve">Chủ thể </w:t>
            </w:r>
            <w:r w:rsidR="000F01FE" w:rsidRPr="00050EF8">
              <w:rPr>
                <w:color w:val="000000"/>
                <w:lang w:val="nl-NL"/>
              </w:rPr>
              <w:lastRenderedPageBreak/>
              <w:t>trong hoạt động mua sắm c</w:t>
            </w:r>
            <w:r w:rsidR="004A0DE2" w:rsidRPr="00050EF8">
              <w:rPr>
                <w:color w:val="000000"/>
                <w:lang w:val="nl-NL"/>
              </w:rPr>
              <w:t>ủa C</w:t>
            </w:r>
            <w:r w:rsidR="000F01FE" w:rsidRPr="00050EF8">
              <w:rPr>
                <w:color w:val="000000"/>
                <w:lang w:val="nl-NL"/>
              </w:rPr>
              <w:t>hính phủ</w:t>
            </w:r>
            <w:r w:rsidR="00AB34F8" w:rsidRPr="00050EF8">
              <w:rPr>
                <w:color w:val="000000"/>
              </w:rPr>
              <w:t>.</w:t>
            </w:r>
          </w:p>
        </w:tc>
        <w:tc>
          <w:tcPr>
            <w:tcW w:w="2984" w:type="dxa"/>
            <w:tcBorders>
              <w:bottom w:val="single" w:sz="4" w:space="0" w:color="auto"/>
            </w:tcBorders>
            <w:shd w:val="clear" w:color="auto" w:fill="auto"/>
          </w:tcPr>
          <w:p w:rsidR="00597854" w:rsidRPr="00050EF8" w:rsidRDefault="00335DA1" w:rsidP="00050EF8">
            <w:pPr>
              <w:widowControl w:val="0"/>
              <w:spacing w:before="120" w:line="276" w:lineRule="auto"/>
              <w:jc w:val="both"/>
              <w:rPr>
                <w:i/>
                <w:color w:val="000000"/>
              </w:rPr>
            </w:pPr>
            <w:r w:rsidRPr="00050EF8">
              <w:rPr>
                <w:i/>
                <w:color w:val="000000"/>
                <w:lang w:val="vi-VN"/>
              </w:rPr>
              <w:lastRenderedPageBreak/>
              <w:t>* Đọc:</w:t>
            </w:r>
            <w:r w:rsidR="002A1E1A" w:rsidRPr="00050EF8">
              <w:rPr>
                <w:i/>
                <w:color w:val="000000"/>
              </w:rPr>
              <w:t xml:space="preserve"> </w:t>
            </w:r>
            <w:r w:rsidR="002A1E1A" w:rsidRPr="00050EF8">
              <w:rPr>
                <w:color w:val="000000"/>
              </w:rPr>
              <w:t>như trên</w:t>
            </w:r>
          </w:p>
        </w:tc>
      </w:tr>
      <w:tr w:rsidR="00335DA1" w:rsidRPr="00050EF8" w:rsidTr="002A1E1A">
        <w:trPr>
          <w:trHeight w:val="1123"/>
        </w:trPr>
        <w:tc>
          <w:tcPr>
            <w:tcW w:w="1120" w:type="dxa"/>
            <w:tcBorders>
              <w:bottom w:val="nil"/>
            </w:tcBorders>
            <w:shd w:val="clear" w:color="auto" w:fill="auto"/>
          </w:tcPr>
          <w:p w:rsidR="00335DA1" w:rsidRPr="00050EF8" w:rsidRDefault="00335DA1" w:rsidP="00050EF8">
            <w:pPr>
              <w:widowControl w:val="0"/>
              <w:spacing w:before="120" w:line="276" w:lineRule="auto"/>
              <w:ind w:left="-57" w:right="-57"/>
              <w:jc w:val="center"/>
              <w:rPr>
                <w:color w:val="000000"/>
              </w:rPr>
            </w:pPr>
            <w:r w:rsidRPr="00050EF8">
              <w:rPr>
                <w:color w:val="000000"/>
              </w:rPr>
              <w:lastRenderedPageBreak/>
              <w:t>Seminar</w:t>
            </w:r>
          </w:p>
          <w:p w:rsidR="00335DA1" w:rsidRPr="00050EF8" w:rsidRDefault="00335DA1" w:rsidP="00050EF8">
            <w:pPr>
              <w:widowControl w:val="0"/>
              <w:spacing w:before="120" w:line="276" w:lineRule="auto"/>
              <w:ind w:left="-57" w:right="-57"/>
              <w:jc w:val="center"/>
              <w:rPr>
                <w:color w:val="000000"/>
              </w:rPr>
            </w:pPr>
            <w:r w:rsidRPr="00050EF8">
              <w:rPr>
                <w:color w:val="000000"/>
              </w:rPr>
              <w:t xml:space="preserve"> 2</w:t>
            </w:r>
          </w:p>
          <w:p w:rsidR="00335DA1" w:rsidRPr="00050EF8" w:rsidRDefault="00335DA1" w:rsidP="00050EF8">
            <w:pPr>
              <w:widowControl w:val="0"/>
              <w:spacing w:before="120" w:line="276" w:lineRule="auto"/>
              <w:ind w:right="-57"/>
              <w:rPr>
                <w:color w:val="000000"/>
              </w:rPr>
            </w:pPr>
          </w:p>
        </w:tc>
        <w:tc>
          <w:tcPr>
            <w:tcW w:w="560" w:type="dxa"/>
            <w:tcBorders>
              <w:bottom w:val="nil"/>
            </w:tcBorders>
            <w:shd w:val="clear" w:color="auto" w:fill="auto"/>
          </w:tcPr>
          <w:p w:rsidR="00335DA1" w:rsidRPr="00050EF8" w:rsidRDefault="00335DA1" w:rsidP="00050EF8">
            <w:pPr>
              <w:widowControl w:val="0"/>
              <w:spacing w:before="120" w:line="276" w:lineRule="auto"/>
              <w:ind w:left="-57" w:right="-57"/>
              <w:jc w:val="center"/>
              <w:rPr>
                <w:b/>
                <w:color w:val="000000"/>
              </w:rPr>
            </w:pPr>
            <w:r w:rsidRPr="00050EF8">
              <w:rPr>
                <w:color w:val="000000"/>
              </w:rPr>
              <w:t>1 giờ TC</w:t>
            </w:r>
          </w:p>
        </w:tc>
        <w:tc>
          <w:tcPr>
            <w:tcW w:w="2196" w:type="dxa"/>
            <w:tcBorders>
              <w:bottom w:val="nil"/>
            </w:tcBorders>
            <w:shd w:val="clear" w:color="auto" w:fill="auto"/>
          </w:tcPr>
          <w:p w:rsidR="00335DA1" w:rsidRPr="00050EF8" w:rsidRDefault="00335DA1" w:rsidP="00050EF8">
            <w:pPr>
              <w:widowControl w:val="0"/>
              <w:spacing w:line="276" w:lineRule="auto"/>
              <w:jc w:val="both"/>
              <w:rPr>
                <w:color w:val="000000"/>
              </w:rPr>
            </w:pPr>
            <w:r w:rsidRPr="00050EF8">
              <w:rPr>
                <w:color w:val="000000"/>
              </w:rPr>
              <w:t>Thảo luận</w:t>
            </w:r>
            <w:r w:rsidR="001261ED" w:rsidRPr="00050EF8">
              <w:rPr>
                <w:color w:val="000000"/>
              </w:rPr>
              <w:t>:</w:t>
            </w:r>
            <w:r w:rsidR="004A0DE2" w:rsidRPr="00050EF8">
              <w:rPr>
                <w:color w:val="000000"/>
                <w:lang w:val="it-IT"/>
              </w:rPr>
              <w:t xml:space="preserve"> N</w:t>
            </w:r>
            <w:r w:rsidR="000F01FE" w:rsidRPr="00050EF8">
              <w:rPr>
                <w:lang w:val="nl-NL"/>
              </w:rPr>
              <w:t>guồn của pháp luật về mua sắm c</w:t>
            </w:r>
            <w:r w:rsidR="004A0DE2" w:rsidRPr="00050EF8">
              <w:rPr>
                <w:lang w:val="nl-NL"/>
              </w:rPr>
              <w:t>ủa C</w:t>
            </w:r>
            <w:r w:rsidR="000F01FE" w:rsidRPr="00050EF8">
              <w:rPr>
                <w:lang w:val="nl-NL"/>
              </w:rPr>
              <w:t>hính phủ</w:t>
            </w:r>
            <w:r w:rsidR="000F01FE" w:rsidRPr="00050EF8">
              <w:rPr>
                <w:color w:val="000000"/>
                <w:lang w:val="it-IT"/>
              </w:rPr>
              <w:t>.</w:t>
            </w:r>
          </w:p>
        </w:tc>
        <w:tc>
          <w:tcPr>
            <w:tcW w:w="2984" w:type="dxa"/>
            <w:shd w:val="clear" w:color="auto" w:fill="auto"/>
          </w:tcPr>
          <w:p w:rsidR="00335DA1" w:rsidRPr="00050EF8" w:rsidRDefault="00335DA1" w:rsidP="00050EF8">
            <w:pPr>
              <w:widowControl w:val="0"/>
              <w:spacing w:before="120" w:line="276" w:lineRule="auto"/>
              <w:jc w:val="both"/>
              <w:rPr>
                <w:i/>
                <w:color w:val="000000"/>
              </w:rPr>
            </w:pPr>
            <w:r w:rsidRPr="00050EF8">
              <w:rPr>
                <w:i/>
                <w:color w:val="000000"/>
                <w:lang w:val="vi-VN"/>
              </w:rPr>
              <w:t>* Đọc:</w:t>
            </w:r>
            <w:r w:rsidR="002A1E1A" w:rsidRPr="00050EF8">
              <w:rPr>
                <w:i/>
                <w:color w:val="000000"/>
              </w:rPr>
              <w:t xml:space="preserve"> </w:t>
            </w:r>
            <w:r w:rsidR="002A1E1A" w:rsidRPr="00050EF8">
              <w:rPr>
                <w:color w:val="000000"/>
              </w:rPr>
              <w:t>như trên</w:t>
            </w:r>
          </w:p>
        </w:tc>
      </w:tr>
      <w:tr w:rsidR="00335DA1" w:rsidRPr="00050EF8">
        <w:tc>
          <w:tcPr>
            <w:tcW w:w="1120" w:type="dxa"/>
            <w:shd w:val="clear" w:color="auto" w:fill="auto"/>
          </w:tcPr>
          <w:p w:rsidR="00335DA1" w:rsidRPr="00050EF8" w:rsidRDefault="00335DA1" w:rsidP="00050EF8">
            <w:pPr>
              <w:widowControl w:val="0"/>
              <w:spacing w:before="120" w:line="276" w:lineRule="auto"/>
              <w:jc w:val="center"/>
              <w:rPr>
                <w:color w:val="000000"/>
                <w:lang w:val="fr-FR"/>
              </w:rPr>
            </w:pPr>
            <w:r w:rsidRPr="00050EF8">
              <w:rPr>
                <w:color w:val="000000"/>
                <w:lang w:val="fr-FR"/>
              </w:rPr>
              <w:t>LVN</w:t>
            </w:r>
          </w:p>
        </w:tc>
        <w:tc>
          <w:tcPr>
            <w:tcW w:w="560" w:type="dxa"/>
            <w:shd w:val="clear" w:color="auto" w:fill="auto"/>
          </w:tcPr>
          <w:p w:rsidR="00335DA1" w:rsidRPr="00050EF8" w:rsidRDefault="00335DA1" w:rsidP="00050EF8">
            <w:pPr>
              <w:widowControl w:val="0"/>
              <w:spacing w:before="120" w:line="276" w:lineRule="auto"/>
              <w:ind w:left="-57" w:right="-57"/>
              <w:jc w:val="center"/>
              <w:rPr>
                <w:color w:val="000000"/>
                <w:highlight w:val="yellow"/>
              </w:rPr>
            </w:pPr>
            <w:r w:rsidRPr="00050EF8">
              <w:rPr>
                <w:color w:val="000000"/>
              </w:rPr>
              <w:t>1 giờ TC</w:t>
            </w:r>
          </w:p>
        </w:tc>
        <w:tc>
          <w:tcPr>
            <w:tcW w:w="2196" w:type="dxa"/>
            <w:shd w:val="clear" w:color="auto" w:fill="auto"/>
          </w:tcPr>
          <w:p w:rsidR="00335DA1" w:rsidRPr="00050EF8" w:rsidRDefault="00335DA1" w:rsidP="00050EF8">
            <w:pPr>
              <w:widowControl w:val="0"/>
              <w:spacing w:before="120" w:line="276" w:lineRule="auto"/>
              <w:jc w:val="both"/>
              <w:rPr>
                <w:color w:val="000000"/>
              </w:rPr>
            </w:pPr>
            <w:r w:rsidRPr="00050EF8">
              <w:rPr>
                <w:color w:val="000000"/>
              </w:rPr>
              <w:t>Các nhóm làm quen với cách làm việc của từng thành viên, thảo luận, tìm cách giải quyết BT nhóm.</w:t>
            </w:r>
          </w:p>
        </w:tc>
        <w:tc>
          <w:tcPr>
            <w:tcW w:w="2984" w:type="dxa"/>
            <w:shd w:val="clear" w:color="auto" w:fill="auto"/>
          </w:tcPr>
          <w:p w:rsidR="00335DA1" w:rsidRPr="00050EF8" w:rsidRDefault="00335DA1" w:rsidP="00050EF8">
            <w:pPr>
              <w:widowControl w:val="0"/>
              <w:spacing w:before="120" w:line="276" w:lineRule="auto"/>
              <w:jc w:val="both"/>
              <w:rPr>
                <w:color w:val="000000"/>
              </w:rPr>
            </w:pPr>
            <w:r w:rsidRPr="00050EF8">
              <w:rPr>
                <w:color w:val="000000"/>
              </w:rPr>
              <w:t xml:space="preserve">- </w:t>
            </w:r>
            <w:r w:rsidRPr="00050EF8">
              <w:rPr>
                <w:color w:val="000000"/>
                <w:lang w:val="vi-VN"/>
              </w:rPr>
              <w:t>Đọc tài liệu</w:t>
            </w:r>
            <w:r w:rsidRPr="00050EF8">
              <w:rPr>
                <w:color w:val="000000"/>
              </w:rPr>
              <w:t>.</w:t>
            </w:r>
          </w:p>
          <w:p w:rsidR="00335DA1" w:rsidRPr="00050EF8" w:rsidRDefault="00335DA1" w:rsidP="00050EF8">
            <w:pPr>
              <w:widowControl w:val="0"/>
              <w:spacing w:line="276" w:lineRule="auto"/>
              <w:jc w:val="both"/>
              <w:rPr>
                <w:color w:val="000000"/>
              </w:rPr>
            </w:pPr>
            <w:r w:rsidRPr="00050EF8">
              <w:rPr>
                <w:color w:val="000000"/>
              </w:rPr>
              <w:t>- Lập dàn ý vấn đề cần thảo luận.</w:t>
            </w:r>
          </w:p>
          <w:p w:rsidR="00335DA1" w:rsidRPr="00050EF8" w:rsidRDefault="00335DA1" w:rsidP="00050EF8">
            <w:pPr>
              <w:widowControl w:val="0"/>
              <w:spacing w:line="276" w:lineRule="auto"/>
              <w:jc w:val="both"/>
              <w:rPr>
                <w:color w:val="000000"/>
              </w:rPr>
            </w:pPr>
            <w:r w:rsidRPr="00050EF8">
              <w:rPr>
                <w:color w:val="000000"/>
                <w:spacing w:val="-14"/>
              </w:rPr>
              <w:t xml:space="preserve">- </w:t>
            </w:r>
            <w:r w:rsidRPr="00050EF8">
              <w:rPr>
                <w:color w:val="000000"/>
                <w:spacing w:val="-14"/>
                <w:lang w:val="vi-VN"/>
              </w:rPr>
              <w:t>Chuẩn bị nội dung thảo luận</w:t>
            </w:r>
            <w:r w:rsidRPr="00050EF8">
              <w:rPr>
                <w:color w:val="000000"/>
              </w:rPr>
              <w:t>.</w:t>
            </w:r>
          </w:p>
          <w:p w:rsidR="00335DA1" w:rsidRPr="00050EF8" w:rsidRDefault="00335DA1" w:rsidP="00050EF8">
            <w:pPr>
              <w:widowControl w:val="0"/>
              <w:spacing w:line="276" w:lineRule="auto"/>
              <w:jc w:val="both"/>
              <w:rPr>
                <w:color w:val="000000"/>
                <w:lang w:val="pt-BR"/>
              </w:rPr>
            </w:pPr>
            <w:r w:rsidRPr="00050EF8">
              <w:rPr>
                <w:color w:val="000000"/>
                <w:spacing w:val="-8"/>
                <w:lang w:val="pt-BR"/>
              </w:rPr>
              <w:t>- Đưa ra quan điểm cá nhân.</w:t>
            </w:r>
          </w:p>
        </w:tc>
      </w:tr>
      <w:tr w:rsidR="00335DA1" w:rsidRPr="00050EF8">
        <w:tc>
          <w:tcPr>
            <w:tcW w:w="1120" w:type="dxa"/>
            <w:shd w:val="clear" w:color="auto" w:fill="auto"/>
          </w:tcPr>
          <w:p w:rsidR="00335DA1" w:rsidRPr="00050EF8" w:rsidRDefault="00335DA1" w:rsidP="00050EF8">
            <w:pPr>
              <w:widowControl w:val="0"/>
              <w:spacing w:before="120" w:line="276" w:lineRule="auto"/>
              <w:ind w:left="-57" w:right="-57"/>
              <w:jc w:val="center"/>
              <w:rPr>
                <w:color w:val="000000"/>
                <w:lang w:val="fr-FR"/>
              </w:rPr>
            </w:pPr>
            <w:r w:rsidRPr="00050EF8">
              <w:rPr>
                <w:color w:val="000000"/>
                <w:lang w:val="fr-FR"/>
              </w:rPr>
              <w:t>Tự NC</w:t>
            </w:r>
          </w:p>
        </w:tc>
        <w:tc>
          <w:tcPr>
            <w:tcW w:w="560" w:type="dxa"/>
            <w:shd w:val="clear" w:color="auto" w:fill="auto"/>
          </w:tcPr>
          <w:p w:rsidR="00335DA1" w:rsidRPr="00050EF8" w:rsidRDefault="00335DA1" w:rsidP="00050EF8">
            <w:pPr>
              <w:widowControl w:val="0"/>
              <w:spacing w:before="120" w:line="276" w:lineRule="auto"/>
              <w:ind w:left="-57" w:right="-57" w:hanging="51"/>
              <w:jc w:val="center"/>
              <w:rPr>
                <w:color w:val="000000"/>
                <w:lang w:val="fr-FR"/>
              </w:rPr>
            </w:pPr>
            <w:r w:rsidRPr="00050EF8">
              <w:rPr>
                <w:color w:val="000000"/>
                <w:lang w:val="fr-FR"/>
              </w:rPr>
              <w:t xml:space="preserve">1 </w:t>
            </w:r>
          </w:p>
          <w:p w:rsidR="00335DA1" w:rsidRPr="00050EF8" w:rsidRDefault="00335DA1" w:rsidP="00050EF8">
            <w:pPr>
              <w:widowControl w:val="0"/>
              <w:spacing w:before="120" w:line="276" w:lineRule="auto"/>
              <w:ind w:left="-57" w:right="-57" w:hanging="51"/>
              <w:jc w:val="center"/>
              <w:rPr>
                <w:color w:val="000000"/>
                <w:highlight w:val="yellow"/>
                <w:lang w:val="fr-FR"/>
              </w:rPr>
            </w:pPr>
            <w:r w:rsidRPr="00050EF8">
              <w:rPr>
                <w:color w:val="000000"/>
                <w:lang w:val="fr-FR"/>
              </w:rPr>
              <w:t>giờ TC</w:t>
            </w:r>
          </w:p>
        </w:tc>
        <w:tc>
          <w:tcPr>
            <w:tcW w:w="2196" w:type="dxa"/>
            <w:shd w:val="clear" w:color="auto" w:fill="auto"/>
          </w:tcPr>
          <w:p w:rsidR="00335DA1" w:rsidRPr="00050EF8" w:rsidRDefault="000F01FE" w:rsidP="00050EF8">
            <w:pPr>
              <w:widowControl w:val="0"/>
              <w:spacing w:before="120" w:line="276" w:lineRule="auto"/>
              <w:ind w:right="-28"/>
              <w:jc w:val="both"/>
              <w:rPr>
                <w:color w:val="000000"/>
                <w:lang w:val="fr-FR"/>
              </w:rPr>
            </w:pPr>
            <w:r w:rsidRPr="00050EF8">
              <w:rPr>
                <w:color w:val="000000"/>
                <w:lang w:val="fr-FR"/>
              </w:rPr>
              <w:t xml:space="preserve">Mục đích, vai trò của </w:t>
            </w:r>
            <w:r w:rsidR="004A0DE2" w:rsidRPr="00050EF8">
              <w:rPr>
                <w:color w:val="000000"/>
                <w:lang w:val="fr-FR"/>
              </w:rPr>
              <w:t xml:space="preserve">việc </w:t>
            </w:r>
            <w:r w:rsidR="00594584" w:rsidRPr="00050EF8">
              <w:rPr>
                <w:color w:val="000000"/>
                <w:lang w:val="fr-FR"/>
              </w:rPr>
              <w:t>đưa ra các</w:t>
            </w:r>
            <w:r w:rsidRPr="00050EF8">
              <w:rPr>
                <w:color w:val="000000"/>
                <w:lang w:val="fr-FR"/>
              </w:rPr>
              <w:t xml:space="preserve"> quy định </w:t>
            </w:r>
            <w:r w:rsidR="00594584" w:rsidRPr="00050EF8">
              <w:rPr>
                <w:color w:val="000000"/>
                <w:lang w:val="fr-FR"/>
              </w:rPr>
              <w:t xml:space="preserve">liên quan đến hoạt động </w:t>
            </w:r>
            <w:r w:rsidRPr="00050EF8">
              <w:rPr>
                <w:color w:val="000000"/>
                <w:lang w:val="fr-FR"/>
              </w:rPr>
              <w:t>mua sắm c</w:t>
            </w:r>
            <w:r w:rsidR="004A0DE2" w:rsidRPr="00050EF8">
              <w:rPr>
                <w:color w:val="000000"/>
                <w:lang w:val="fr-FR"/>
              </w:rPr>
              <w:t>ủa C</w:t>
            </w:r>
            <w:r w:rsidRPr="00050EF8">
              <w:rPr>
                <w:color w:val="000000"/>
                <w:lang w:val="fr-FR"/>
              </w:rPr>
              <w:t>hính phủ</w:t>
            </w:r>
            <w:r w:rsidR="00594584" w:rsidRPr="00050EF8">
              <w:rPr>
                <w:color w:val="000000"/>
                <w:lang w:val="fr-FR"/>
              </w:rPr>
              <w:t xml:space="preserve"> trong thương mại quốc tế</w:t>
            </w:r>
            <w:r w:rsidR="004A0DE2" w:rsidRPr="00050EF8">
              <w:rPr>
                <w:color w:val="000000"/>
                <w:lang w:val="fr-FR"/>
              </w:rPr>
              <w:t>.</w:t>
            </w:r>
          </w:p>
        </w:tc>
        <w:tc>
          <w:tcPr>
            <w:tcW w:w="2984" w:type="dxa"/>
            <w:shd w:val="clear" w:color="auto" w:fill="auto"/>
          </w:tcPr>
          <w:p w:rsidR="00335DA1" w:rsidRPr="00050EF8" w:rsidRDefault="00335DA1" w:rsidP="00050EF8">
            <w:pPr>
              <w:widowControl w:val="0"/>
              <w:spacing w:before="120" w:line="276" w:lineRule="auto"/>
              <w:jc w:val="both"/>
              <w:rPr>
                <w:color w:val="000000"/>
                <w:lang w:val="vi-VN"/>
              </w:rPr>
            </w:pPr>
            <w:r w:rsidRPr="00050EF8">
              <w:rPr>
                <w:color w:val="000000"/>
                <w:lang w:val="fr-FR"/>
              </w:rPr>
              <w:t>- Đọc tài liệu</w:t>
            </w:r>
            <w:r w:rsidR="00EC588E" w:rsidRPr="00050EF8">
              <w:rPr>
                <w:color w:val="000000"/>
                <w:lang w:val="fr-FR"/>
              </w:rPr>
              <w:t>.</w:t>
            </w:r>
          </w:p>
          <w:p w:rsidR="00335DA1" w:rsidRPr="00050EF8" w:rsidRDefault="00335DA1" w:rsidP="00050EF8">
            <w:pPr>
              <w:widowControl w:val="0"/>
              <w:spacing w:line="276" w:lineRule="auto"/>
              <w:jc w:val="both"/>
              <w:rPr>
                <w:color w:val="000000"/>
                <w:lang w:val="vi-VN"/>
              </w:rPr>
            </w:pPr>
          </w:p>
        </w:tc>
      </w:tr>
      <w:tr w:rsidR="00335DA1" w:rsidRPr="00050EF8">
        <w:tc>
          <w:tcPr>
            <w:tcW w:w="1120" w:type="dxa"/>
            <w:shd w:val="clear" w:color="auto" w:fill="auto"/>
          </w:tcPr>
          <w:p w:rsidR="00335DA1" w:rsidRPr="00050EF8" w:rsidRDefault="00335DA1" w:rsidP="00050EF8">
            <w:pPr>
              <w:widowControl w:val="0"/>
              <w:spacing w:before="120" w:line="276" w:lineRule="auto"/>
              <w:jc w:val="center"/>
              <w:rPr>
                <w:color w:val="000000"/>
                <w:lang w:val="fr-FR"/>
              </w:rPr>
            </w:pPr>
            <w:r w:rsidRPr="00050EF8">
              <w:rPr>
                <w:color w:val="000000"/>
                <w:lang w:val="fr-FR"/>
              </w:rPr>
              <w:t>Tư vấn</w:t>
            </w:r>
          </w:p>
        </w:tc>
        <w:tc>
          <w:tcPr>
            <w:tcW w:w="5740" w:type="dxa"/>
            <w:gridSpan w:val="3"/>
            <w:shd w:val="clear" w:color="auto" w:fill="auto"/>
          </w:tcPr>
          <w:p w:rsidR="00335DA1" w:rsidRPr="00050EF8" w:rsidRDefault="00335DA1" w:rsidP="00050EF8">
            <w:pPr>
              <w:widowControl w:val="0"/>
              <w:spacing w:before="120" w:line="276" w:lineRule="auto"/>
              <w:ind w:left="153" w:hanging="153"/>
              <w:jc w:val="both"/>
              <w:rPr>
                <w:i/>
                <w:color w:val="000000"/>
                <w:lang w:val="vi-VN"/>
              </w:rPr>
            </w:pPr>
            <w:r w:rsidRPr="00050EF8">
              <w:rPr>
                <w:i/>
                <w:color w:val="000000"/>
                <w:lang w:val="vi-VN"/>
              </w:rPr>
              <w:t>- Nội dung: Giải đáp, tư vấn về nội dung và phương pháp học tập; chỉ d</w:t>
            </w:r>
            <w:r w:rsidR="00911111" w:rsidRPr="00050EF8">
              <w:rPr>
                <w:i/>
                <w:color w:val="000000"/>
                <w:lang w:val="vi-VN"/>
              </w:rPr>
              <w:t>ẫn khai thác các nguồn tài liệu</w:t>
            </w:r>
            <w:r w:rsidR="001261ED" w:rsidRPr="00050EF8">
              <w:rPr>
                <w:i/>
                <w:color w:val="000000"/>
                <w:lang w:val="vi-VN"/>
              </w:rPr>
              <w:t>.</w:t>
            </w:r>
            <w:r w:rsidRPr="00050EF8">
              <w:rPr>
                <w:i/>
                <w:color w:val="000000"/>
                <w:lang w:val="vi-VN"/>
              </w:rPr>
              <w:t xml:space="preserve"> </w:t>
            </w:r>
          </w:p>
          <w:p w:rsidR="00335DA1" w:rsidRPr="00050EF8" w:rsidRDefault="00335DA1" w:rsidP="00050EF8">
            <w:pPr>
              <w:widowControl w:val="0"/>
              <w:spacing w:line="276" w:lineRule="auto"/>
              <w:jc w:val="both"/>
              <w:rPr>
                <w:i/>
                <w:color w:val="000000"/>
              </w:rPr>
            </w:pPr>
            <w:r w:rsidRPr="00050EF8">
              <w:rPr>
                <w:i/>
                <w:color w:val="000000"/>
                <w:lang w:val="vi-VN"/>
              </w:rPr>
              <w:t>- Thời gian:</w:t>
            </w:r>
            <w:r w:rsidR="001261ED" w:rsidRPr="00050EF8">
              <w:rPr>
                <w:i/>
                <w:lang w:val="vi-VN"/>
              </w:rPr>
              <w:t xml:space="preserve"> </w:t>
            </w:r>
            <w:r w:rsidR="004A0DE2" w:rsidRPr="00050EF8">
              <w:rPr>
                <w:i/>
              </w:rPr>
              <w:t>13</w:t>
            </w:r>
            <w:r w:rsidR="005F076F" w:rsidRPr="00050EF8">
              <w:rPr>
                <w:i/>
              </w:rPr>
              <w:t>h</w:t>
            </w:r>
            <w:r w:rsidR="004A0DE2" w:rsidRPr="00050EF8">
              <w:rPr>
                <w:i/>
              </w:rPr>
              <w:t>00-14</w:t>
            </w:r>
            <w:r w:rsidR="005F076F" w:rsidRPr="00050EF8">
              <w:rPr>
                <w:i/>
              </w:rPr>
              <w:t>h</w:t>
            </w:r>
            <w:r w:rsidR="004A0DE2" w:rsidRPr="00050EF8">
              <w:rPr>
                <w:i/>
              </w:rPr>
              <w:t>30,</w:t>
            </w:r>
            <w:r w:rsidR="004F23F8">
              <w:rPr>
                <w:i/>
              </w:rPr>
              <w:t xml:space="preserve"> thứ hai</w:t>
            </w:r>
            <w:r w:rsidR="005F076F" w:rsidRPr="00050EF8">
              <w:rPr>
                <w:i/>
              </w:rPr>
              <w:t xml:space="preserve"> hàng tuần</w:t>
            </w:r>
          </w:p>
          <w:p w:rsidR="00335DA1" w:rsidRPr="00050EF8" w:rsidRDefault="00335DA1" w:rsidP="00050EF8">
            <w:pPr>
              <w:widowControl w:val="0"/>
              <w:spacing w:line="276" w:lineRule="auto"/>
              <w:ind w:left="153" w:hanging="153"/>
              <w:jc w:val="both"/>
              <w:rPr>
                <w:i/>
                <w:color w:val="000000"/>
                <w:lang w:val="vi-VN"/>
              </w:rPr>
            </w:pPr>
            <w:r w:rsidRPr="00050EF8">
              <w:rPr>
                <w:i/>
                <w:color w:val="000000"/>
                <w:lang w:val="vi-VN"/>
              </w:rPr>
              <w:t xml:space="preserve">- Địa điểm: Văn phòng </w:t>
            </w:r>
            <w:r w:rsidR="00EC588E" w:rsidRPr="00050EF8">
              <w:rPr>
                <w:i/>
                <w:color w:val="000000"/>
                <w:lang w:val="vi-VN"/>
              </w:rPr>
              <w:t xml:space="preserve">Khoa </w:t>
            </w:r>
            <w:r w:rsidR="00833B5E" w:rsidRPr="00050EF8">
              <w:rPr>
                <w:i/>
                <w:color w:val="000000"/>
                <w:lang w:val="vi-VN"/>
              </w:rPr>
              <w:t>P</w:t>
            </w:r>
            <w:r w:rsidRPr="00050EF8">
              <w:rPr>
                <w:i/>
                <w:color w:val="000000"/>
                <w:lang w:val="vi-VN"/>
              </w:rPr>
              <w:t>háp l</w:t>
            </w:r>
            <w:r w:rsidR="00C83D31" w:rsidRPr="00050EF8">
              <w:rPr>
                <w:i/>
                <w:color w:val="000000"/>
                <w:lang w:val="vi-VN"/>
              </w:rPr>
              <w:t>uật thương mại quốc tế (n</w:t>
            </w:r>
            <w:r w:rsidR="00911111" w:rsidRPr="00050EF8">
              <w:rPr>
                <w:i/>
                <w:color w:val="000000"/>
                <w:lang w:val="vi-VN"/>
              </w:rPr>
              <w:t>hà A, tầng 3, p</w:t>
            </w:r>
            <w:r w:rsidRPr="00050EF8">
              <w:rPr>
                <w:i/>
                <w:color w:val="000000"/>
                <w:lang w:val="vi-VN"/>
              </w:rPr>
              <w:t>hòng 307).</w:t>
            </w:r>
          </w:p>
        </w:tc>
      </w:tr>
      <w:tr w:rsidR="00335DA1" w:rsidRPr="00050EF8">
        <w:tc>
          <w:tcPr>
            <w:tcW w:w="1120" w:type="dxa"/>
            <w:shd w:val="clear" w:color="auto" w:fill="auto"/>
          </w:tcPr>
          <w:p w:rsidR="00335DA1" w:rsidRPr="00050EF8" w:rsidRDefault="00335DA1" w:rsidP="00050EF8">
            <w:pPr>
              <w:widowControl w:val="0"/>
              <w:spacing w:before="120" w:line="276" w:lineRule="auto"/>
              <w:jc w:val="center"/>
              <w:rPr>
                <w:color w:val="000000"/>
                <w:lang w:val="fr-FR"/>
              </w:rPr>
            </w:pPr>
            <w:r w:rsidRPr="00050EF8">
              <w:rPr>
                <w:color w:val="000000"/>
                <w:lang w:val="fr-FR"/>
              </w:rPr>
              <w:t>KTĐG</w:t>
            </w:r>
          </w:p>
        </w:tc>
        <w:tc>
          <w:tcPr>
            <w:tcW w:w="5740" w:type="dxa"/>
            <w:gridSpan w:val="3"/>
            <w:shd w:val="clear" w:color="auto" w:fill="auto"/>
          </w:tcPr>
          <w:p w:rsidR="00335DA1" w:rsidRPr="00050EF8" w:rsidRDefault="005F076F" w:rsidP="00050EF8">
            <w:pPr>
              <w:widowControl w:val="0"/>
              <w:spacing w:before="120" w:line="276" w:lineRule="auto"/>
              <w:jc w:val="both"/>
              <w:rPr>
                <w:color w:val="000000"/>
                <w:lang w:val="fr-FR"/>
              </w:rPr>
            </w:pPr>
            <w:r w:rsidRPr="00050EF8">
              <w:rPr>
                <w:color w:val="000000"/>
                <w:lang w:val="fr-FR"/>
              </w:rPr>
              <w:t>Nhận BT nhóm</w:t>
            </w:r>
            <w:r w:rsidR="00136005" w:rsidRPr="00050EF8">
              <w:rPr>
                <w:color w:val="000000"/>
                <w:lang w:val="fr-FR"/>
              </w:rPr>
              <w:t xml:space="preserve"> và BT lớn vào giờ l</w:t>
            </w:r>
            <w:r w:rsidR="00335DA1" w:rsidRPr="00050EF8">
              <w:rPr>
                <w:color w:val="000000"/>
                <w:lang w:val="fr-FR"/>
              </w:rPr>
              <w:t xml:space="preserve">í thuyết </w:t>
            </w:r>
          </w:p>
        </w:tc>
      </w:tr>
    </w:tbl>
    <w:p w:rsidR="00374BDD" w:rsidRPr="00050EF8" w:rsidRDefault="00374BDD" w:rsidP="00050EF8">
      <w:pPr>
        <w:widowControl w:val="0"/>
        <w:spacing w:line="276" w:lineRule="auto"/>
        <w:jc w:val="both"/>
        <w:rPr>
          <w:b/>
          <w:i/>
          <w:color w:val="000000"/>
          <w:lang w:val="fr-FR"/>
        </w:rPr>
      </w:pPr>
    </w:p>
    <w:p w:rsidR="00000124" w:rsidRPr="00050EF8" w:rsidRDefault="00283B9B" w:rsidP="00050EF8">
      <w:pPr>
        <w:widowControl w:val="0"/>
        <w:spacing w:line="276" w:lineRule="auto"/>
        <w:jc w:val="both"/>
        <w:rPr>
          <w:b/>
          <w:i/>
          <w:color w:val="000000"/>
          <w:lang w:val="fr-FR"/>
        </w:rPr>
      </w:pPr>
      <w:r w:rsidRPr="00050EF8">
        <w:rPr>
          <w:b/>
          <w:i/>
          <w:color w:val="000000"/>
          <w:lang w:val="fr-FR"/>
        </w:rPr>
        <w:t xml:space="preserve">Tuần 2: </w:t>
      </w:r>
      <w:r w:rsidR="001261ED" w:rsidRPr="00050EF8">
        <w:rPr>
          <w:b/>
          <w:i/>
          <w:color w:val="000000"/>
          <w:lang w:val="fr-FR"/>
        </w:rPr>
        <w:t xml:space="preserve">Vấn đề </w:t>
      </w:r>
      <w:r w:rsidR="00C06A31" w:rsidRPr="00050EF8">
        <w:rPr>
          <w:b/>
          <w:i/>
          <w:color w:val="000000"/>
          <w:lang w:val="fr-FR"/>
        </w:rPr>
        <w:t>2</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540"/>
        <w:gridCol w:w="3640"/>
      </w:tblGrid>
      <w:tr w:rsidR="00706B3C" w:rsidRPr="00050EF8">
        <w:tc>
          <w:tcPr>
            <w:tcW w:w="1120" w:type="dxa"/>
            <w:tcBorders>
              <w:bottom w:val="single" w:sz="4" w:space="0" w:color="auto"/>
            </w:tcBorders>
            <w:shd w:val="clear" w:color="auto" w:fill="auto"/>
          </w:tcPr>
          <w:p w:rsidR="00706B3C" w:rsidRPr="00050EF8" w:rsidRDefault="00706B3C" w:rsidP="00050EF8">
            <w:pPr>
              <w:widowControl w:val="0"/>
              <w:spacing w:line="276" w:lineRule="auto"/>
              <w:ind w:left="-85" w:right="-85"/>
              <w:jc w:val="center"/>
              <w:rPr>
                <w:b/>
                <w:color w:val="000000"/>
                <w:lang w:val="fr-FR"/>
              </w:rPr>
            </w:pPr>
            <w:r w:rsidRPr="00050EF8">
              <w:rPr>
                <w:b/>
                <w:color w:val="000000"/>
                <w:spacing w:val="-6"/>
                <w:lang w:val="fr-FR"/>
              </w:rPr>
              <w:t xml:space="preserve">Hình thức tổ chức </w:t>
            </w:r>
            <w:r w:rsidR="009D3A61" w:rsidRPr="00050EF8">
              <w:rPr>
                <w:b/>
                <w:color w:val="000000"/>
                <w:spacing w:val="-6"/>
                <w:lang w:val="fr-FR"/>
              </w:rPr>
              <w:t>dạy-học</w:t>
            </w:r>
          </w:p>
        </w:tc>
        <w:tc>
          <w:tcPr>
            <w:tcW w:w="560" w:type="dxa"/>
            <w:tcBorders>
              <w:bottom w:val="single" w:sz="4" w:space="0" w:color="auto"/>
            </w:tcBorders>
            <w:shd w:val="clear" w:color="auto" w:fill="auto"/>
          </w:tcPr>
          <w:p w:rsidR="00706B3C" w:rsidRPr="00050EF8" w:rsidRDefault="0003226A" w:rsidP="00050EF8">
            <w:pPr>
              <w:widowControl w:val="0"/>
              <w:spacing w:line="276" w:lineRule="auto"/>
              <w:ind w:left="-58" w:right="-58"/>
              <w:jc w:val="center"/>
              <w:rPr>
                <w:b/>
                <w:color w:val="000000"/>
                <w:lang w:val="nl-NL"/>
              </w:rPr>
            </w:pPr>
            <w:r w:rsidRPr="00050EF8">
              <w:rPr>
                <w:b/>
                <w:color w:val="000000"/>
                <w:lang w:val="fr-FR"/>
              </w:rPr>
              <w:t>Số giờ TC</w:t>
            </w:r>
            <w:r w:rsidR="00706B3C" w:rsidRPr="00050EF8">
              <w:rPr>
                <w:b/>
                <w:color w:val="000000"/>
                <w:lang w:val="fr-FR"/>
              </w:rPr>
              <w:t xml:space="preserve"> </w:t>
            </w:r>
          </w:p>
        </w:tc>
        <w:tc>
          <w:tcPr>
            <w:tcW w:w="1540" w:type="dxa"/>
            <w:tcBorders>
              <w:bottom w:val="single" w:sz="4" w:space="0" w:color="auto"/>
            </w:tcBorders>
            <w:shd w:val="clear" w:color="auto" w:fill="auto"/>
            <w:vAlign w:val="center"/>
          </w:tcPr>
          <w:p w:rsidR="00706B3C" w:rsidRPr="00050EF8" w:rsidRDefault="00706B3C" w:rsidP="00050EF8">
            <w:pPr>
              <w:widowControl w:val="0"/>
              <w:spacing w:line="276" w:lineRule="auto"/>
              <w:ind w:left="-57" w:right="-57"/>
              <w:jc w:val="center"/>
              <w:rPr>
                <w:b/>
                <w:color w:val="000000"/>
                <w:lang w:val="nl-NL"/>
              </w:rPr>
            </w:pPr>
            <w:r w:rsidRPr="00050EF8">
              <w:rPr>
                <w:b/>
                <w:color w:val="000000"/>
                <w:lang w:val="nl-NL"/>
              </w:rPr>
              <w:t>Nội dung chính</w:t>
            </w:r>
          </w:p>
        </w:tc>
        <w:tc>
          <w:tcPr>
            <w:tcW w:w="3640" w:type="dxa"/>
            <w:tcBorders>
              <w:bottom w:val="single" w:sz="4" w:space="0" w:color="auto"/>
            </w:tcBorders>
            <w:shd w:val="clear" w:color="auto" w:fill="auto"/>
            <w:vAlign w:val="center"/>
          </w:tcPr>
          <w:p w:rsidR="00706B3C" w:rsidRPr="00050EF8" w:rsidRDefault="000476AA" w:rsidP="00050EF8">
            <w:pPr>
              <w:widowControl w:val="0"/>
              <w:spacing w:line="276" w:lineRule="auto"/>
              <w:ind w:left="-57" w:right="-57"/>
              <w:jc w:val="center"/>
              <w:rPr>
                <w:b/>
                <w:color w:val="000000"/>
                <w:lang w:val="nl-NL"/>
              </w:rPr>
            </w:pPr>
            <w:r w:rsidRPr="00050EF8">
              <w:rPr>
                <w:b/>
                <w:color w:val="000000"/>
                <w:lang w:val="nl-NL"/>
              </w:rPr>
              <w:t>Yêu cầu SV</w:t>
            </w:r>
            <w:r w:rsidR="00706B3C" w:rsidRPr="00050EF8">
              <w:rPr>
                <w:b/>
                <w:color w:val="000000"/>
                <w:lang w:val="nl-NL"/>
              </w:rPr>
              <w:t xml:space="preserve"> chuẩn bị</w:t>
            </w:r>
          </w:p>
        </w:tc>
      </w:tr>
      <w:tr w:rsidR="000E1B40" w:rsidRPr="00050EF8">
        <w:trPr>
          <w:trHeight w:val="667"/>
        </w:trPr>
        <w:tc>
          <w:tcPr>
            <w:tcW w:w="1120" w:type="dxa"/>
            <w:shd w:val="clear" w:color="auto" w:fill="auto"/>
          </w:tcPr>
          <w:p w:rsidR="000E1B40" w:rsidRPr="00050EF8" w:rsidRDefault="000E1B40" w:rsidP="00050EF8">
            <w:pPr>
              <w:widowControl w:val="0"/>
              <w:spacing w:before="120" w:line="276" w:lineRule="auto"/>
              <w:jc w:val="center"/>
              <w:rPr>
                <w:color w:val="000000"/>
                <w:highlight w:val="yellow"/>
              </w:rPr>
            </w:pPr>
            <w:r w:rsidRPr="00050EF8">
              <w:rPr>
                <w:color w:val="000000"/>
              </w:rPr>
              <w:lastRenderedPageBreak/>
              <w:t>Lí thuyết 1</w:t>
            </w:r>
          </w:p>
        </w:tc>
        <w:tc>
          <w:tcPr>
            <w:tcW w:w="560" w:type="dxa"/>
            <w:tcBorders>
              <w:bottom w:val="single" w:sz="4" w:space="0" w:color="auto"/>
            </w:tcBorders>
            <w:shd w:val="clear" w:color="auto" w:fill="auto"/>
          </w:tcPr>
          <w:p w:rsidR="000E1B40" w:rsidRPr="00050EF8" w:rsidRDefault="000E1B40" w:rsidP="00050EF8">
            <w:pPr>
              <w:widowControl w:val="0"/>
              <w:spacing w:before="120" w:line="276" w:lineRule="auto"/>
              <w:ind w:left="-57" w:right="-57"/>
              <w:jc w:val="center"/>
              <w:rPr>
                <w:color w:val="000000"/>
              </w:rPr>
            </w:pPr>
            <w:r w:rsidRPr="00050EF8">
              <w:rPr>
                <w:color w:val="000000"/>
              </w:rPr>
              <w:t>2</w:t>
            </w:r>
          </w:p>
          <w:p w:rsidR="000E1B40" w:rsidRPr="00050EF8" w:rsidRDefault="000E1B40" w:rsidP="00050EF8">
            <w:pPr>
              <w:widowControl w:val="0"/>
              <w:spacing w:before="120" w:line="276" w:lineRule="auto"/>
              <w:ind w:left="-57" w:right="-57"/>
              <w:jc w:val="center"/>
              <w:rPr>
                <w:color w:val="000000"/>
              </w:rPr>
            </w:pPr>
            <w:r w:rsidRPr="00050EF8">
              <w:rPr>
                <w:color w:val="000000"/>
              </w:rPr>
              <w:t>giờ TC</w:t>
            </w:r>
          </w:p>
        </w:tc>
        <w:tc>
          <w:tcPr>
            <w:tcW w:w="1540" w:type="dxa"/>
            <w:tcBorders>
              <w:bottom w:val="single" w:sz="4" w:space="0" w:color="auto"/>
            </w:tcBorders>
            <w:shd w:val="clear" w:color="auto" w:fill="auto"/>
          </w:tcPr>
          <w:p w:rsidR="002F2EEB" w:rsidRPr="00050EF8" w:rsidRDefault="00F13A23" w:rsidP="004A7365">
            <w:pPr>
              <w:widowControl w:val="0"/>
              <w:spacing w:line="276" w:lineRule="auto"/>
              <w:ind w:left="-28" w:right="-28"/>
              <w:jc w:val="both"/>
              <w:rPr>
                <w:color w:val="000000"/>
              </w:rPr>
            </w:pPr>
            <w:r w:rsidRPr="00050EF8">
              <w:rPr>
                <w:color w:val="000000"/>
                <w:spacing w:val="-8"/>
              </w:rPr>
              <w:t xml:space="preserve">- </w:t>
            </w:r>
            <w:r w:rsidR="00335DA1" w:rsidRPr="00050EF8">
              <w:rPr>
                <w:color w:val="000000"/>
                <w:spacing w:val="-8"/>
              </w:rPr>
              <w:t>Gi</w:t>
            </w:r>
            <w:r w:rsidR="00335DA1" w:rsidRPr="00050EF8">
              <w:rPr>
                <w:color w:val="000000"/>
                <w:spacing w:val="-8"/>
                <w:lang w:val="vi-VN"/>
              </w:rPr>
              <w:t>ới thiệu</w:t>
            </w:r>
            <w:r w:rsidR="00335DA1" w:rsidRPr="00050EF8">
              <w:rPr>
                <w:color w:val="000000"/>
              </w:rPr>
              <w:t xml:space="preserve"> </w:t>
            </w:r>
            <w:r w:rsidRPr="00050EF8">
              <w:rPr>
                <w:color w:val="000000"/>
              </w:rPr>
              <w:t xml:space="preserve">về </w:t>
            </w:r>
            <w:r w:rsidR="007A4D96" w:rsidRPr="00050EF8">
              <w:rPr>
                <w:color w:val="000000"/>
              </w:rPr>
              <w:t>lịch sử ra đời và</w:t>
            </w:r>
            <w:r w:rsidR="002F2EEB" w:rsidRPr="00050EF8">
              <w:rPr>
                <w:color w:val="000000"/>
              </w:rPr>
              <w:t xml:space="preserve"> phát triển của các quy định về mua sắm c</w:t>
            </w:r>
            <w:r w:rsidR="007A4D96" w:rsidRPr="00050EF8">
              <w:rPr>
                <w:color w:val="000000"/>
              </w:rPr>
              <w:t>ủa C</w:t>
            </w:r>
            <w:r w:rsidR="002F2EEB" w:rsidRPr="00050EF8">
              <w:rPr>
                <w:color w:val="000000"/>
              </w:rPr>
              <w:t>hính phủ trong khuôn khổ WTO.</w:t>
            </w:r>
          </w:p>
          <w:p w:rsidR="002F2EEB" w:rsidRPr="00050EF8" w:rsidRDefault="002F2EEB" w:rsidP="00050EF8">
            <w:pPr>
              <w:spacing w:line="276" w:lineRule="auto"/>
            </w:pPr>
            <w:r w:rsidRPr="00050EF8">
              <w:rPr>
                <w:color w:val="000000"/>
              </w:rPr>
              <w:t xml:space="preserve">- </w:t>
            </w:r>
            <w:r w:rsidRPr="00050EF8">
              <w:rPr>
                <w:color w:val="000000"/>
                <w:spacing w:val="-8"/>
              </w:rPr>
              <w:t>Gi</w:t>
            </w:r>
            <w:r w:rsidRPr="00050EF8">
              <w:rPr>
                <w:color w:val="000000"/>
                <w:spacing w:val="-8"/>
                <w:lang w:val="vi-VN"/>
              </w:rPr>
              <w:t>ới thiệu</w:t>
            </w:r>
            <w:r w:rsidRPr="00050EF8">
              <w:rPr>
                <w:color w:val="000000"/>
              </w:rPr>
              <w:t xml:space="preserve"> về</w:t>
            </w:r>
          </w:p>
          <w:p w:rsidR="002F2EEB" w:rsidRPr="00050EF8" w:rsidRDefault="002F2EEB" w:rsidP="004A7365">
            <w:pPr>
              <w:widowControl w:val="0"/>
              <w:spacing w:line="276" w:lineRule="auto"/>
              <w:ind w:left="-28" w:right="-28"/>
              <w:jc w:val="both"/>
              <w:rPr>
                <w:color w:val="000000"/>
              </w:rPr>
            </w:pPr>
            <w:r w:rsidRPr="00050EF8">
              <w:rPr>
                <w:color w:val="000000"/>
              </w:rPr>
              <w:t>phạm vi áp dụng của các GPA.</w:t>
            </w:r>
          </w:p>
          <w:p w:rsidR="002F2EEB" w:rsidRPr="00050EF8" w:rsidRDefault="002F2EEB" w:rsidP="00050EF8">
            <w:pPr>
              <w:spacing w:line="276" w:lineRule="auto"/>
            </w:pPr>
            <w:r w:rsidRPr="00050EF8">
              <w:rPr>
                <w:color w:val="000000"/>
              </w:rPr>
              <w:t xml:space="preserve">- </w:t>
            </w:r>
            <w:r w:rsidRPr="00050EF8">
              <w:rPr>
                <w:color w:val="000000"/>
                <w:spacing w:val="-8"/>
              </w:rPr>
              <w:t>Gi</w:t>
            </w:r>
            <w:r w:rsidRPr="00050EF8">
              <w:rPr>
                <w:color w:val="000000"/>
                <w:spacing w:val="-8"/>
                <w:lang w:val="vi-VN"/>
              </w:rPr>
              <w:t>ới thiệu</w:t>
            </w:r>
            <w:r w:rsidRPr="00050EF8">
              <w:rPr>
                <w:color w:val="000000"/>
              </w:rPr>
              <w:t xml:space="preserve"> về</w:t>
            </w:r>
          </w:p>
          <w:p w:rsidR="00335DA1" w:rsidRPr="00050EF8" w:rsidRDefault="002F2EEB" w:rsidP="004A7365">
            <w:pPr>
              <w:widowControl w:val="0"/>
              <w:spacing w:line="276" w:lineRule="auto"/>
              <w:ind w:left="-28" w:right="-28"/>
              <w:jc w:val="both"/>
              <w:rPr>
                <w:color w:val="000000"/>
              </w:rPr>
            </w:pPr>
            <w:r w:rsidRPr="00050EF8">
              <w:rPr>
                <w:color w:val="000000"/>
              </w:rPr>
              <w:t>các nguyên tắc cơ bản điều chỉnh lĩnh vực mua sắm c</w:t>
            </w:r>
            <w:r w:rsidR="007A4D96" w:rsidRPr="00050EF8">
              <w:rPr>
                <w:color w:val="000000"/>
              </w:rPr>
              <w:t>ủa C</w:t>
            </w:r>
            <w:r w:rsidRPr="00050EF8">
              <w:rPr>
                <w:color w:val="000000"/>
              </w:rPr>
              <w:t>hính phủ theo quy định của các GPA.</w:t>
            </w:r>
          </w:p>
        </w:tc>
        <w:tc>
          <w:tcPr>
            <w:tcW w:w="3640" w:type="dxa"/>
            <w:tcBorders>
              <w:bottom w:val="single" w:sz="4" w:space="0" w:color="auto"/>
            </w:tcBorders>
            <w:shd w:val="clear" w:color="auto" w:fill="auto"/>
          </w:tcPr>
          <w:p w:rsidR="006C3966" w:rsidRPr="00050EF8" w:rsidRDefault="006C3966" w:rsidP="004A7365">
            <w:pPr>
              <w:widowControl w:val="0"/>
              <w:spacing w:line="276" w:lineRule="auto"/>
              <w:jc w:val="both"/>
              <w:rPr>
                <w:i/>
                <w:lang w:val="vi-VN"/>
              </w:rPr>
            </w:pPr>
            <w:r w:rsidRPr="00050EF8">
              <w:rPr>
                <w:i/>
                <w:lang w:val="vi-VN"/>
              </w:rPr>
              <w:t>* Đọc:</w:t>
            </w:r>
          </w:p>
          <w:p w:rsidR="006C3966" w:rsidRPr="00050EF8" w:rsidRDefault="006C3966" w:rsidP="00050EF8">
            <w:pPr>
              <w:widowControl w:val="0"/>
              <w:spacing w:line="276" w:lineRule="auto"/>
              <w:jc w:val="both"/>
              <w:rPr>
                <w:color w:val="000000"/>
              </w:rPr>
            </w:pPr>
            <w:r w:rsidRPr="00050EF8">
              <w:rPr>
                <w:lang w:val="vi-VN"/>
              </w:rPr>
              <w:t xml:space="preserve">- </w:t>
            </w:r>
            <w:r w:rsidRPr="00050EF8">
              <w:rPr>
                <w:color w:val="000000"/>
              </w:rPr>
              <w:t>G</w:t>
            </w:r>
            <w:r w:rsidRPr="00050EF8">
              <w:rPr>
                <w:color w:val="000000"/>
                <w:lang w:val="vi-VN"/>
              </w:rPr>
              <w:t>PA 1994.</w:t>
            </w:r>
          </w:p>
          <w:p w:rsidR="006C3966" w:rsidRPr="00050EF8" w:rsidRDefault="006C3966" w:rsidP="00050EF8">
            <w:pPr>
              <w:widowControl w:val="0"/>
              <w:spacing w:line="276" w:lineRule="auto"/>
              <w:jc w:val="both"/>
              <w:rPr>
                <w:color w:val="000000"/>
              </w:rPr>
            </w:pPr>
            <w:r w:rsidRPr="00050EF8">
              <w:rPr>
                <w:color w:val="000000"/>
              </w:rPr>
              <w:t>- GPA 2012.</w:t>
            </w:r>
          </w:p>
          <w:p w:rsidR="006C3966" w:rsidRPr="004A7365" w:rsidRDefault="006C3966" w:rsidP="004A7365">
            <w:pPr>
              <w:pStyle w:val="gtr"/>
              <w:widowControl w:val="0"/>
              <w:spacing w:after="0" w:line="276" w:lineRule="auto"/>
              <w:ind w:firstLine="0"/>
              <w:rPr>
                <w:rFonts w:ascii="Times New Roman" w:hAnsi="Times New Roman"/>
                <w:sz w:val="24"/>
              </w:rPr>
            </w:pPr>
            <w:r w:rsidRPr="00050EF8">
              <w:rPr>
                <w:rFonts w:ascii="Times New Roman" w:hAnsi="Times New Roman"/>
                <w:color w:val="000000"/>
                <w:sz w:val="24"/>
                <w:lang w:val="vi-VN"/>
              </w:rPr>
              <w:t xml:space="preserve">- </w:t>
            </w:r>
            <w:r w:rsidRPr="00050EF8">
              <w:rPr>
                <w:rFonts w:ascii="Times New Roman" w:hAnsi="Times New Roman"/>
                <w:sz w:val="24"/>
                <w:lang w:val="vi-VN"/>
              </w:rPr>
              <w:t xml:space="preserve">Trường Đại học Luật Hà Nội, </w:t>
            </w:r>
            <w:r w:rsidRPr="00050EF8">
              <w:rPr>
                <w:rFonts w:ascii="Times New Roman" w:hAnsi="Times New Roman"/>
                <w:i/>
                <w:sz w:val="24"/>
                <w:lang w:val="vi-VN"/>
              </w:rPr>
              <w:t>Hiệp định về mua sắm Chính phủ của WTO và vấn đề gia nhập của Việt Nam,</w:t>
            </w:r>
            <w:r w:rsidRPr="00050EF8">
              <w:rPr>
                <w:rFonts w:ascii="Times New Roman" w:hAnsi="Times New Roman"/>
                <w:sz w:val="24"/>
                <w:lang w:val="vi-VN"/>
              </w:rPr>
              <w:t xml:space="preserve"> Tài liệu hội thảo cấp Trường, 2014</w:t>
            </w:r>
          </w:p>
          <w:p w:rsidR="006C3966" w:rsidRPr="00050EF8" w:rsidRDefault="006C3966" w:rsidP="004A7365">
            <w:pPr>
              <w:widowControl w:val="0"/>
              <w:tabs>
                <w:tab w:val="left" w:pos="420"/>
              </w:tabs>
              <w:spacing w:line="276" w:lineRule="auto"/>
              <w:jc w:val="both"/>
            </w:pPr>
            <w:r w:rsidRPr="004A7365">
              <w:t xml:space="preserve">- Ban thư kí WTO, </w:t>
            </w:r>
            <w:r w:rsidRPr="004A7365">
              <w:rPr>
                <w:iCs/>
              </w:rPr>
              <w:t xml:space="preserve">Understanding the World Trade Organization, 2011; </w:t>
            </w:r>
          </w:p>
          <w:p w:rsidR="000E1B40" w:rsidRPr="00050EF8" w:rsidRDefault="006C3966" w:rsidP="00050EF8">
            <w:pPr>
              <w:widowControl w:val="0"/>
              <w:spacing w:before="120" w:line="276" w:lineRule="auto"/>
              <w:jc w:val="both"/>
              <w:rPr>
                <w:i/>
                <w:color w:val="000000"/>
              </w:rPr>
            </w:pPr>
            <w:bookmarkStart w:id="12" w:name="OLE_LINK1"/>
            <w:bookmarkStart w:id="13" w:name="OLE_LINK2"/>
            <w:r w:rsidRPr="00050EF8">
              <w:t>- Tài liệu khác</w:t>
            </w:r>
            <w:bookmarkEnd w:id="12"/>
            <w:bookmarkEnd w:id="13"/>
            <w:r w:rsidRPr="00050EF8">
              <w:t>.</w:t>
            </w:r>
          </w:p>
        </w:tc>
      </w:tr>
      <w:tr w:rsidR="000E1B40" w:rsidRPr="00050EF8">
        <w:trPr>
          <w:trHeight w:val="667"/>
        </w:trPr>
        <w:tc>
          <w:tcPr>
            <w:tcW w:w="1120" w:type="dxa"/>
            <w:shd w:val="clear" w:color="auto" w:fill="auto"/>
          </w:tcPr>
          <w:p w:rsidR="00597854" w:rsidRPr="00050EF8" w:rsidRDefault="000E1B40" w:rsidP="00050EF8">
            <w:pPr>
              <w:widowControl w:val="0"/>
              <w:spacing w:before="120" w:line="276" w:lineRule="auto"/>
              <w:ind w:left="-57" w:right="-57"/>
              <w:jc w:val="center"/>
              <w:rPr>
                <w:color w:val="000000"/>
              </w:rPr>
            </w:pPr>
            <w:r w:rsidRPr="00050EF8">
              <w:rPr>
                <w:color w:val="000000"/>
              </w:rPr>
              <w:t>Seminar</w:t>
            </w:r>
          </w:p>
          <w:p w:rsidR="000E1B40" w:rsidRPr="00050EF8" w:rsidRDefault="000E1B40" w:rsidP="00050EF8">
            <w:pPr>
              <w:widowControl w:val="0"/>
              <w:spacing w:before="120" w:line="276" w:lineRule="auto"/>
              <w:ind w:left="-57" w:right="-57"/>
              <w:jc w:val="center"/>
              <w:rPr>
                <w:color w:val="000000"/>
              </w:rPr>
            </w:pPr>
            <w:r w:rsidRPr="00050EF8">
              <w:rPr>
                <w:color w:val="000000"/>
              </w:rPr>
              <w:t xml:space="preserve"> 1</w:t>
            </w:r>
          </w:p>
          <w:p w:rsidR="000E1B40" w:rsidRPr="00050EF8" w:rsidRDefault="000E1B40" w:rsidP="00050EF8">
            <w:pPr>
              <w:widowControl w:val="0"/>
              <w:spacing w:before="120" w:line="276" w:lineRule="auto"/>
              <w:ind w:right="-57"/>
              <w:rPr>
                <w:color w:val="000000"/>
              </w:rPr>
            </w:pPr>
          </w:p>
        </w:tc>
        <w:tc>
          <w:tcPr>
            <w:tcW w:w="560" w:type="dxa"/>
            <w:tcBorders>
              <w:bottom w:val="single" w:sz="4" w:space="0" w:color="auto"/>
            </w:tcBorders>
            <w:shd w:val="clear" w:color="auto" w:fill="auto"/>
          </w:tcPr>
          <w:p w:rsidR="000E1B40" w:rsidRPr="00050EF8" w:rsidRDefault="000E1B40" w:rsidP="00050EF8">
            <w:pPr>
              <w:widowControl w:val="0"/>
              <w:spacing w:before="120" w:line="276" w:lineRule="auto"/>
              <w:ind w:left="-57" w:right="-57"/>
              <w:jc w:val="center"/>
              <w:rPr>
                <w:color w:val="000000"/>
              </w:rPr>
            </w:pPr>
            <w:r w:rsidRPr="00050EF8">
              <w:rPr>
                <w:color w:val="000000"/>
              </w:rPr>
              <w:t xml:space="preserve">1 </w:t>
            </w:r>
          </w:p>
          <w:p w:rsidR="000E1B40" w:rsidRPr="00050EF8" w:rsidRDefault="000E1B40" w:rsidP="00050EF8">
            <w:pPr>
              <w:widowControl w:val="0"/>
              <w:spacing w:before="120" w:line="276" w:lineRule="auto"/>
              <w:ind w:left="-57" w:right="-57"/>
              <w:jc w:val="center"/>
              <w:rPr>
                <w:b/>
                <w:color w:val="000000"/>
              </w:rPr>
            </w:pPr>
            <w:r w:rsidRPr="00050EF8">
              <w:rPr>
                <w:color w:val="000000"/>
              </w:rPr>
              <w:t>giờ TC</w:t>
            </w:r>
          </w:p>
        </w:tc>
        <w:tc>
          <w:tcPr>
            <w:tcW w:w="1540" w:type="dxa"/>
            <w:tcBorders>
              <w:bottom w:val="single" w:sz="4" w:space="0" w:color="auto"/>
            </w:tcBorders>
            <w:shd w:val="clear" w:color="auto" w:fill="auto"/>
          </w:tcPr>
          <w:p w:rsidR="00335DA1" w:rsidRPr="00050EF8" w:rsidRDefault="000E1B40" w:rsidP="00050EF8">
            <w:pPr>
              <w:widowControl w:val="0"/>
              <w:spacing w:before="120" w:line="276" w:lineRule="auto"/>
              <w:jc w:val="both"/>
              <w:rPr>
                <w:color w:val="000000"/>
              </w:rPr>
            </w:pPr>
            <w:r w:rsidRPr="00050EF8">
              <w:rPr>
                <w:color w:val="000000"/>
              </w:rPr>
              <w:t>Thảo luận</w:t>
            </w:r>
            <w:r w:rsidR="00F13A23" w:rsidRPr="00050EF8">
              <w:rPr>
                <w:color w:val="000000"/>
              </w:rPr>
              <w:t>:</w:t>
            </w:r>
            <w:r w:rsidRPr="00050EF8">
              <w:rPr>
                <w:color w:val="000000"/>
              </w:rPr>
              <w:t xml:space="preserve"> </w:t>
            </w:r>
            <w:r w:rsidR="002F2EEB" w:rsidRPr="00050EF8">
              <w:rPr>
                <w:color w:val="000000"/>
              </w:rPr>
              <w:t>các yêu cầu về năng lực nhà thầu theo quy định của các GPA</w:t>
            </w:r>
          </w:p>
          <w:p w:rsidR="000E1B40" w:rsidRPr="00050EF8" w:rsidRDefault="000E1B40" w:rsidP="00050EF8">
            <w:pPr>
              <w:widowControl w:val="0"/>
              <w:spacing w:before="120" w:line="276" w:lineRule="auto"/>
              <w:jc w:val="both"/>
              <w:rPr>
                <w:color w:val="000000"/>
              </w:rPr>
            </w:pPr>
          </w:p>
        </w:tc>
        <w:tc>
          <w:tcPr>
            <w:tcW w:w="3640" w:type="dxa"/>
            <w:tcBorders>
              <w:bottom w:val="single" w:sz="4" w:space="0" w:color="auto"/>
            </w:tcBorders>
            <w:shd w:val="clear" w:color="auto" w:fill="auto"/>
          </w:tcPr>
          <w:p w:rsidR="002C78DD" w:rsidRPr="00050EF8" w:rsidRDefault="002C78DD" w:rsidP="00050EF8">
            <w:pPr>
              <w:widowControl w:val="0"/>
              <w:spacing w:before="120" w:line="276" w:lineRule="auto"/>
              <w:jc w:val="both"/>
              <w:rPr>
                <w:i/>
                <w:color w:val="000000"/>
                <w:lang w:val="vi-VN"/>
              </w:rPr>
            </w:pPr>
            <w:r w:rsidRPr="00050EF8">
              <w:rPr>
                <w:i/>
                <w:color w:val="000000"/>
                <w:lang w:val="vi-VN"/>
              </w:rPr>
              <w:t>* Đọc:</w:t>
            </w:r>
            <w:r w:rsidR="002F2EEB" w:rsidRPr="00050EF8">
              <w:rPr>
                <w:color w:val="000000"/>
              </w:rPr>
              <w:t xml:space="preserve"> như trên</w:t>
            </w:r>
          </w:p>
          <w:p w:rsidR="000E1B40" w:rsidRPr="00050EF8" w:rsidRDefault="000E1B40" w:rsidP="00050EF8">
            <w:pPr>
              <w:pStyle w:val="ListParagraph"/>
              <w:widowControl w:val="0"/>
              <w:suppressAutoHyphens/>
              <w:spacing w:after="0"/>
              <w:ind w:left="0"/>
              <w:jc w:val="both"/>
              <w:rPr>
                <w:rFonts w:ascii="Times New Roman" w:hAnsi="Times New Roman"/>
                <w:color w:val="000000"/>
                <w:sz w:val="24"/>
                <w:szCs w:val="24"/>
              </w:rPr>
            </w:pPr>
          </w:p>
        </w:tc>
      </w:tr>
      <w:tr w:rsidR="00DE372A" w:rsidRPr="00050EF8">
        <w:trPr>
          <w:trHeight w:val="667"/>
        </w:trPr>
        <w:tc>
          <w:tcPr>
            <w:tcW w:w="1120" w:type="dxa"/>
            <w:tcBorders>
              <w:bottom w:val="nil"/>
            </w:tcBorders>
            <w:shd w:val="clear" w:color="auto" w:fill="auto"/>
          </w:tcPr>
          <w:p w:rsidR="00DE372A" w:rsidRPr="00050EF8" w:rsidRDefault="00DE372A" w:rsidP="004A7365">
            <w:pPr>
              <w:widowControl w:val="0"/>
              <w:spacing w:before="120" w:line="276" w:lineRule="auto"/>
              <w:jc w:val="center"/>
              <w:rPr>
                <w:color w:val="000000"/>
              </w:rPr>
            </w:pPr>
            <w:r w:rsidRPr="00050EF8">
              <w:rPr>
                <w:color w:val="000000"/>
              </w:rPr>
              <w:t xml:space="preserve">Seminar </w:t>
            </w:r>
            <w:r w:rsidR="00D94F60" w:rsidRPr="00050EF8">
              <w:rPr>
                <w:color w:val="000000"/>
              </w:rPr>
              <w:t>2</w:t>
            </w:r>
          </w:p>
        </w:tc>
        <w:tc>
          <w:tcPr>
            <w:tcW w:w="560" w:type="dxa"/>
            <w:tcBorders>
              <w:bottom w:val="nil"/>
            </w:tcBorders>
            <w:shd w:val="clear" w:color="auto" w:fill="auto"/>
          </w:tcPr>
          <w:p w:rsidR="003A3CDD" w:rsidRPr="00050EF8" w:rsidRDefault="00DE372A" w:rsidP="004A7365">
            <w:pPr>
              <w:widowControl w:val="0"/>
              <w:spacing w:before="120" w:line="276" w:lineRule="auto"/>
              <w:ind w:left="-57" w:right="-57"/>
              <w:jc w:val="center"/>
              <w:rPr>
                <w:color w:val="000000"/>
              </w:rPr>
            </w:pPr>
            <w:r w:rsidRPr="00050EF8">
              <w:rPr>
                <w:color w:val="000000"/>
              </w:rPr>
              <w:t xml:space="preserve">1 </w:t>
            </w:r>
          </w:p>
          <w:p w:rsidR="00DE372A" w:rsidRPr="00050EF8" w:rsidRDefault="00A3123E" w:rsidP="00050EF8">
            <w:pPr>
              <w:widowControl w:val="0"/>
              <w:spacing w:before="120" w:line="276" w:lineRule="auto"/>
              <w:ind w:left="-57" w:right="-57"/>
              <w:jc w:val="center"/>
              <w:rPr>
                <w:i/>
                <w:color w:val="000000"/>
              </w:rPr>
            </w:pPr>
            <w:r w:rsidRPr="00050EF8">
              <w:rPr>
                <w:color w:val="000000"/>
              </w:rPr>
              <w:t>g</w:t>
            </w:r>
            <w:r w:rsidR="001857B9" w:rsidRPr="00050EF8">
              <w:rPr>
                <w:color w:val="000000"/>
              </w:rPr>
              <w:t>iờ</w:t>
            </w:r>
            <w:r w:rsidR="007B2BB5" w:rsidRPr="00050EF8">
              <w:rPr>
                <w:color w:val="000000"/>
              </w:rPr>
              <w:t xml:space="preserve"> </w:t>
            </w:r>
            <w:r w:rsidR="007B2BB5" w:rsidRPr="00050EF8">
              <w:rPr>
                <w:color w:val="000000"/>
              </w:rPr>
              <w:lastRenderedPageBreak/>
              <w:t>TC</w:t>
            </w:r>
          </w:p>
        </w:tc>
        <w:tc>
          <w:tcPr>
            <w:tcW w:w="1540" w:type="dxa"/>
            <w:tcBorders>
              <w:bottom w:val="nil"/>
            </w:tcBorders>
            <w:shd w:val="clear" w:color="auto" w:fill="auto"/>
          </w:tcPr>
          <w:p w:rsidR="00DE372A" w:rsidRPr="00050EF8" w:rsidRDefault="002F4222" w:rsidP="00050EF8">
            <w:pPr>
              <w:widowControl w:val="0"/>
              <w:spacing w:line="276" w:lineRule="auto"/>
              <w:jc w:val="both"/>
              <w:rPr>
                <w:color w:val="000000"/>
              </w:rPr>
            </w:pPr>
            <w:r w:rsidRPr="00050EF8">
              <w:rPr>
                <w:color w:val="000000"/>
              </w:rPr>
              <w:lastRenderedPageBreak/>
              <w:t>Thảo luận</w:t>
            </w:r>
            <w:r w:rsidR="00F13A23" w:rsidRPr="00050EF8">
              <w:rPr>
                <w:color w:val="000000"/>
              </w:rPr>
              <w:t xml:space="preserve">: </w:t>
            </w:r>
            <w:r w:rsidR="002F2EEB" w:rsidRPr="00050EF8">
              <w:rPr>
                <w:color w:val="000000"/>
              </w:rPr>
              <w:t xml:space="preserve">nội dung quy định về quy </w:t>
            </w:r>
            <w:r w:rsidR="002F2EEB" w:rsidRPr="00050EF8">
              <w:rPr>
                <w:color w:val="000000"/>
              </w:rPr>
              <w:lastRenderedPageBreak/>
              <w:t>trình đấu thấu, nghĩa vụ của GPA.</w:t>
            </w:r>
          </w:p>
        </w:tc>
        <w:tc>
          <w:tcPr>
            <w:tcW w:w="3640" w:type="dxa"/>
            <w:shd w:val="clear" w:color="auto" w:fill="auto"/>
          </w:tcPr>
          <w:p w:rsidR="00DE372A" w:rsidRPr="00050EF8" w:rsidRDefault="002C78DD" w:rsidP="004A7365">
            <w:pPr>
              <w:widowControl w:val="0"/>
              <w:spacing w:before="120" w:line="276" w:lineRule="auto"/>
              <w:jc w:val="both"/>
              <w:rPr>
                <w:i/>
                <w:color w:val="000000"/>
                <w:lang w:val="vi-VN"/>
              </w:rPr>
            </w:pPr>
            <w:r w:rsidRPr="00050EF8">
              <w:rPr>
                <w:i/>
                <w:color w:val="000000"/>
                <w:lang w:val="vi-VN"/>
              </w:rPr>
              <w:lastRenderedPageBreak/>
              <w:t>* Đọc:</w:t>
            </w:r>
            <w:r w:rsidR="002A1E1A" w:rsidRPr="00050EF8">
              <w:rPr>
                <w:i/>
                <w:color w:val="000000"/>
              </w:rPr>
              <w:t xml:space="preserve"> </w:t>
            </w:r>
            <w:r w:rsidR="002A1E1A" w:rsidRPr="00050EF8">
              <w:rPr>
                <w:color w:val="000000"/>
              </w:rPr>
              <w:t>Như trên</w:t>
            </w:r>
            <w:r w:rsidRPr="00050EF8">
              <w:rPr>
                <w:color w:val="000000"/>
              </w:rPr>
              <w:t>.</w:t>
            </w:r>
          </w:p>
        </w:tc>
      </w:tr>
      <w:tr w:rsidR="0027389D" w:rsidRPr="00050EF8">
        <w:tc>
          <w:tcPr>
            <w:tcW w:w="1120" w:type="dxa"/>
            <w:shd w:val="clear" w:color="auto" w:fill="auto"/>
          </w:tcPr>
          <w:p w:rsidR="0027389D" w:rsidRPr="00050EF8" w:rsidRDefault="0027389D" w:rsidP="004A7365">
            <w:pPr>
              <w:widowControl w:val="0"/>
              <w:spacing w:before="120" w:line="276" w:lineRule="auto"/>
              <w:jc w:val="center"/>
              <w:rPr>
                <w:color w:val="000000"/>
                <w:lang w:val="fr-FR"/>
              </w:rPr>
            </w:pPr>
            <w:r w:rsidRPr="00050EF8">
              <w:rPr>
                <w:color w:val="000000"/>
                <w:lang w:val="fr-FR"/>
              </w:rPr>
              <w:lastRenderedPageBreak/>
              <w:t>LVN</w:t>
            </w:r>
          </w:p>
        </w:tc>
        <w:tc>
          <w:tcPr>
            <w:tcW w:w="560" w:type="dxa"/>
            <w:shd w:val="clear" w:color="auto" w:fill="auto"/>
          </w:tcPr>
          <w:p w:rsidR="0027389D" w:rsidRPr="00050EF8" w:rsidRDefault="00DE372A" w:rsidP="004A7365">
            <w:pPr>
              <w:widowControl w:val="0"/>
              <w:spacing w:before="120" w:line="276" w:lineRule="auto"/>
              <w:ind w:left="-57" w:right="-57"/>
              <w:jc w:val="center"/>
              <w:rPr>
                <w:color w:val="000000"/>
              </w:rPr>
            </w:pPr>
            <w:r w:rsidRPr="00050EF8">
              <w:rPr>
                <w:color w:val="000000"/>
              </w:rPr>
              <w:t>1</w:t>
            </w:r>
            <w:r w:rsidR="0027389D" w:rsidRPr="00050EF8">
              <w:rPr>
                <w:color w:val="000000"/>
              </w:rPr>
              <w:t xml:space="preserve"> </w:t>
            </w:r>
            <w:r w:rsidR="0029192F" w:rsidRPr="00050EF8">
              <w:rPr>
                <w:color w:val="000000"/>
              </w:rPr>
              <w:t>g</w:t>
            </w:r>
            <w:r w:rsidR="001857B9" w:rsidRPr="00050EF8">
              <w:rPr>
                <w:color w:val="000000"/>
              </w:rPr>
              <w:t>iờ</w:t>
            </w:r>
            <w:r w:rsidR="007B2BB5" w:rsidRPr="00050EF8">
              <w:rPr>
                <w:color w:val="000000"/>
              </w:rPr>
              <w:t xml:space="preserve"> TC</w:t>
            </w:r>
          </w:p>
        </w:tc>
        <w:tc>
          <w:tcPr>
            <w:tcW w:w="1540" w:type="dxa"/>
            <w:shd w:val="clear" w:color="auto" w:fill="auto"/>
          </w:tcPr>
          <w:p w:rsidR="0027389D" w:rsidRPr="00050EF8" w:rsidRDefault="0027389D" w:rsidP="00050EF8">
            <w:pPr>
              <w:widowControl w:val="0"/>
              <w:spacing w:before="120" w:line="276" w:lineRule="auto"/>
              <w:jc w:val="both"/>
              <w:rPr>
                <w:color w:val="000000"/>
              </w:rPr>
            </w:pPr>
            <w:r w:rsidRPr="00050EF8">
              <w:rPr>
                <w:color w:val="000000"/>
                <w:spacing w:val="-6"/>
              </w:rPr>
              <w:t>Thảo luận, giải quyết</w:t>
            </w:r>
            <w:r w:rsidRPr="00050EF8">
              <w:rPr>
                <w:color w:val="000000"/>
              </w:rPr>
              <w:t xml:space="preserve"> BT nhóm.</w:t>
            </w:r>
          </w:p>
        </w:tc>
        <w:tc>
          <w:tcPr>
            <w:tcW w:w="3640" w:type="dxa"/>
            <w:shd w:val="clear" w:color="auto" w:fill="auto"/>
          </w:tcPr>
          <w:p w:rsidR="0027389D" w:rsidRPr="00050EF8" w:rsidRDefault="0027389D" w:rsidP="00050EF8">
            <w:pPr>
              <w:widowControl w:val="0"/>
              <w:spacing w:before="120" w:line="276" w:lineRule="auto"/>
              <w:jc w:val="both"/>
              <w:rPr>
                <w:color w:val="000000"/>
              </w:rPr>
            </w:pPr>
            <w:r w:rsidRPr="00050EF8">
              <w:rPr>
                <w:color w:val="000000"/>
                <w:lang w:val="vi-VN"/>
              </w:rPr>
              <w:t>- Đọc tài liệu</w:t>
            </w:r>
            <w:r w:rsidRPr="00050EF8">
              <w:rPr>
                <w:color w:val="000000"/>
              </w:rPr>
              <w:t>.</w:t>
            </w:r>
          </w:p>
          <w:p w:rsidR="0027389D" w:rsidRPr="00050EF8" w:rsidRDefault="0027389D" w:rsidP="00050EF8">
            <w:pPr>
              <w:widowControl w:val="0"/>
              <w:spacing w:line="276" w:lineRule="auto"/>
              <w:ind w:right="-113"/>
              <w:jc w:val="both"/>
              <w:rPr>
                <w:color w:val="000000"/>
              </w:rPr>
            </w:pPr>
            <w:r w:rsidRPr="00050EF8">
              <w:rPr>
                <w:color w:val="000000"/>
                <w:lang w:val="vi-VN"/>
              </w:rPr>
              <w:t>-</w:t>
            </w:r>
            <w:r w:rsidR="00ED4A40" w:rsidRPr="00050EF8">
              <w:rPr>
                <w:color w:val="000000"/>
                <w:lang w:val="vi-VN"/>
              </w:rPr>
              <w:t xml:space="preserve"> </w:t>
            </w:r>
            <w:r w:rsidRPr="00050EF8">
              <w:rPr>
                <w:color w:val="000000"/>
                <w:lang w:val="vi-VN"/>
              </w:rPr>
              <w:t>Chuẩn bị nội dung thảo luận</w:t>
            </w:r>
            <w:r w:rsidRPr="00050EF8">
              <w:rPr>
                <w:color w:val="000000"/>
              </w:rPr>
              <w:t>.</w:t>
            </w:r>
          </w:p>
          <w:p w:rsidR="0027389D" w:rsidRPr="00050EF8" w:rsidRDefault="0027389D" w:rsidP="00050EF8">
            <w:pPr>
              <w:widowControl w:val="0"/>
              <w:spacing w:line="276" w:lineRule="auto"/>
              <w:jc w:val="both"/>
              <w:rPr>
                <w:b/>
                <w:color w:val="000000"/>
                <w:lang w:val="pt-BR"/>
              </w:rPr>
            </w:pPr>
            <w:r w:rsidRPr="00050EF8">
              <w:rPr>
                <w:color w:val="000000"/>
                <w:lang w:val="pt-BR"/>
              </w:rPr>
              <w:t>- Đưa ra quan điểm cá nhân.</w:t>
            </w:r>
          </w:p>
        </w:tc>
      </w:tr>
      <w:tr w:rsidR="0027389D" w:rsidRPr="00050EF8">
        <w:tc>
          <w:tcPr>
            <w:tcW w:w="1120" w:type="dxa"/>
            <w:shd w:val="clear" w:color="auto" w:fill="auto"/>
          </w:tcPr>
          <w:p w:rsidR="0027389D" w:rsidRPr="00050EF8" w:rsidRDefault="0027389D" w:rsidP="004A7365">
            <w:pPr>
              <w:widowControl w:val="0"/>
              <w:spacing w:before="120" w:line="276" w:lineRule="auto"/>
              <w:ind w:left="-57" w:right="-57"/>
              <w:jc w:val="center"/>
              <w:rPr>
                <w:color w:val="000000"/>
                <w:lang w:val="fr-FR"/>
              </w:rPr>
            </w:pPr>
            <w:r w:rsidRPr="00050EF8">
              <w:rPr>
                <w:color w:val="000000"/>
                <w:lang w:val="fr-FR"/>
              </w:rPr>
              <w:t>Tự NC</w:t>
            </w:r>
          </w:p>
        </w:tc>
        <w:tc>
          <w:tcPr>
            <w:tcW w:w="560" w:type="dxa"/>
            <w:shd w:val="clear" w:color="auto" w:fill="auto"/>
          </w:tcPr>
          <w:p w:rsidR="0029192F" w:rsidRPr="00050EF8" w:rsidRDefault="00DE372A" w:rsidP="004A7365">
            <w:pPr>
              <w:widowControl w:val="0"/>
              <w:spacing w:before="120" w:line="276" w:lineRule="auto"/>
              <w:ind w:left="-57" w:right="-57" w:hanging="51"/>
              <w:jc w:val="center"/>
              <w:rPr>
                <w:color w:val="000000"/>
                <w:lang w:val="fr-FR"/>
              </w:rPr>
            </w:pPr>
            <w:r w:rsidRPr="00050EF8">
              <w:rPr>
                <w:color w:val="000000"/>
                <w:lang w:val="fr-FR"/>
              </w:rPr>
              <w:t>1</w:t>
            </w:r>
            <w:r w:rsidR="0027389D" w:rsidRPr="00050EF8">
              <w:rPr>
                <w:color w:val="000000"/>
                <w:lang w:val="fr-FR"/>
              </w:rPr>
              <w:t xml:space="preserve"> </w:t>
            </w:r>
          </w:p>
          <w:p w:rsidR="0027389D" w:rsidRPr="00050EF8" w:rsidRDefault="0029192F" w:rsidP="00050EF8">
            <w:pPr>
              <w:widowControl w:val="0"/>
              <w:spacing w:before="120" w:line="276" w:lineRule="auto"/>
              <w:ind w:left="-57" w:right="-57" w:hanging="51"/>
              <w:jc w:val="center"/>
              <w:rPr>
                <w:color w:val="000000"/>
                <w:lang w:val="fr-FR"/>
              </w:rPr>
            </w:pPr>
            <w:r w:rsidRPr="00050EF8">
              <w:rPr>
                <w:color w:val="000000"/>
                <w:lang w:val="fr-FR"/>
              </w:rPr>
              <w:t>g</w:t>
            </w:r>
            <w:r w:rsidR="001857B9" w:rsidRPr="00050EF8">
              <w:rPr>
                <w:color w:val="000000"/>
                <w:lang w:val="fr-FR"/>
              </w:rPr>
              <w:t>iờ</w:t>
            </w:r>
            <w:r w:rsidR="007B2BB5" w:rsidRPr="00050EF8">
              <w:rPr>
                <w:color w:val="000000"/>
                <w:lang w:val="fr-FR"/>
              </w:rPr>
              <w:t xml:space="preserve"> TC</w:t>
            </w:r>
          </w:p>
        </w:tc>
        <w:tc>
          <w:tcPr>
            <w:tcW w:w="1540" w:type="dxa"/>
            <w:shd w:val="clear" w:color="auto" w:fill="auto"/>
          </w:tcPr>
          <w:p w:rsidR="0027389D" w:rsidRPr="00050EF8" w:rsidRDefault="002F2EEB" w:rsidP="00050EF8">
            <w:pPr>
              <w:widowControl w:val="0"/>
              <w:spacing w:before="120" w:line="276" w:lineRule="auto"/>
              <w:ind w:right="-28"/>
              <w:jc w:val="both"/>
              <w:rPr>
                <w:color w:val="000000"/>
                <w:lang w:val="fr-FR"/>
              </w:rPr>
            </w:pPr>
            <w:r w:rsidRPr="00050EF8">
              <w:rPr>
                <w:color w:val="000000"/>
                <w:lang w:val="fr-FR"/>
              </w:rPr>
              <w:t>Các yêu cầu về tài liệu đấu thầu theo quy định của các GPA</w:t>
            </w:r>
          </w:p>
        </w:tc>
        <w:tc>
          <w:tcPr>
            <w:tcW w:w="3640" w:type="dxa"/>
            <w:shd w:val="clear" w:color="auto" w:fill="auto"/>
          </w:tcPr>
          <w:p w:rsidR="0027389D" w:rsidRPr="00050EF8" w:rsidRDefault="0027389D" w:rsidP="00050EF8">
            <w:pPr>
              <w:widowControl w:val="0"/>
              <w:spacing w:before="120" w:line="276" w:lineRule="auto"/>
              <w:jc w:val="both"/>
              <w:rPr>
                <w:color w:val="000000"/>
                <w:lang w:val="vi-VN"/>
              </w:rPr>
            </w:pPr>
            <w:r w:rsidRPr="00050EF8">
              <w:rPr>
                <w:color w:val="000000"/>
                <w:lang w:val="fr-FR"/>
              </w:rPr>
              <w:t>- Đọc tài liệu</w:t>
            </w:r>
            <w:r w:rsidR="00FC35ED" w:rsidRPr="00050EF8">
              <w:rPr>
                <w:color w:val="000000"/>
                <w:lang w:val="fr-FR"/>
              </w:rPr>
              <w:t>.</w:t>
            </w:r>
          </w:p>
          <w:p w:rsidR="0027389D" w:rsidRPr="00050EF8" w:rsidRDefault="0027389D" w:rsidP="00050EF8">
            <w:pPr>
              <w:widowControl w:val="0"/>
              <w:spacing w:line="276" w:lineRule="auto"/>
              <w:jc w:val="both"/>
              <w:rPr>
                <w:color w:val="000000"/>
                <w:lang w:val="vi-VN"/>
              </w:rPr>
            </w:pPr>
          </w:p>
        </w:tc>
      </w:tr>
      <w:tr w:rsidR="0027389D" w:rsidRPr="00050EF8">
        <w:tc>
          <w:tcPr>
            <w:tcW w:w="1120" w:type="dxa"/>
            <w:shd w:val="clear" w:color="auto" w:fill="auto"/>
          </w:tcPr>
          <w:p w:rsidR="0027389D" w:rsidRPr="00050EF8" w:rsidRDefault="0027389D" w:rsidP="004A7365">
            <w:pPr>
              <w:widowControl w:val="0"/>
              <w:spacing w:before="120" w:line="276" w:lineRule="auto"/>
              <w:jc w:val="center"/>
              <w:rPr>
                <w:color w:val="000000"/>
                <w:lang w:val="fr-FR"/>
              </w:rPr>
            </w:pPr>
            <w:r w:rsidRPr="00050EF8">
              <w:rPr>
                <w:color w:val="000000"/>
                <w:lang w:val="fr-FR"/>
              </w:rPr>
              <w:t>Tư vấn</w:t>
            </w:r>
          </w:p>
        </w:tc>
        <w:tc>
          <w:tcPr>
            <w:tcW w:w="5740" w:type="dxa"/>
            <w:gridSpan w:val="3"/>
            <w:shd w:val="clear" w:color="auto" w:fill="auto"/>
          </w:tcPr>
          <w:p w:rsidR="0027389D" w:rsidRPr="00050EF8" w:rsidRDefault="0027389D" w:rsidP="004A7365">
            <w:pPr>
              <w:widowControl w:val="0"/>
              <w:spacing w:before="120" w:line="276" w:lineRule="auto"/>
              <w:ind w:left="153" w:hanging="153"/>
              <w:jc w:val="both"/>
              <w:rPr>
                <w:i/>
                <w:color w:val="000000"/>
                <w:lang w:val="vi-VN"/>
              </w:rPr>
            </w:pPr>
            <w:r w:rsidRPr="00050EF8">
              <w:rPr>
                <w:i/>
                <w:color w:val="000000"/>
                <w:lang w:val="vi-VN"/>
              </w:rPr>
              <w:t>- Nội dung: Giải đáp, tư vấn về nội dung và phương pháp học tập; chỉ d</w:t>
            </w:r>
            <w:r w:rsidR="00911111" w:rsidRPr="00050EF8">
              <w:rPr>
                <w:i/>
                <w:color w:val="000000"/>
                <w:lang w:val="vi-VN"/>
              </w:rPr>
              <w:t>ẫn khai thác các nguồn tài liệu</w:t>
            </w:r>
            <w:r w:rsidR="00F13A23" w:rsidRPr="00050EF8">
              <w:rPr>
                <w:i/>
                <w:color w:val="000000"/>
                <w:lang w:val="vi-VN"/>
              </w:rPr>
              <w:t>.</w:t>
            </w:r>
            <w:r w:rsidRPr="00050EF8">
              <w:rPr>
                <w:i/>
                <w:color w:val="000000"/>
                <w:lang w:val="vi-VN"/>
              </w:rPr>
              <w:t xml:space="preserve"> </w:t>
            </w:r>
          </w:p>
          <w:p w:rsidR="005F076F" w:rsidRPr="00050EF8" w:rsidRDefault="0027389D" w:rsidP="00050EF8">
            <w:pPr>
              <w:widowControl w:val="0"/>
              <w:spacing w:line="276" w:lineRule="auto"/>
              <w:jc w:val="both"/>
              <w:rPr>
                <w:i/>
                <w:color w:val="000000"/>
              </w:rPr>
            </w:pPr>
            <w:r w:rsidRPr="00050EF8">
              <w:rPr>
                <w:i/>
                <w:color w:val="000000"/>
                <w:lang w:val="vi-VN"/>
              </w:rPr>
              <w:t>- Thời gian:</w:t>
            </w:r>
            <w:r w:rsidR="00782175" w:rsidRPr="00050EF8">
              <w:rPr>
                <w:i/>
                <w:color w:val="000000"/>
                <w:lang w:val="vi-VN"/>
              </w:rPr>
              <w:t xml:space="preserve"> </w:t>
            </w:r>
            <w:r w:rsidR="007A4D96" w:rsidRPr="00050EF8">
              <w:rPr>
                <w:i/>
              </w:rPr>
              <w:t>13</w:t>
            </w:r>
            <w:r w:rsidR="005F076F" w:rsidRPr="00050EF8">
              <w:rPr>
                <w:i/>
              </w:rPr>
              <w:t>h</w:t>
            </w:r>
            <w:r w:rsidR="007A4D96" w:rsidRPr="00050EF8">
              <w:rPr>
                <w:i/>
              </w:rPr>
              <w:t>00-14</w:t>
            </w:r>
            <w:r w:rsidR="005F076F" w:rsidRPr="00050EF8">
              <w:rPr>
                <w:i/>
              </w:rPr>
              <w:t>h</w:t>
            </w:r>
            <w:r w:rsidR="004F23F8">
              <w:rPr>
                <w:i/>
              </w:rPr>
              <w:t>30, thứ hai</w:t>
            </w:r>
            <w:r w:rsidR="005F076F" w:rsidRPr="00050EF8">
              <w:rPr>
                <w:i/>
              </w:rPr>
              <w:t xml:space="preserve"> hàng tuần</w:t>
            </w:r>
          </w:p>
          <w:p w:rsidR="0027389D" w:rsidRPr="00050EF8" w:rsidRDefault="0027389D" w:rsidP="004A7365">
            <w:pPr>
              <w:widowControl w:val="0"/>
              <w:spacing w:line="276" w:lineRule="auto"/>
              <w:jc w:val="both"/>
              <w:rPr>
                <w:i/>
                <w:color w:val="000000"/>
                <w:lang w:val="vi-VN"/>
              </w:rPr>
            </w:pPr>
            <w:r w:rsidRPr="00050EF8">
              <w:rPr>
                <w:i/>
                <w:color w:val="000000"/>
                <w:lang w:val="vi-VN"/>
              </w:rPr>
              <w:t xml:space="preserve">- Địa điểm: Văn phòng </w:t>
            </w:r>
            <w:r w:rsidR="00911111" w:rsidRPr="00050EF8">
              <w:rPr>
                <w:i/>
                <w:color w:val="000000"/>
                <w:lang w:val="vi-VN"/>
              </w:rPr>
              <w:t xml:space="preserve">Khoa </w:t>
            </w:r>
            <w:r w:rsidR="00F13A23" w:rsidRPr="00050EF8">
              <w:rPr>
                <w:i/>
                <w:color w:val="000000"/>
                <w:lang w:val="vi-VN"/>
              </w:rPr>
              <w:t>P</w:t>
            </w:r>
            <w:r w:rsidR="00975CBB" w:rsidRPr="00050EF8">
              <w:rPr>
                <w:i/>
                <w:color w:val="000000"/>
                <w:lang w:val="vi-VN"/>
              </w:rPr>
              <w:t>háp</w:t>
            </w:r>
            <w:r w:rsidRPr="00050EF8">
              <w:rPr>
                <w:i/>
                <w:color w:val="000000"/>
                <w:lang w:val="vi-VN"/>
              </w:rPr>
              <w:t xml:space="preserve"> </w:t>
            </w:r>
            <w:r w:rsidR="00975CBB" w:rsidRPr="00050EF8">
              <w:rPr>
                <w:i/>
                <w:color w:val="000000"/>
                <w:lang w:val="vi-VN"/>
              </w:rPr>
              <w:t>l</w:t>
            </w:r>
            <w:r w:rsidR="00C83D31" w:rsidRPr="00050EF8">
              <w:rPr>
                <w:i/>
                <w:color w:val="000000"/>
                <w:lang w:val="vi-VN"/>
              </w:rPr>
              <w:t>uật thương mại quốc tế (n</w:t>
            </w:r>
            <w:r w:rsidRPr="00050EF8">
              <w:rPr>
                <w:i/>
                <w:color w:val="000000"/>
                <w:lang w:val="vi-VN"/>
              </w:rPr>
              <w:t>hà</w:t>
            </w:r>
            <w:r w:rsidR="00911111" w:rsidRPr="00050EF8">
              <w:rPr>
                <w:i/>
                <w:color w:val="000000"/>
                <w:lang w:val="vi-VN"/>
              </w:rPr>
              <w:t xml:space="preserve"> A, tầng 3, p</w:t>
            </w:r>
            <w:r w:rsidR="00C20014" w:rsidRPr="00050EF8">
              <w:rPr>
                <w:i/>
                <w:color w:val="000000"/>
                <w:lang w:val="vi-VN"/>
              </w:rPr>
              <w:t>hòng 307</w:t>
            </w:r>
            <w:r w:rsidRPr="00050EF8">
              <w:rPr>
                <w:i/>
                <w:color w:val="000000"/>
                <w:lang w:val="vi-VN"/>
              </w:rPr>
              <w:t>)</w:t>
            </w:r>
            <w:r w:rsidR="0003226A" w:rsidRPr="00050EF8">
              <w:rPr>
                <w:i/>
                <w:color w:val="000000"/>
                <w:lang w:val="vi-VN"/>
              </w:rPr>
              <w:t>.</w:t>
            </w:r>
          </w:p>
        </w:tc>
      </w:tr>
    </w:tbl>
    <w:p w:rsidR="004E0892" w:rsidRPr="00050EF8" w:rsidRDefault="00296925" w:rsidP="004A7365">
      <w:pPr>
        <w:widowControl w:val="0"/>
        <w:spacing w:before="240" w:after="120" w:line="276" w:lineRule="auto"/>
        <w:jc w:val="both"/>
        <w:rPr>
          <w:b/>
          <w:i/>
          <w:color w:val="000000"/>
          <w:lang w:val="fr-FR"/>
        </w:rPr>
      </w:pPr>
      <w:r w:rsidRPr="00050EF8">
        <w:rPr>
          <w:b/>
          <w:i/>
          <w:color w:val="000000"/>
          <w:lang w:val="fr-FR"/>
        </w:rPr>
        <w:t xml:space="preserve">Tuần 3: Vấn đề </w:t>
      </w:r>
      <w:r w:rsidR="002F4222" w:rsidRPr="00050EF8">
        <w:rPr>
          <w:b/>
          <w:i/>
          <w:color w:val="000000"/>
          <w:lang w:val="fr-FR"/>
        </w:rPr>
        <w:t xml:space="preserve">3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80"/>
      </w:tblGrid>
      <w:tr w:rsidR="004E0892" w:rsidRPr="00050EF8">
        <w:tc>
          <w:tcPr>
            <w:tcW w:w="1120" w:type="dxa"/>
            <w:tcBorders>
              <w:bottom w:val="single" w:sz="4" w:space="0" w:color="auto"/>
            </w:tcBorders>
            <w:shd w:val="clear" w:color="auto" w:fill="auto"/>
          </w:tcPr>
          <w:p w:rsidR="004E0892" w:rsidRPr="00050EF8" w:rsidRDefault="004E0892" w:rsidP="004A7365">
            <w:pPr>
              <w:widowControl w:val="0"/>
              <w:spacing w:line="276" w:lineRule="auto"/>
              <w:ind w:left="-85" w:right="-85"/>
              <w:jc w:val="center"/>
              <w:rPr>
                <w:b/>
                <w:color w:val="000000"/>
                <w:lang w:val="fr-FR"/>
              </w:rPr>
            </w:pPr>
            <w:r w:rsidRPr="00050EF8">
              <w:rPr>
                <w:b/>
                <w:color w:val="000000"/>
                <w:spacing w:val="-6"/>
                <w:lang w:val="fr-FR"/>
              </w:rPr>
              <w:t xml:space="preserve">Hình thức tổ chức </w:t>
            </w:r>
            <w:r w:rsidR="009D3A61" w:rsidRPr="00050EF8">
              <w:rPr>
                <w:b/>
                <w:color w:val="000000"/>
                <w:spacing w:val="-6"/>
                <w:lang w:val="fr-FR"/>
              </w:rPr>
              <w:t>dạy-học</w:t>
            </w:r>
          </w:p>
        </w:tc>
        <w:tc>
          <w:tcPr>
            <w:tcW w:w="560" w:type="dxa"/>
            <w:tcBorders>
              <w:bottom w:val="single" w:sz="4" w:space="0" w:color="auto"/>
            </w:tcBorders>
            <w:shd w:val="clear" w:color="auto" w:fill="auto"/>
          </w:tcPr>
          <w:p w:rsidR="004E0892" w:rsidRPr="00050EF8" w:rsidRDefault="0050571D" w:rsidP="00050EF8">
            <w:pPr>
              <w:widowControl w:val="0"/>
              <w:spacing w:line="276" w:lineRule="auto"/>
              <w:ind w:left="-58" w:right="-58"/>
              <w:jc w:val="center"/>
              <w:rPr>
                <w:b/>
                <w:color w:val="000000"/>
                <w:lang w:val="nl-NL"/>
              </w:rPr>
            </w:pPr>
            <w:r w:rsidRPr="00050EF8">
              <w:rPr>
                <w:b/>
                <w:color w:val="000000"/>
                <w:lang w:val="fr-FR"/>
              </w:rPr>
              <w:t>Số giờ TC</w:t>
            </w:r>
            <w:r w:rsidR="004E0892" w:rsidRPr="00050EF8">
              <w:rPr>
                <w:b/>
                <w:color w:val="000000"/>
                <w:lang w:val="fr-FR"/>
              </w:rPr>
              <w:t xml:space="preserve"> </w:t>
            </w:r>
          </w:p>
        </w:tc>
        <w:tc>
          <w:tcPr>
            <w:tcW w:w="2100" w:type="dxa"/>
            <w:tcBorders>
              <w:bottom w:val="single" w:sz="4" w:space="0" w:color="auto"/>
            </w:tcBorders>
            <w:shd w:val="clear" w:color="auto" w:fill="auto"/>
            <w:vAlign w:val="center"/>
          </w:tcPr>
          <w:p w:rsidR="004E0892" w:rsidRPr="00050EF8" w:rsidRDefault="004E0892" w:rsidP="00050EF8">
            <w:pPr>
              <w:widowControl w:val="0"/>
              <w:spacing w:line="276" w:lineRule="auto"/>
              <w:ind w:left="-57" w:right="-57"/>
              <w:jc w:val="center"/>
              <w:rPr>
                <w:b/>
                <w:color w:val="000000"/>
                <w:lang w:val="nl-NL"/>
              </w:rPr>
            </w:pPr>
            <w:r w:rsidRPr="00050EF8">
              <w:rPr>
                <w:b/>
                <w:color w:val="000000"/>
                <w:lang w:val="nl-NL"/>
              </w:rPr>
              <w:t>Nội dung chính</w:t>
            </w:r>
          </w:p>
        </w:tc>
        <w:tc>
          <w:tcPr>
            <w:tcW w:w="3080" w:type="dxa"/>
            <w:tcBorders>
              <w:bottom w:val="single" w:sz="4" w:space="0" w:color="auto"/>
            </w:tcBorders>
            <w:shd w:val="clear" w:color="auto" w:fill="auto"/>
            <w:vAlign w:val="center"/>
          </w:tcPr>
          <w:p w:rsidR="004E0892" w:rsidRPr="00050EF8" w:rsidRDefault="001C799F" w:rsidP="00050EF8">
            <w:pPr>
              <w:widowControl w:val="0"/>
              <w:spacing w:line="276" w:lineRule="auto"/>
              <w:ind w:left="-57" w:right="-57"/>
              <w:jc w:val="center"/>
              <w:rPr>
                <w:b/>
                <w:color w:val="000000"/>
                <w:lang w:val="nl-NL"/>
              </w:rPr>
            </w:pPr>
            <w:r w:rsidRPr="00050EF8">
              <w:rPr>
                <w:b/>
                <w:color w:val="000000"/>
                <w:lang w:val="nl-NL"/>
              </w:rPr>
              <w:t>Yêu cầu SV</w:t>
            </w:r>
            <w:r w:rsidR="004E0892" w:rsidRPr="00050EF8">
              <w:rPr>
                <w:b/>
                <w:color w:val="000000"/>
                <w:lang w:val="nl-NL"/>
              </w:rPr>
              <w:t xml:space="preserve"> chuẩn bị</w:t>
            </w:r>
          </w:p>
        </w:tc>
      </w:tr>
      <w:tr w:rsidR="002F2EEB" w:rsidRPr="00050EF8">
        <w:trPr>
          <w:trHeight w:val="371"/>
        </w:trPr>
        <w:tc>
          <w:tcPr>
            <w:tcW w:w="1120" w:type="dxa"/>
            <w:shd w:val="clear" w:color="auto" w:fill="auto"/>
          </w:tcPr>
          <w:p w:rsidR="002F2EEB" w:rsidRPr="00050EF8" w:rsidRDefault="002F2EEB" w:rsidP="004A7365">
            <w:pPr>
              <w:widowControl w:val="0"/>
              <w:spacing w:before="120" w:line="276" w:lineRule="auto"/>
              <w:jc w:val="center"/>
              <w:rPr>
                <w:color w:val="000000"/>
                <w:lang w:val="fr-FR"/>
              </w:rPr>
            </w:pPr>
            <w:r w:rsidRPr="00050EF8">
              <w:rPr>
                <w:color w:val="000000"/>
                <w:lang w:val="fr-FR"/>
              </w:rPr>
              <w:t>Lí thuyết 1</w:t>
            </w:r>
          </w:p>
        </w:tc>
        <w:tc>
          <w:tcPr>
            <w:tcW w:w="560" w:type="dxa"/>
            <w:tcBorders>
              <w:bottom w:val="single" w:sz="4" w:space="0" w:color="auto"/>
            </w:tcBorders>
            <w:shd w:val="clear" w:color="auto" w:fill="auto"/>
          </w:tcPr>
          <w:p w:rsidR="002F2EEB" w:rsidRPr="00050EF8" w:rsidRDefault="002F2EEB" w:rsidP="004A7365">
            <w:pPr>
              <w:widowControl w:val="0"/>
              <w:spacing w:before="120" w:line="276" w:lineRule="auto"/>
              <w:ind w:left="-57" w:right="-57"/>
              <w:jc w:val="center"/>
              <w:rPr>
                <w:color w:val="000000"/>
                <w:lang w:val="fr-FR"/>
              </w:rPr>
            </w:pPr>
            <w:r w:rsidRPr="00050EF8">
              <w:rPr>
                <w:color w:val="000000"/>
                <w:lang w:val="fr-FR"/>
              </w:rPr>
              <w:t>2</w:t>
            </w:r>
          </w:p>
          <w:p w:rsidR="002F2EEB" w:rsidRPr="00050EF8" w:rsidRDefault="002F2EEB" w:rsidP="00050EF8">
            <w:pPr>
              <w:widowControl w:val="0"/>
              <w:spacing w:before="120" w:line="276" w:lineRule="auto"/>
              <w:ind w:left="-57" w:right="-57"/>
              <w:jc w:val="center"/>
              <w:rPr>
                <w:color w:val="000000"/>
                <w:lang w:val="fr-FR"/>
              </w:rPr>
            </w:pPr>
            <w:r w:rsidRPr="00050EF8">
              <w:rPr>
                <w:color w:val="000000"/>
                <w:lang w:val="fr-FR"/>
              </w:rPr>
              <w:t>giờ TC</w:t>
            </w:r>
          </w:p>
        </w:tc>
        <w:tc>
          <w:tcPr>
            <w:tcW w:w="2100" w:type="dxa"/>
            <w:tcBorders>
              <w:bottom w:val="single" w:sz="4" w:space="0" w:color="auto"/>
            </w:tcBorders>
            <w:shd w:val="clear" w:color="auto" w:fill="auto"/>
          </w:tcPr>
          <w:p w:rsidR="002F2EEB" w:rsidRPr="00050EF8" w:rsidRDefault="002F2EEB" w:rsidP="00050EF8">
            <w:pPr>
              <w:widowControl w:val="0"/>
              <w:spacing w:before="120" w:line="276" w:lineRule="auto"/>
              <w:jc w:val="both"/>
              <w:rPr>
                <w:color w:val="000000"/>
                <w:lang w:val="it-IT"/>
              </w:rPr>
            </w:pPr>
            <w:r w:rsidRPr="00050EF8">
              <w:rPr>
                <w:color w:val="000000"/>
                <w:lang w:val="it-IT"/>
              </w:rPr>
              <w:t xml:space="preserve">- </w:t>
            </w:r>
            <w:r w:rsidR="007A4D96" w:rsidRPr="00050EF8">
              <w:rPr>
                <w:color w:val="000000"/>
                <w:lang w:val="it-IT"/>
              </w:rPr>
              <w:t>Giới thiệu</w:t>
            </w:r>
            <w:r w:rsidR="00BC3D34" w:rsidRPr="00050EF8">
              <w:rPr>
                <w:color w:val="000000"/>
                <w:lang w:val="it-IT"/>
              </w:rPr>
              <w:t xml:space="preserve"> các quy định pháp lý cơ bản</w:t>
            </w:r>
            <w:r w:rsidRPr="00050EF8">
              <w:rPr>
                <w:color w:val="000000"/>
                <w:lang w:val="it-IT"/>
              </w:rPr>
              <w:t xml:space="preserve"> liên quan đến mua sắm c</w:t>
            </w:r>
            <w:r w:rsidR="007A4D96" w:rsidRPr="00050EF8">
              <w:rPr>
                <w:color w:val="000000"/>
                <w:lang w:val="it-IT"/>
              </w:rPr>
              <w:t>ủa C</w:t>
            </w:r>
            <w:r w:rsidRPr="00050EF8">
              <w:rPr>
                <w:color w:val="000000"/>
                <w:lang w:val="it-IT"/>
              </w:rPr>
              <w:t>hính phủ trong các FTA của Hoa Kỳ.</w:t>
            </w:r>
          </w:p>
          <w:p w:rsidR="002F2EEB" w:rsidRPr="00050EF8" w:rsidRDefault="002F2EEB" w:rsidP="00050EF8">
            <w:pPr>
              <w:widowControl w:val="0"/>
              <w:spacing w:line="276" w:lineRule="auto"/>
              <w:jc w:val="both"/>
              <w:rPr>
                <w:color w:val="000000"/>
                <w:lang w:val="it-IT"/>
              </w:rPr>
            </w:pPr>
            <w:r w:rsidRPr="00050EF8">
              <w:rPr>
                <w:color w:val="000000"/>
                <w:lang w:val="it-IT"/>
              </w:rPr>
              <w:t xml:space="preserve">- </w:t>
            </w:r>
            <w:r w:rsidR="007A4D96" w:rsidRPr="00050EF8">
              <w:rPr>
                <w:color w:val="000000"/>
                <w:lang w:val="it-IT"/>
              </w:rPr>
              <w:t>Giới thiệu</w:t>
            </w:r>
            <w:r w:rsidR="00BC3D34" w:rsidRPr="00050EF8">
              <w:rPr>
                <w:color w:val="000000"/>
                <w:lang w:val="it-IT"/>
              </w:rPr>
              <w:t xml:space="preserve"> các quy định pháp lý cơ bản </w:t>
            </w:r>
            <w:r w:rsidRPr="00050EF8">
              <w:rPr>
                <w:color w:val="000000"/>
                <w:lang w:val="it-IT"/>
              </w:rPr>
              <w:t xml:space="preserve">liên quan </w:t>
            </w:r>
            <w:r w:rsidRPr="00050EF8">
              <w:rPr>
                <w:color w:val="000000"/>
                <w:lang w:val="it-IT"/>
              </w:rPr>
              <w:lastRenderedPageBreak/>
              <w:t xml:space="preserve">đến mua </w:t>
            </w:r>
            <w:r w:rsidR="00BC3D34" w:rsidRPr="00050EF8">
              <w:rPr>
                <w:color w:val="000000"/>
                <w:lang w:val="it-IT"/>
              </w:rPr>
              <w:t>sắm c</w:t>
            </w:r>
            <w:r w:rsidR="007A4D96" w:rsidRPr="00050EF8">
              <w:rPr>
                <w:color w:val="000000"/>
                <w:lang w:val="it-IT"/>
              </w:rPr>
              <w:t>ủa C</w:t>
            </w:r>
            <w:r w:rsidR="00BC3D34" w:rsidRPr="00050EF8">
              <w:rPr>
                <w:color w:val="000000"/>
                <w:lang w:val="it-IT"/>
              </w:rPr>
              <w:t xml:space="preserve">hính phủ trong các FTA </w:t>
            </w:r>
            <w:r w:rsidRPr="00050EF8">
              <w:rPr>
                <w:color w:val="000000"/>
                <w:lang w:val="it-IT"/>
              </w:rPr>
              <w:t>của EU.</w:t>
            </w:r>
          </w:p>
        </w:tc>
        <w:tc>
          <w:tcPr>
            <w:tcW w:w="3080" w:type="dxa"/>
            <w:tcBorders>
              <w:bottom w:val="single" w:sz="4" w:space="0" w:color="auto"/>
            </w:tcBorders>
            <w:shd w:val="clear" w:color="auto" w:fill="auto"/>
          </w:tcPr>
          <w:p w:rsidR="006C3966" w:rsidRPr="00050EF8" w:rsidRDefault="006C3966" w:rsidP="004A7365">
            <w:pPr>
              <w:widowControl w:val="0"/>
              <w:spacing w:line="276" w:lineRule="auto"/>
              <w:jc w:val="both"/>
              <w:rPr>
                <w:i/>
                <w:lang w:val="vi-VN"/>
              </w:rPr>
            </w:pPr>
            <w:r w:rsidRPr="00050EF8">
              <w:rPr>
                <w:i/>
                <w:lang w:val="vi-VN"/>
              </w:rPr>
              <w:lastRenderedPageBreak/>
              <w:t>* Đọc:</w:t>
            </w:r>
          </w:p>
          <w:p w:rsidR="006C3966" w:rsidRPr="00050EF8" w:rsidRDefault="006C3966" w:rsidP="00050EF8">
            <w:pPr>
              <w:widowControl w:val="0"/>
              <w:spacing w:line="276" w:lineRule="auto"/>
              <w:jc w:val="both"/>
              <w:rPr>
                <w:color w:val="000000"/>
              </w:rPr>
            </w:pPr>
            <w:r w:rsidRPr="00050EF8">
              <w:rPr>
                <w:lang w:val="vi-VN"/>
              </w:rPr>
              <w:t xml:space="preserve">- </w:t>
            </w:r>
            <w:r w:rsidRPr="00050EF8">
              <w:rPr>
                <w:color w:val="000000"/>
              </w:rPr>
              <w:t>EVFTA</w:t>
            </w:r>
            <w:r w:rsidRPr="00050EF8">
              <w:rPr>
                <w:color w:val="000000"/>
                <w:lang w:val="vi-VN"/>
              </w:rPr>
              <w:t>.</w:t>
            </w:r>
          </w:p>
          <w:p w:rsidR="006C3966" w:rsidRPr="00050EF8" w:rsidRDefault="006C3966" w:rsidP="00050EF8">
            <w:pPr>
              <w:widowControl w:val="0"/>
              <w:spacing w:line="276" w:lineRule="auto"/>
              <w:jc w:val="both"/>
              <w:rPr>
                <w:color w:val="000000"/>
              </w:rPr>
            </w:pPr>
            <w:r w:rsidRPr="00050EF8">
              <w:rPr>
                <w:color w:val="000000"/>
              </w:rPr>
              <w:t>- TPP.</w:t>
            </w:r>
          </w:p>
          <w:p w:rsidR="006C3966" w:rsidRPr="00050EF8" w:rsidRDefault="006C3966" w:rsidP="004A7365">
            <w:pPr>
              <w:pStyle w:val="gtr"/>
              <w:widowControl w:val="0"/>
              <w:spacing w:after="0" w:line="276" w:lineRule="auto"/>
              <w:ind w:firstLine="0"/>
              <w:rPr>
                <w:rFonts w:ascii="Times New Roman" w:hAnsi="Times New Roman"/>
                <w:sz w:val="24"/>
              </w:rPr>
            </w:pPr>
            <w:r w:rsidRPr="00050EF8">
              <w:rPr>
                <w:rFonts w:ascii="Times New Roman" w:hAnsi="Times New Roman"/>
                <w:sz w:val="24"/>
                <w:lang w:val="vi-VN"/>
              </w:rPr>
              <w:t xml:space="preserve">- </w:t>
            </w:r>
            <w:r w:rsidRPr="00050EF8">
              <w:rPr>
                <w:rStyle w:val="Emphasis"/>
                <w:rFonts w:ascii="Times New Roman" w:hAnsi="Times New Roman"/>
                <w:bCs/>
                <w:i w:val="0"/>
                <w:iCs w:val="0"/>
                <w:sz w:val="24"/>
                <w:shd w:val="clear" w:color="auto" w:fill="FFFFFF"/>
              </w:rPr>
              <w:t>Law</w:t>
            </w:r>
            <w:r w:rsidRPr="00050EF8">
              <w:rPr>
                <w:rStyle w:val="apple-converted-space"/>
                <w:rFonts w:ascii="Times New Roman" w:hAnsi="Times New Roman"/>
                <w:sz w:val="24"/>
                <w:shd w:val="clear" w:color="auto" w:fill="FFFFFF"/>
              </w:rPr>
              <w:t> </w:t>
            </w:r>
            <w:r w:rsidRPr="00050EF8">
              <w:rPr>
                <w:rFonts w:ascii="Times New Roman" w:hAnsi="Times New Roman"/>
                <w:sz w:val="24"/>
                <w:shd w:val="clear" w:color="auto" w:fill="FFFFFF"/>
              </w:rPr>
              <w:t>Library of Congress</w:t>
            </w:r>
            <w:r w:rsidRPr="00050EF8">
              <w:rPr>
                <w:rFonts w:ascii="Times New Roman" w:hAnsi="Times New Roman"/>
                <w:sz w:val="24"/>
                <w:lang w:val="vi-VN"/>
              </w:rPr>
              <w:t xml:space="preserve">, </w:t>
            </w:r>
            <w:r w:rsidRPr="00050EF8">
              <w:rPr>
                <w:rFonts w:ascii="Times New Roman" w:hAnsi="Times New Roman"/>
                <w:i/>
                <w:sz w:val="24"/>
                <w:lang w:val="vi-VN"/>
              </w:rPr>
              <w:t>Government Procurement Law and Policy,</w:t>
            </w:r>
            <w:r w:rsidRPr="00050EF8">
              <w:rPr>
                <w:rFonts w:ascii="Times New Roman" w:hAnsi="Times New Roman"/>
                <w:sz w:val="24"/>
                <w:lang w:val="vi-VN"/>
              </w:rPr>
              <w:t xml:space="preserve"> </w:t>
            </w:r>
            <w:r w:rsidRPr="00050EF8">
              <w:rPr>
                <w:rFonts w:ascii="Times New Roman" w:hAnsi="Times New Roman"/>
                <w:sz w:val="24"/>
              </w:rPr>
              <w:t>2010 (https://www.loc.gov/law/help/govt-procurement-law/government-procurement.pdf)</w:t>
            </w:r>
          </w:p>
          <w:p w:rsidR="006C3966" w:rsidRPr="00050EF8" w:rsidRDefault="006C3966" w:rsidP="004A7365">
            <w:pPr>
              <w:pStyle w:val="gtr"/>
              <w:widowControl w:val="0"/>
              <w:spacing w:after="0" w:line="276" w:lineRule="auto"/>
              <w:ind w:firstLine="0"/>
              <w:rPr>
                <w:rFonts w:ascii="Times New Roman" w:hAnsi="Times New Roman"/>
                <w:sz w:val="24"/>
              </w:rPr>
            </w:pPr>
            <w:r w:rsidRPr="00050EF8">
              <w:rPr>
                <w:rFonts w:ascii="Times New Roman" w:hAnsi="Times New Roman"/>
                <w:sz w:val="24"/>
              </w:rPr>
              <w:lastRenderedPageBreak/>
              <w:t>- https://ustr.gov/issue-areas/government-procurement</w:t>
            </w:r>
          </w:p>
          <w:p w:rsidR="002F2EEB" w:rsidRPr="004F23F8" w:rsidRDefault="00831EA4" w:rsidP="004F23F8">
            <w:pPr>
              <w:pStyle w:val="gtr"/>
              <w:widowControl w:val="0"/>
              <w:spacing w:after="0" w:line="276" w:lineRule="auto"/>
              <w:ind w:firstLine="0"/>
              <w:rPr>
                <w:rFonts w:ascii="Times New Roman" w:hAnsi="Times New Roman"/>
                <w:sz w:val="24"/>
              </w:rPr>
            </w:pPr>
            <w:r w:rsidRPr="004A7365">
              <w:rPr>
                <w:rFonts w:ascii="Times New Roman" w:hAnsi="Times New Roman"/>
                <w:sz w:val="24"/>
              </w:rPr>
              <w:t>- Tài liệu khác</w:t>
            </w:r>
          </w:p>
        </w:tc>
      </w:tr>
      <w:tr w:rsidR="002F2EEB" w:rsidRPr="00050EF8" w:rsidTr="006874AC">
        <w:trPr>
          <w:trHeight w:val="1179"/>
        </w:trPr>
        <w:tc>
          <w:tcPr>
            <w:tcW w:w="1120" w:type="dxa"/>
            <w:shd w:val="clear" w:color="auto" w:fill="auto"/>
          </w:tcPr>
          <w:p w:rsidR="002F2EEB" w:rsidRPr="00050EF8" w:rsidRDefault="002F2EEB" w:rsidP="004A7365">
            <w:pPr>
              <w:widowControl w:val="0"/>
              <w:spacing w:before="120" w:line="276" w:lineRule="auto"/>
              <w:ind w:left="-57" w:right="-57"/>
              <w:jc w:val="center"/>
              <w:rPr>
                <w:color w:val="000000"/>
              </w:rPr>
            </w:pPr>
            <w:r w:rsidRPr="00050EF8">
              <w:rPr>
                <w:color w:val="000000"/>
              </w:rPr>
              <w:lastRenderedPageBreak/>
              <w:t>Seminar</w:t>
            </w:r>
          </w:p>
          <w:p w:rsidR="002F2EEB" w:rsidRPr="00050EF8" w:rsidRDefault="002F2EEB" w:rsidP="004A7365">
            <w:pPr>
              <w:widowControl w:val="0"/>
              <w:spacing w:before="120" w:line="276" w:lineRule="auto"/>
              <w:ind w:left="-57" w:right="-57"/>
              <w:jc w:val="center"/>
              <w:rPr>
                <w:color w:val="000000"/>
              </w:rPr>
            </w:pPr>
            <w:r w:rsidRPr="00050EF8">
              <w:rPr>
                <w:color w:val="000000"/>
              </w:rPr>
              <w:t xml:space="preserve"> 1</w:t>
            </w:r>
          </w:p>
        </w:tc>
        <w:tc>
          <w:tcPr>
            <w:tcW w:w="560" w:type="dxa"/>
            <w:tcBorders>
              <w:bottom w:val="single" w:sz="4" w:space="0" w:color="auto"/>
            </w:tcBorders>
            <w:shd w:val="clear" w:color="auto" w:fill="auto"/>
          </w:tcPr>
          <w:p w:rsidR="002F2EEB" w:rsidRPr="00050EF8" w:rsidRDefault="002F2EEB" w:rsidP="004A7365">
            <w:pPr>
              <w:widowControl w:val="0"/>
              <w:spacing w:before="120" w:line="276" w:lineRule="auto"/>
              <w:ind w:left="-57" w:right="-57"/>
              <w:jc w:val="center"/>
              <w:rPr>
                <w:b/>
                <w:color w:val="000000"/>
              </w:rPr>
            </w:pPr>
            <w:r w:rsidRPr="00050EF8">
              <w:rPr>
                <w:color w:val="000000"/>
              </w:rPr>
              <w:t>1 giờ TC</w:t>
            </w:r>
          </w:p>
        </w:tc>
        <w:tc>
          <w:tcPr>
            <w:tcW w:w="2100" w:type="dxa"/>
            <w:tcBorders>
              <w:bottom w:val="single" w:sz="4" w:space="0" w:color="auto"/>
            </w:tcBorders>
            <w:shd w:val="clear" w:color="auto" w:fill="auto"/>
          </w:tcPr>
          <w:p w:rsidR="002F2EEB" w:rsidRPr="00050EF8" w:rsidRDefault="002F2EEB" w:rsidP="00050EF8">
            <w:pPr>
              <w:widowControl w:val="0"/>
              <w:spacing w:before="120" w:line="276" w:lineRule="auto"/>
              <w:jc w:val="both"/>
              <w:rPr>
                <w:color w:val="000000"/>
                <w:lang w:val="it-IT"/>
              </w:rPr>
            </w:pPr>
            <w:r w:rsidRPr="00050EF8">
              <w:rPr>
                <w:color w:val="000000"/>
                <w:lang w:val="it-IT"/>
              </w:rPr>
              <w:t>- Thảo luận:</w:t>
            </w:r>
          </w:p>
          <w:p w:rsidR="002F2EEB" w:rsidRPr="00050EF8" w:rsidRDefault="00BC3D34" w:rsidP="00050EF8">
            <w:pPr>
              <w:widowControl w:val="0"/>
              <w:tabs>
                <w:tab w:val="left" w:pos="221"/>
              </w:tabs>
              <w:spacing w:line="276" w:lineRule="auto"/>
              <w:jc w:val="both"/>
              <w:rPr>
                <w:color w:val="000000"/>
                <w:lang w:val="it-IT"/>
              </w:rPr>
            </w:pPr>
            <w:r w:rsidRPr="00050EF8">
              <w:rPr>
                <w:color w:val="000000"/>
                <w:lang w:val="nl-NL"/>
              </w:rPr>
              <w:t>Nội</w:t>
            </w:r>
            <w:r w:rsidRPr="00050EF8">
              <w:rPr>
                <w:color w:val="000000"/>
                <w:lang w:val="it-IT"/>
              </w:rPr>
              <w:t xml:space="preserve"> dung các quy định pháp lý cơ bản liên quan đến mua sắm c</w:t>
            </w:r>
            <w:r w:rsidR="007A4D96" w:rsidRPr="00050EF8">
              <w:rPr>
                <w:color w:val="000000"/>
                <w:lang w:val="it-IT"/>
              </w:rPr>
              <w:t>ủa C</w:t>
            </w:r>
            <w:r w:rsidRPr="00050EF8">
              <w:rPr>
                <w:color w:val="000000"/>
                <w:lang w:val="it-IT"/>
              </w:rPr>
              <w:t>hính phủ trong các FTA của Hoa Kỳ</w:t>
            </w:r>
            <w:r w:rsidR="007A4D96" w:rsidRPr="00050EF8">
              <w:rPr>
                <w:color w:val="000000"/>
                <w:lang w:val="it-IT"/>
              </w:rPr>
              <w:t>.</w:t>
            </w:r>
          </w:p>
        </w:tc>
        <w:tc>
          <w:tcPr>
            <w:tcW w:w="3080" w:type="dxa"/>
            <w:tcBorders>
              <w:bottom w:val="single" w:sz="4" w:space="0" w:color="auto"/>
            </w:tcBorders>
            <w:shd w:val="clear" w:color="auto" w:fill="auto"/>
          </w:tcPr>
          <w:p w:rsidR="002F2EEB" w:rsidRPr="00050EF8" w:rsidRDefault="002F2EEB" w:rsidP="00050EF8">
            <w:pPr>
              <w:widowControl w:val="0"/>
              <w:spacing w:before="120" w:line="276" w:lineRule="auto"/>
              <w:jc w:val="both"/>
              <w:rPr>
                <w:i/>
                <w:color w:val="000000"/>
                <w:lang w:val="vi-VN"/>
              </w:rPr>
            </w:pPr>
            <w:r w:rsidRPr="00050EF8">
              <w:rPr>
                <w:i/>
                <w:color w:val="000000"/>
                <w:lang w:val="vi-VN"/>
              </w:rPr>
              <w:t>* Đọc:</w:t>
            </w:r>
            <w:r w:rsidRPr="00050EF8">
              <w:rPr>
                <w:i/>
                <w:color w:val="000000"/>
              </w:rPr>
              <w:t xml:space="preserve"> </w:t>
            </w:r>
            <w:r w:rsidRPr="00050EF8">
              <w:rPr>
                <w:color w:val="000000"/>
              </w:rPr>
              <w:t>Như trên.</w:t>
            </w:r>
          </w:p>
        </w:tc>
      </w:tr>
      <w:tr w:rsidR="002F2EEB" w:rsidRPr="00050EF8">
        <w:trPr>
          <w:trHeight w:val="667"/>
        </w:trPr>
        <w:tc>
          <w:tcPr>
            <w:tcW w:w="1120" w:type="dxa"/>
            <w:shd w:val="clear" w:color="auto" w:fill="auto"/>
          </w:tcPr>
          <w:p w:rsidR="002F2EEB" w:rsidRPr="00050EF8" w:rsidRDefault="002F2EEB" w:rsidP="004A7365">
            <w:pPr>
              <w:widowControl w:val="0"/>
              <w:spacing w:before="120" w:line="276" w:lineRule="auto"/>
              <w:jc w:val="center"/>
              <w:rPr>
                <w:color w:val="000000"/>
              </w:rPr>
            </w:pPr>
            <w:r w:rsidRPr="00050EF8">
              <w:rPr>
                <w:color w:val="000000"/>
              </w:rPr>
              <w:t>Seminar 2</w:t>
            </w:r>
          </w:p>
        </w:tc>
        <w:tc>
          <w:tcPr>
            <w:tcW w:w="560" w:type="dxa"/>
            <w:tcBorders>
              <w:bottom w:val="single" w:sz="4" w:space="0" w:color="auto"/>
            </w:tcBorders>
            <w:shd w:val="clear" w:color="auto" w:fill="auto"/>
          </w:tcPr>
          <w:p w:rsidR="002F2EEB" w:rsidRPr="00050EF8" w:rsidRDefault="002F2EEB" w:rsidP="004A7365">
            <w:pPr>
              <w:widowControl w:val="0"/>
              <w:spacing w:before="120" w:line="276" w:lineRule="auto"/>
              <w:ind w:left="-57" w:right="-57"/>
              <w:jc w:val="center"/>
              <w:rPr>
                <w:i/>
                <w:color w:val="000000"/>
              </w:rPr>
            </w:pPr>
            <w:r w:rsidRPr="00050EF8">
              <w:rPr>
                <w:color w:val="000000"/>
              </w:rPr>
              <w:t>1 giờ TC</w:t>
            </w:r>
          </w:p>
        </w:tc>
        <w:tc>
          <w:tcPr>
            <w:tcW w:w="2100" w:type="dxa"/>
            <w:tcBorders>
              <w:bottom w:val="single" w:sz="4" w:space="0" w:color="auto"/>
            </w:tcBorders>
            <w:shd w:val="clear" w:color="auto" w:fill="auto"/>
          </w:tcPr>
          <w:p w:rsidR="002F2EEB" w:rsidRPr="00050EF8" w:rsidRDefault="002F2EEB" w:rsidP="004A7365">
            <w:pPr>
              <w:widowControl w:val="0"/>
              <w:spacing w:before="120" w:line="276" w:lineRule="auto"/>
              <w:jc w:val="both"/>
              <w:rPr>
                <w:color w:val="000000"/>
                <w:lang w:val="it-IT"/>
              </w:rPr>
            </w:pPr>
            <w:r w:rsidRPr="00050EF8">
              <w:rPr>
                <w:color w:val="000000"/>
                <w:lang w:val="it-IT"/>
              </w:rPr>
              <w:t>- Thảo luận:</w:t>
            </w:r>
          </w:p>
          <w:p w:rsidR="002F2EEB" w:rsidRPr="00050EF8" w:rsidRDefault="00BC3D34" w:rsidP="00050EF8">
            <w:pPr>
              <w:widowControl w:val="0"/>
              <w:spacing w:line="276" w:lineRule="auto"/>
              <w:jc w:val="both"/>
              <w:rPr>
                <w:color w:val="000000"/>
                <w:lang w:val="it-IT"/>
              </w:rPr>
            </w:pPr>
            <w:r w:rsidRPr="00050EF8">
              <w:rPr>
                <w:color w:val="000000"/>
                <w:lang w:val="nl-NL"/>
              </w:rPr>
              <w:t>Nội</w:t>
            </w:r>
            <w:r w:rsidRPr="00050EF8">
              <w:rPr>
                <w:color w:val="000000"/>
                <w:lang w:val="it-IT"/>
              </w:rPr>
              <w:t xml:space="preserve"> dung các quy định pháp lý cơ bản liên quan đến mua sắm c</w:t>
            </w:r>
            <w:r w:rsidR="007A4D96" w:rsidRPr="00050EF8">
              <w:rPr>
                <w:color w:val="000000"/>
                <w:lang w:val="it-IT"/>
              </w:rPr>
              <w:t>ủa C</w:t>
            </w:r>
            <w:r w:rsidRPr="00050EF8">
              <w:rPr>
                <w:color w:val="000000"/>
                <w:lang w:val="it-IT"/>
              </w:rPr>
              <w:t>hính phủ trong các FTA của EU.</w:t>
            </w:r>
          </w:p>
        </w:tc>
        <w:tc>
          <w:tcPr>
            <w:tcW w:w="3080" w:type="dxa"/>
            <w:shd w:val="clear" w:color="auto" w:fill="auto"/>
          </w:tcPr>
          <w:p w:rsidR="002F2EEB" w:rsidRPr="00050EF8" w:rsidRDefault="002F2EEB" w:rsidP="00050EF8">
            <w:pPr>
              <w:pStyle w:val="ListParagraph"/>
              <w:widowControl w:val="0"/>
              <w:tabs>
                <w:tab w:val="left" w:pos="258"/>
              </w:tabs>
              <w:suppressAutoHyphens/>
              <w:spacing w:after="0"/>
              <w:ind w:left="0"/>
              <w:contextualSpacing w:val="0"/>
              <w:jc w:val="both"/>
              <w:rPr>
                <w:rFonts w:ascii="Times New Roman" w:hAnsi="Times New Roman"/>
                <w:color w:val="000000"/>
                <w:spacing w:val="-1"/>
                <w:sz w:val="24"/>
                <w:szCs w:val="24"/>
                <w:lang w:val="it-IT"/>
              </w:rPr>
            </w:pPr>
            <w:r w:rsidRPr="00050EF8">
              <w:rPr>
                <w:rFonts w:ascii="Times New Roman" w:hAnsi="Times New Roman"/>
                <w:i/>
                <w:color w:val="000000"/>
                <w:sz w:val="24"/>
                <w:szCs w:val="24"/>
                <w:lang w:val="vi-VN"/>
              </w:rPr>
              <w:t>* Đọc:</w:t>
            </w:r>
            <w:r w:rsidRPr="00050EF8">
              <w:rPr>
                <w:rFonts w:ascii="Times New Roman" w:hAnsi="Times New Roman"/>
                <w:i/>
                <w:color w:val="000000"/>
                <w:sz w:val="24"/>
                <w:szCs w:val="24"/>
                <w:lang w:val="it-IT"/>
              </w:rPr>
              <w:t xml:space="preserve"> </w:t>
            </w:r>
            <w:r w:rsidRPr="00050EF8">
              <w:rPr>
                <w:rFonts w:ascii="Times New Roman" w:hAnsi="Times New Roman"/>
                <w:color w:val="000000"/>
                <w:sz w:val="24"/>
                <w:szCs w:val="24"/>
                <w:lang w:val="it-IT"/>
              </w:rPr>
              <w:t>Như trên.</w:t>
            </w:r>
          </w:p>
        </w:tc>
      </w:tr>
      <w:tr w:rsidR="002F2EEB" w:rsidRPr="00050EF8">
        <w:tc>
          <w:tcPr>
            <w:tcW w:w="1120" w:type="dxa"/>
            <w:shd w:val="clear" w:color="auto" w:fill="auto"/>
          </w:tcPr>
          <w:p w:rsidR="002F2EEB" w:rsidRPr="00050EF8" w:rsidRDefault="002F2EEB" w:rsidP="004A7365">
            <w:pPr>
              <w:widowControl w:val="0"/>
              <w:spacing w:before="120" w:line="276" w:lineRule="auto"/>
              <w:jc w:val="center"/>
              <w:rPr>
                <w:color w:val="000000"/>
                <w:lang w:val="fr-FR"/>
              </w:rPr>
            </w:pPr>
            <w:r w:rsidRPr="00050EF8">
              <w:rPr>
                <w:color w:val="000000"/>
                <w:lang w:val="fr-FR"/>
              </w:rPr>
              <w:t>LVN</w:t>
            </w:r>
          </w:p>
        </w:tc>
        <w:tc>
          <w:tcPr>
            <w:tcW w:w="560" w:type="dxa"/>
            <w:shd w:val="clear" w:color="auto" w:fill="auto"/>
          </w:tcPr>
          <w:p w:rsidR="002F2EEB" w:rsidRPr="00050EF8" w:rsidRDefault="002F2EEB" w:rsidP="004A7365">
            <w:pPr>
              <w:widowControl w:val="0"/>
              <w:spacing w:before="120" w:line="276" w:lineRule="auto"/>
              <w:ind w:left="-57" w:right="-57"/>
              <w:jc w:val="center"/>
              <w:rPr>
                <w:color w:val="000000"/>
              </w:rPr>
            </w:pPr>
            <w:r w:rsidRPr="00050EF8">
              <w:rPr>
                <w:color w:val="000000"/>
              </w:rPr>
              <w:t>1 giờ TC</w:t>
            </w:r>
          </w:p>
        </w:tc>
        <w:tc>
          <w:tcPr>
            <w:tcW w:w="2100" w:type="dxa"/>
            <w:shd w:val="clear" w:color="auto" w:fill="auto"/>
          </w:tcPr>
          <w:p w:rsidR="002F2EEB" w:rsidRPr="00050EF8" w:rsidRDefault="002F2EEB" w:rsidP="004A7365">
            <w:pPr>
              <w:widowControl w:val="0"/>
              <w:spacing w:before="120" w:line="276" w:lineRule="auto"/>
              <w:jc w:val="both"/>
              <w:rPr>
                <w:color w:val="000000"/>
              </w:rPr>
            </w:pPr>
            <w:r w:rsidRPr="00050EF8">
              <w:rPr>
                <w:color w:val="000000"/>
                <w:spacing w:val="-6"/>
              </w:rPr>
              <w:t>Thảo luận, giải quyết</w:t>
            </w:r>
            <w:r w:rsidRPr="00050EF8">
              <w:rPr>
                <w:color w:val="000000"/>
              </w:rPr>
              <w:t xml:space="preserve"> BT nhóm.</w:t>
            </w:r>
          </w:p>
        </w:tc>
        <w:tc>
          <w:tcPr>
            <w:tcW w:w="3080" w:type="dxa"/>
            <w:shd w:val="clear" w:color="auto" w:fill="auto"/>
          </w:tcPr>
          <w:p w:rsidR="002F2EEB" w:rsidRPr="00050EF8" w:rsidRDefault="002F2EEB" w:rsidP="00050EF8">
            <w:pPr>
              <w:widowControl w:val="0"/>
              <w:spacing w:before="120" w:line="276" w:lineRule="auto"/>
              <w:jc w:val="both"/>
              <w:rPr>
                <w:color w:val="000000"/>
              </w:rPr>
            </w:pPr>
            <w:r w:rsidRPr="00050EF8">
              <w:rPr>
                <w:color w:val="000000"/>
                <w:lang w:val="vi-VN"/>
              </w:rPr>
              <w:t>- Đọc tài liệu</w:t>
            </w:r>
            <w:r w:rsidRPr="00050EF8">
              <w:rPr>
                <w:color w:val="000000"/>
              </w:rPr>
              <w:t>.</w:t>
            </w:r>
          </w:p>
          <w:p w:rsidR="002F2EEB" w:rsidRPr="00050EF8" w:rsidRDefault="002F2EEB" w:rsidP="00050EF8">
            <w:pPr>
              <w:widowControl w:val="0"/>
              <w:spacing w:line="276" w:lineRule="auto"/>
              <w:ind w:right="-113"/>
              <w:jc w:val="both"/>
              <w:rPr>
                <w:color w:val="000000"/>
              </w:rPr>
            </w:pPr>
            <w:r w:rsidRPr="00050EF8">
              <w:rPr>
                <w:color w:val="000000"/>
                <w:lang w:val="vi-VN"/>
              </w:rPr>
              <w:t>- Chuẩn bị nội dung thảo luận</w:t>
            </w:r>
            <w:r w:rsidRPr="00050EF8">
              <w:rPr>
                <w:color w:val="000000"/>
              </w:rPr>
              <w:t>.</w:t>
            </w:r>
          </w:p>
          <w:p w:rsidR="002F2EEB" w:rsidRPr="00050EF8" w:rsidRDefault="002F2EEB" w:rsidP="00050EF8">
            <w:pPr>
              <w:widowControl w:val="0"/>
              <w:spacing w:line="276" w:lineRule="auto"/>
              <w:jc w:val="both"/>
              <w:rPr>
                <w:b/>
                <w:color w:val="000000"/>
                <w:lang w:val="pt-BR"/>
              </w:rPr>
            </w:pPr>
            <w:r w:rsidRPr="00050EF8">
              <w:rPr>
                <w:color w:val="000000"/>
                <w:lang w:val="pt-BR"/>
              </w:rPr>
              <w:t>- Đưa ra quan điểm cá nhân.</w:t>
            </w:r>
          </w:p>
        </w:tc>
      </w:tr>
      <w:tr w:rsidR="002F2EEB" w:rsidRPr="00050EF8">
        <w:tc>
          <w:tcPr>
            <w:tcW w:w="1120" w:type="dxa"/>
            <w:shd w:val="clear" w:color="auto" w:fill="auto"/>
          </w:tcPr>
          <w:p w:rsidR="002F2EEB" w:rsidRPr="00050EF8" w:rsidRDefault="002F2EEB" w:rsidP="004A7365">
            <w:pPr>
              <w:widowControl w:val="0"/>
              <w:spacing w:before="120" w:line="276" w:lineRule="auto"/>
              <w:ind w:left="-57" w:right="-57"/>
              <w:jc w:val="center"/>
              <w:rPr>
                <w:color w:val="000000"/>
                <w:lang w:val="fr-FR"/>
              </w:rPr>
            </w:pPr>
            <w:r w:rsidRPr="00050EF8">
              <w:rPr>
                <w:color w:val="000000"/>
                <w:lang w:val="fr-FR"/>
              </w:rPr>
              <w:t>Tự NC</w:t>
            </w:r>
          </w:p>
        </w:tc>
        <w:tc>
          <w:tcPr>
            <w:tcW w:w="560" w:type="dxa"/>
            <w:shd w:val="clear" w:color="auto" w:fill="auto"/>
          </w:tcPr>
          <w:p w:rsidR="002F2EEB" w:rsidRPr="00050EF8" w:rsidRDefault="002F2EEB" w:rsidP="004A7365">
            <w:pPr>
              <w:widowControl w:val="0"/>
              <w:spacing w:before="120" w:line="276" w:lineRule="auto"/>
              <w:ind w:left="-57" w:right="-57" w:hanging="51"/>
              <w:jc w:val="center"/>
              <w:rPr>
                <w:color w:val="000000"/>
                <w:lang w:val="fr-FR"/>
              </w:rPr>
            </w:pPr>
            <w:r w:rsidRPr="00050EF8">
              <w:rPr>
                <w:color w:val="000000"/>
                <w:lang w:val="fr-FR"/>
              </w:rPr>
              <w:t xml:space="preserve">1 </w:t>
            </w:r>
          </w:p>
          <w:p w:rsidR="002F2EEB" w:rsidRPr="00050EF8" w:rsidRDefault="002F2EEB" w:rsidP="004A7365">
            <w:pPr>
              <w:widowControl w:val="0"/>
              <w:spacing w:before="120" w:line="276" w:lineRule="auto"/>
              <w:ind w:left="-57" w:right="-57" w:hanging="51"/>
              <w:jc w:val="center"/>
              <w:rPr>
                <w:color w:val="000000"/>
                <w:lang w:val="fr-FR"/>
              </w:rPr>
            </w:pPr>
            <w:r w:rsidRPr="00050EF8">
              <w:rPr>
                <w:color w:val="000000"/>
                <w:lang w:val="fr-FR"/>
              </w:rPr>
              <w:t>giờ TC</w:t>
            </w:r>
          </w:p>
        </w:tc>
        <w:tc>
          <w:tcPr>
            <w:tcW w:w="2100" w:type="dxa"/>
            <w:shd w:val="clear" w:color="auto" w:fill="auto"/>
          </w:tcPr>
          <w:p w:rsidR="002F2EEB" w:rsidRPr="00050EF8" w:rsidRDefault="00BC3D34" w:rsidP="00050EF8">
            <w:pPr>
              <w:pStyle w:val="ListParagraph"/>
              <w:widowControl w:val="0"/>
              <w:suppressAutoHyphens/>
              <w:spacing w:before="120" w:after="0"/>
              <w:ind w:left="0"/>
              <w:contextualSpacing w:val="0"/>
              <w:jc w:val="both"/>
              <w:rPr>
                <w:rFonts w:ascii="Times New Roman" w:hAnsi="Times New Roman"/>
                <w:color w:val="000000"/>
                <w:sz w:val="24"/>
                <w:szCs w:val="24"/>
                <w:lang w:val="fr-FR"/>
              </w:rPr>
            </w:pPr>
            <w:r w:rsidRPr="00050EF8">
              <w:rPr>
                <w:rFonts w:ascii="Times New Roman" w:hAnsi="Times New Roman"/>
                <w:color w:val="000000"/>
                <w:sz w:val="24"/>
                <w:szCs w:val="24"/>
                <w:lang w:val="fr-FR"/>
              </w:rPr>
              <w:t>Xu hướ</w:t>
            </w:r>
            <w:r w:rsidR="007A4D96" w:rsidRPr="00050EF8">
              <w:rPr>
                <w:rFonts w:ascii="Times New Roman" w:hAnsi="Times New Roman"/>
                <w:color w:val="000000"/>
                <w:sz w:val="24"/>
                <w:szCs w:val="24"/>
                <w:lang w:val="fr-FR"/>
              </w:rPr>
              <w:t>ng của</w:t>
            </w:r>
            <w:r w:rsidRPr="00050EF8">
              <w:rPr>
                <w:rFonts w:ascii="Times New Roman" w:hAnsi="Times New Roman"/>
                <w:color w:val="000000"/>
                <w:sz w:val="24"/>
                <w:szCs w:val="24"/>
                <w:lang w:val="fr-FR"/>
              </w:rPr>
              <w:t xml:space="preserve"> các quy định </w:t>
            </w:r>
            <w:r w:rsidR="007A4D96" w:rsidRPr="00050EF8">
              <w:rPr>
                <w:rFonts w:ascii="Times New Roman" w:hAnsi="Times New Roman"/>
                <w:color w:val="000000"/>
                <w:sz w:val="24"/>
                <w:szCs w:val="24"/>
                <w:lang w:val="fr-FR"/>
              </w:rPr>
              <w:t xml:space="preserve">về </w:t>
            </w:r>
            <w:r w:rsidRPr="00050EF8">
              <w:rPr>
                <w:rFonts w:ascii="Times New Roman" w:hAnsi="Times New Roman"/>
                <w:color w:val="000000"/>
                <w:sz w:val="24"/>
                <w:szCs w:val="24"/>
                <w:lang w:val="fr-FR"/>
              </w:rPr>
              <w:t>mua sắm c</w:t>
            </w:r>
            <w:r w:rsidR="007A4D96" w:rsidRPr="00050EF8">
              <w:rPr>
                <w:rFonts w:ascii="Times New Roman" w:hAnsi="Times New Roman"/>
                <w:color w:val="000000"/>
                <w:sz w:val="24"/>
                <w:szCs w:val="24"/>
                <w:lang w:val="fr-FR"/>
              </w:rPr>
              <w:t>ủa C</w:t>
            </w:r>
            <w:r w:rsidRPr="00050EF8">
              <w:rPr>
                <w:rFonts w:ascii="Times New Roman" w:hAnsi="Times New Roman"/>
                <w:color w:val="000000"/>
                <w:sz w:val="24"/>
                <w:szCs w:val="24"/>
                <w:lang w:val="fr-FR"/>
              </w:rPr>
              <w:t>hính phủ trong các FTA của Hoa Kỳ, EU.</w:t>
            </w:r>
          </w:p>
        </w:tc>
        <w:tc>
          <w:tcPr>
            <w:tcW w:w="3080" w:type="dxa"/>
            <w:shd w:val="clear" w:color="auto" w:fill="auto"/>
          </w:tcPr>
          <w:p w:rsidR="002F2EEB" w:rsidRPr="00050EF8" w:rsidRDefault="002F2EEB" w:rsidP="00050EF8">
            <w:pPr>
              <w:widowControl w:val="0"/>
              <w:spacing w:before="120" w:line="276" w:lineRule="auto"/>
              <w:jc w:val="both"/>
              <w:rPr>
                <w:color w:val="000000"/>
                <w:lang w:val="vi-VN"/>
              </w:rPr>
            </w:pPr>
            <w:r w:rsidRPr="00050EF8">
              <w:rPr>
                <w:color w:val="000000"/>
                <w:lang w:val="fr-FR"/>
              </w:rPr>
              <w:t>- Đọc tài liệu.</w:t>
            </w:r>
          </w:p>
          <w:p w:rsidR="002F2EEB" w:rsidRPr="00050EF8" w:rsidRDefault="002F2EEB" w:rsidP="00050EF8">
            <w:pPr>
              <w:widowControl w:val="0"/>
              <w:spacing w:line="276" w:lineRule="auto"/>
              <w:jc w:val="both"/>
              <w:rPr>
                <w:color w:val="000000"/>
                <w:lang w:val="vi-VN"/>
              </w:rPr>
            </w:pPr>
          </w:p>
        </w:tc>
      </w:tr>
      <w:tr w:rsidR="002F2EEB" w:rsidRPr="00050EF8">
        <w:tc>
          <w:tcPr>
            <w:tcW w:w="1120" w:type="dxa"/>
            <w:shd w:val="clear" w:color="auto" w:fill="auto"/>
          </w:tcPr>
          <w:p w:rsidR="002F2EEB" w:rsidRPr="00050EF8" w:rsidRDefault="002F2EEB" w:rsidP="004A7365">
            <w:pPr>
              <w:widowControl w:val="0"/>
              <w:spacing w:before="120" w:line="276" w:lineRule="auto"/>
              <w:jc w:val="center"/>
              <w:rPr>
                <w:color w:val="000000"/>
                <w:lang w:val="fr-FR"/>
              </w:rPr>
            </w:pPr>
            <w:r w:rsidRPr="00050EF8">
              <w:rPr>
                <w:color w:val="000000"/>
                <w:lang w:val="fr-FR"/>
              </w:rPr>
              <w:t>Tư vấn</w:t>
            </w:r>
          </w:p>
        </w:tc>
        <w:tc>
          <w:tcPr>
            <w:tcW w:w="5740" w:type="dxa"/>
            <w:gridSpan w:val="3"/>
            <w:shd w:val="clear" w:color="auto" w:fill="auto"/>
          </w:tcPr>
          <w:p w:rsidR="002F2EEB" w:rsidRPr="00050EF8" w:rsidRDefault="002F2EEB" w:rsidP="004A7365">
            <w:pPr>
              <w:widowControl w:val="0"/>
              <w:spacing w:before="120" w:line="276" w:lineRule="auto"/>
              <w:ind w:left="153" w:hanging="153"/>
              <w:jc w:val="both"/>
              <w:rPr>
                <w:i/>
                <w:color w:val="000000"/>
                <w:lang w:val="vi-VN"/>
              </w:rPr>
            </w:pPr>
            <w:r w:rsidRPr="00050EF8">
              <w:rPr>
                <w:i/>
                <w:color w:val="000000"/>
                <w:lang w:val="vi-VN"/>
              </w:rPr>
              <w:t xml:space="preserve">- Nội dung: Giải đáp, tư vấn về nội dung và phương pháp học tập; chỉ dẫn khai thác các nguồn tài liệu. </w:t>
            </w:r>
          </w:p>
          <w:p w:rsidR="002F2EEB" w:rsidRPr="00050EF8" w:rsidRDefault="002F2EEB" w:rsidP="00050EF8">
            <w:pPr>
              <w:widowControl w:val="0"/>
              <w:spacing w:line="276" w:lineRule="auto"/>
              <w:jc w:val="both"/>
              <w:rPr>
                <w:i/>
                <w:color w:val="000000"/>
              </w:rPr>
            </w:pPr>
            <w:r w:rsidRPr="00050EF8">
              <w:rPr>
                <w:i/>
                <w:color w:val="000000"/>
                <w:lang w:val="vi-VN"/>
              </w:rPr>
              <w:t xml:space="preserve">- Thời gian: </w:t>
            </w:r>
            <w:r w:rsidR="007A4D96" w:rsidRPr="00050EF8">
              <w:rPr>
                <w:i/>
              </w:rPr>
              <w:t>13</w:t>
            </w:r>
            <w:r w:rsidRPr="00050EF8">
              <w:rPr>
                <w:i/>
              </w:rPr>
              <w:t>h</w:t>
            </w:r>
            <w:r w:rsidR="007A4D96" w:rsidRPr="00050EF8">
              <w:rPr>
                <w:i/>
              </w:rPr>
              <w:t>00</w:t>
            </w:r>
            <w:r w:rsidRPr="00050EF8">
              <w:rPr>
                <w:i/>
              </w:rPr>
              <w:t>-</w:t>
            </w:r>
            <w:r w:rsidR="007A4D96" w:rsidRPr="00050EF8">
              <w:rPr>
                <w:i/>
              </w:rPr>
              <w:t>14</w:t>
            </w:r>
            <w:r w:rsidRPr="00050EF8">
              <w:rPr>
                <w:i/>
              </w:rPr>
              <w:t>h</w:t>
            </w:r>
            <w:r w:rsidR="004F23F8">
              <w:rPr>
                <w:i/>
              </w:rPr>
              <w:t>30, thứ hai</w:t>
            </w:r>
            <w:r w:rsidRPr="00050EF8">
              <w:rPr>
                <w:i/>
              </w:rPr>
              <w:t xml:space="preserve"> hàng tuần</w:t>
            </w:r>
          </w:p>
          <w:p w:rsidR="002F2EEB" w:rsidRPr="00050EF8" w:rsidRDefault="002F2EEB" w:rsidP="004A7365">
            <w:pPr>
              <w:widowControl w:val="0"/>
              <w:spacing w:line="276" w:lineRule="auto"/>
              <w:ind w:left="153" w:hanging="153"/>
              <w:jc w:val="both"/>
              <w:rPr>
                <w:i/>
                <w:color w:val="000000"/>
                <w:lang w:val="vi-VN"/>
              </w:rPr>
            </w:pPr>
            <w:r w:rsidRPr="00050EF8">
              <w:rPr>
                <w:i/>
                <w:color w:val="000000"/>
                <w:lang w:val="vi-VN"/>
              </w:rPr>
              <w:lastRenderedPageBreak/>
              <w:t>- Địa điểm: Văn phòng Khoa Pháp luật thương mại quốc tế (nhà A, tầng 3, phòng 307).</w:t>
            </w:r>
          </w:p>
        </w:tc>
      </w:tr>
    </w:tbl>
    <w:p w:rsidR="00000124" w:rsidRPr="00050EF8" w:rsidRDefault="003C5013" w:rsidP="004A7365">
      <w:pPr>
        <w:widowControl w:val="0"/>
        <w:spacing w:before="240" w:after="120" w:line="276" w:lineRule="auto"/>
        <w:jc w:val="both"/>
        <w:rPr>
          <w:b/>
          <w:i/>
          <w:color w:val="000000"/>
          <w:lang w:val="fr-FR"/>
        </w:rPr>
      </w:pPr>
      <w:r w:rsidRPr="00050EF8">
        <w:rPr>
          <w:b/>
          <w:i/>
          <w:color w:val="000000"/>
          <w:lang w:val="fr-FR"/>
        </w:rPr>
        <w:lastRenderedPageBreak/>
        <w:t xml:space="preserve">Tuần 4: Vấn đề </w:t>
      </w:r>
      <w:r w:rsidR="002F2EEB" w:rsidRPr="00050EF8">
        <w:rPr>
          <w:b/>
          <w:i/>
          <w:color w:val="000000"/>
          <w:lang w:val="fr-FR"/>
        </w:rPr>
        <w:t>3 (tiếp)</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80"/>
      </w:tblGrid>
      <w:tr w:rsidR="00EA738E" w:rsidRPr="00050EF8">
        <w:tc>
          <w:tcPr>
            <w:tcW w:w="1120" w:type="dxa"/>
            <w:tcBorders>
              <w:bottom w:val="single" w:sz="4" w:space="0" w:color="auto"/>
            </w:tcBorders>
            <w:shd w:val="clear" w:color="auto" w:fill="auto"/>
          </w:tcPr>
          <w:p w:rsidR="00EA738E" w:rsidRPr="00050EF8" w:rsidRDefault="00EA738E" w:rsidP="004A7365">
            <w:pPr>
              <w:widowControl w:val="0"/>
              <w:spacing w:line="276" w:lineRule="auto"/>
              <w:ind w:left="-85" w:right="-85"/>
              <w:jc w:val="center"/>
              <w:rPr>
                <w:b/>
                <w:color w:val="000000"/>
                <w:lang w:val="fr-FR"/>
              </w:rPr>
            </w:pPr>
            <w:r w:rsidRPr="00050EF8">
              <w:rPr>
                <w:b/>
                <w:color w:val="000000"/>
                <w:spacing w:val="-6"/>
                <w:lang w:val="fr-FR"/>
              </w:rPr>
              <w:t xml:space="preserve">Hình thức tổ chức </w:t>
            </w:r>
            <w:r w:rsidR="009D3A61" w:rsidRPr="00050EF8">
              <w:rPr>
                <w:b/>
                <w:color w:val="000000"/>
                <w:spacing w:val="-6"/>
                <w:lang w:val="fr-FR"/>
              </w:rPr>
              <w:t>dạy-học</w:t>
            </w:r>
          </w:p>
        </w:tc>
        <w:tc>
          <w:tcPr>
            <w:tcW w:w="560" w:type="dxa"/>
            <w:tcBorders>
              <w:bottom w:val="single" w:sz="4" w:space="0" w:color="auto"/>
            </w:tcBorders>
            <w:shd w:val="clear" w:color="auto" w:fill="auto"/>
          </w:tcPr>
          <w:p w:rsidR="00EA738E" w:rsidRPr="00050EF8" w:rsidRDefault="0050571D" w:rsidP="004A7365">
            <w:pPr>
              <w:widowControl w:val="0"/>
              <w:spacing w:line="276" w:lineRule="auto"/>
              <w:ind w:left="-58" w:right="-58"/>
              <w:jc w:val="center"/>
              <w:rPr>
                <w:b/>
                <w:color w:val="000000"/>
                <w:lang w:val="nl-NL"/>
              </w:rPr>
            </w:pPr>
            <w:r w:rsidRPr="00050EF8">
              <w:rPr>
                <w:b/>
                <w:color w:val="000000"/>
                <w:lang w:val="fr-FR"/>
              </w:rPr>
              <w:t>Số giờ TC</w:t>
            </w:r>
            <w:r w:rsidR="00EA738E" w:rsidRPr="00050EF8">
              <w:rPr>
                <w:b/>
                <w:color w:val="000000"/>
                <w:lang w:val="fr-FR"/>
              </w:rPr>
              <w:t xml:space="preserve"> </w:t>
            </w:r>
          </w:p>
        </w:tc>
        <w:tc>
          <w:tcPr>
            <w:tcW w:w="2100" w:type="dxa"/>
            <w:tcBorders>
              <w:bottom w:val="single" w:sz="4" w:space="0" w:color="auto"/>
            </w:tcBorders>
            <w:shd w:val="clear" w:color="auto" w:fill="auto"/>
            <w:vAlign w:val="center"/>
          </w:tcPr>
          <w:p w:rsidR="00EA738E" w:rsidRPr="00050EF8" w:rsidRDefault="00EA738E" w:rsidP="00050EF8">
            <w:pPr>
              <w:widowControl w:val="0"/>
              <w:spacing w:line="276" w:lineRule="auto"/>
              <w:ind w:left="-57" w:right="-57"/>
              <w:jc w:val="center"/>
              <w:rPr>
                <w:b/>
                <w:color w:val="000000"/>
                <w:lang w:val="nl-NL"/>
              </w:rPr>
            </w:pPr>
            <w:r w:rsidRPr="00050EF8">
              <w:rPr>
                <w:b/>
                <w:color w:val="000000"/>
                <w:lang w:val="nl-NL"/>
              </w:rPr>
              <w:t>Nội dung chính</w:t>
            </w:r>
          </w:p>
        </w:tc>
        <w:tc>
          <w:tcPr>
            <w:tcW w:w="3080" w:type="dxa"/>
            <w:tcBorders>
              <w:bottom w:val="single" w:sz="4" w:space="0" w:color="auto"/>
            </w:tcBorders>
            <w:shd w:val="clear" w:color="auto" w:fill="auto"/>
            <w:vAlign w:val="center"/>
          </w:tcPr>
          <w:p w:rsidR="00EA738E" w:rsidRPr="00050EF8" w:rsidRDefault="002B215E" w:rsidP="00050EF8">
            <w:pPr>
              <w:widowControl w:val="0"/>
              <w:spacing w:line="276" w:lineRule="auto"/>
              <w:ind w:left="-57" w:right="-57"/>
              <w:jc w:val="center"/>
              <w:rPr>
                <w:b/>
                <w:color w:val="000000"/>
                <w:lang w:val="nl-NL"/>
              </w:rPr>
            </w:pPr>
            <w:r w:rsidRPr="00050EF8">
              <w:rPr>
                <w:b/>
                <w:color w:val="000000"/>
                <w:lang w:val="nl-NL"/>
              </w:rPr>
              <w:t>Yêu cầu SV</w:t>
            </w:r>
            <w:r w:rsidR="00EA738E" w:rsidRPr="00050EF8">
              <w:rPr>
                <w:b/>
                <w:color w:val="000000"/>
                <w:lang w:val="nl-NL"/>
              </w:rPr>
              <w:t xml:space="preserve"> chuẩn bị</w:t>
            </w:r>
          </w:p>
        </w:tc>
      </w:tr>
      <w:tr w:rsidR="005B19C1" w:rsidRPr="00050EF8">
        <w:tc>
          <w:tcPr>
            <w:tcW w:w="1120" w:type="dxa"/>
            <w:tcBorders>
              <w:bottom w:val="single" w:sz="4" w:space="0" w:color="auto"/>
            </w:tcBorders>
            <w:shd w:val="clear" w:color="auto" w:fill="auto"/>
          </w:tcPr>
          <w:p w:rsidR="005B19C1" w:rsidRPr="00050EF8" w:rsidRDefault="005B19C1" w:rsidP="004A7365">
            <w:pPr>
              <w:widowControl w:val="0"/>
              <w:spacing w:before="120" w:line="276" w:lineRule="auto"/>
              <w:jc w:val="center"/>
              <w:rPr>
                <w:color w:val="000000"/>
              </w:rPr>
            </w:pPr>
            <w:r w:rsidRPr="00050EF8">
              <w:rPr>
                <w:color w:val="000000"/>
              </w:rPr>
              <w:t>Lí thuyết 1</w:t>
            </w:r>
          </w:p>
        </w:tc>
        <w:tc>
          <w:tcPr>
            <w:tcW w:w="560" w:type="dxa"/>
            <w:tcBorders>
              <w:bottom w:val="single" w:sz="4" w:space="0" w:color="auto"/>
            </w:tcBorders>
            <w:shd w:val="clear" w:color="auto" w:fill="auto"/>
          </w:tcPr>
          <w:p w:rsidR="005B19C1" w:rsidRPr="00050EF8" w:rsidRDefault="005B19C1" w:rsidP="004A7365">
            <w:pPr>
              <w:widowControl w:val="0"/>
              <w:spacing w:before="120" w:line="276" w:lineRule="auto"/>
              <w:ind w:left="-113" w:right="-113"/>
              <w:jc w:val="center"/>
              <w:rPr>
                <w:color w:val="000000"/>
              </w:rPr>
            </w:pPr>
            <w:r w:rsidRPr="00050EF8">
              <w:rPr>
                <w:color w:val="000000"/>
              </w:rPr>
              <w:t>2 giờ TC</w:t>
            </w:r>
          </w:p>
        </w:tc>
        <w:tc>
          <w:tcPr>
            <w:tcW w:w="2100" w:type="dxa"/>
            <w:tcBorders>
              <w:bottom w:val="single" w:sz="4" w:space="0" w:color="auto"/>
            </w:tcBorders>
            <w:shd w:val="clear" w:color="auto" w:fill="auto"/>
          </w:tcPr>
          <w:p w:rsidR="002F2EEB" w:rsidRPr="00050EF8" w:rsidRDefault="00F13A23" w:rsidP="00050EF8">
            <w:pPr>
              <w:widowControl w:val="0"/>
              <w:tabs>
                <w:tab w:val="left" w:pos="560"/>
                <w:tab w:val="num" w:pos="1260"/>
                <w:tab w:val="left" w:pos="1820"/>
              </w:tabs>
              <w:spacing w:line="276" w:lineRule="auto"/>
              <w:jc w:val="both"/>
              <w:rPr>
                <w:color w:val="000000"/>
                <w:lang w:val="it-IT"/>
              </w:rPr>
            </w:pPr>
            <w:r w:rsidRPr="00050EF8">
              <w:rPr>
                <w:color w:val="000000"/>
                <w:lang w:val="it-IT"/>
              </w:rPr>
              <w:t>-</w:t>
            </w:r>
            <w:r w:rsidRPr="00050EF8">
              <w:rPr>
                <w:color w:val="000000"/>
              </w:rPr>
              <w:t xml:space="preserve"> </w:t>
            </w:r>
            <w:r w:rsidRPr="00050EF8">
              <w:rPr>
                <w:color w:val="000000"/>
                <w:lang w:val="it-IT"/>
              </w:rPr>
              <w:t xml:space="preserve">Giới thiệu về </w:t>
            </w:r>
            <w:r w:rsidR="002F2EEB" w:rsidRPr="00050EF8">
              <w:rPr>
                <w:color w:val="000000"/>
                <w:lang w:val="it-IT"/>
              </w:rPr>
              <w:t xml:space="preserve">phạm vi điều chỉnh và đối tượng áp dụng của hoạt động mua sắm </w:t>
            </w:r>
            <w:r w:rsidR="007A4D96" w:rsidRPr="00050EF8">
              <w:rPr>
                <w:color w:val="000000"/>
                <w:lang w:val="it-IT"/>
              </w:rPr>
              <w:t>của C</w:t>
            </w:r>
            <w:r w:rsidR="00BC3D34" w:rsidRPr="00050EF8">
              <w:rPr>
                <w:color w:val="000000"/>
                <w:lang w:val="it-IT"/>
              </w:rPr>
              <w:t>hính phủ</w:t>
            </w:r>
            <w:r w:rsidR="002F2EEB" w:rsidRPr="00050EF8">
              <w:rPr>
                <w:color w:val="000000"/>
                <w:lang w:val="it-IT"/>
              </w:rPr>
              <w:t xml:space="preserve"> trong TPP</w:t>
            </w:r>
            <w:r w:rsidR="0041159A" w:rsidRPr="00050EF8">
              <w:rPr>
                <w:color w:val="000000"/>
                <w:lang w:val="it-IT"/>
              </w:rPr>
              <w:t>, EVFTA.</w:t>
            </w:r>
          </w:p>
          <w:p w:rsidR="00EB3832" w:rsidRDefault="00BC3D34" w:rsidP="00050EF8">
            <w:pPr>
              <w:widowControl w:val="0"/>
              <w:tabs>
                <w:tab w:val="left" w:pos="560"/>
                <w:tab w:val="num" w:pos="1260"/>
                <w:tab w:val="left" w:pos="1820"/>
              </w:tabs>
              <w:spacing w:line="276" w:lineRule="auto"/>
              <w:jc w:val="both"/>
              <w:rPr>
                <w:color w:val="000000"/>
                <w:lang w:val="it-IT"/>
              </w:rPr>
            </w:pPr>
            <w:r w:rsidRPr="00050EF8">
              <w:rPr>
                <w:color w:val="000000"/>
                <w:lang w:val="it-IT"/>
              </w:rPr>
              <w:t xml:space="preserve">- Giới thiệu về </w:t>
            </w:r>
            <w:r w:rsidR="002F2EEB" w:rsidRPr="00050EF8">
              <w:rPr>
                <w:color w:val="000000"/>
                <w:lang w:val="it-IT"/>
              </w:rPr>
              <w:t>nguyên tắc chung liên quan đến hoạt động mua sắm</w:t>
            </w:r>
            <w:r w:rsidR="007A4D96" w:rsidRPr="00050EF8">
              <w:rPr>
                <w:color w:val="000000"/>
                <w:lang w:val="it-IT"/>
              </w:rPr>
              <w:t xml:space="preserve"> của C</w:t>
            </w:r>
            <w:r w:rsidRPr="00050EF8">
              <w:rPr>
                <w:color w:val="000000"/>
                <w:lang w:val="it-IT"/>
              </w:rPr>
              <w:t>hính phủ</w:t>
            </w:r>
            <w:r w:rsidR="002F2EEB" w:rsidRPr="00050EF8">
              <w:rPr>
                <w:color w:val="000000"/>
                <w:lang w:val="it-IT"/>
              </w:rPr>
              <w:t xml:space="preserve"> trong TPP</w:t>
            </w:r>
            <w:r w:rsidR="0041159A" w:rsidRPr="00050EF8">
              <w:rPr>
                <w:color w:val="000000"/>
                <w:lang w:val="it-IT"/>
              </w:rPr>
              <w:t>, EVFTA</w:t>
            </w:r>
            <w:r w:rsidR="00EB3832">
              <w:rPr>
                <w:color w:val="000000"/>
                <w:lang w:val="it-IT"/>
              </w:rPr>
              <w:t>.</w:t>
            </w:r>
          </w:p>
          <w:p w:rsidR="005B19C1" w:rsidRPr="004A7365" w:rsidRDefault="00EB3832" w:rsidP="00050EF8">
            <w:pPr>
              <w:widowControl w:val="0"/>
              <w:tabs>
                <w:tab w:val="left" w:pos="560"/>
                <w:tab w:val="num" w:pos="1260"/>
                <w:tab w:val="left" w:pos="1820"/>
              </w:tabs>
              <w:spacing w:line="276" w:lineRule="auto"/>
              <w:jc w:val="both"/>
              <w:rPr>
                <w:color w:val="000000"/>
                <w:lang w:val="it-IT"/>
              </w:rPr>
            </w:pPr>
            <w:r w:rsidRPr="004A7365">
              <w:rPr>
                <w:b/>
                <w:color w:val="000000"/>
                <w:lang w:val="it-IT"/>
              </w:rPr>
              <w:t>* Nộp BT nhóm</w:t>
            </w:r>
          </w:p>
        </w:tc>
        <w:tc>
          <w:tcPr>
            <w:tcW w:w="3080" w:type="dxa"/>
            <w:tcBorders>
              <w:bottom w:val="single" w:sz="4" w:space="0" w:color="auto"/>
            </w:tcBorders>
            <w:shd w:val="clear" w:color="auto" w:fill="auto"/>
          </w:tcPr>
          <w:p w:rsidR="005B19C1" w:rsidRPr="00050EF8" w:rsidRDefault="005B19C1" w:rsidP="004A7365">
            <w:pPr>
              <w:widowControl w:val="0"/>
              <w:spacing w:before="120" w:line="276" w:lineRule="auto"/>
              <w:jc w:val="both"/>
              <w:rPr>
                <w:color w:val="000000"/>
              </w:rPr>
            </w:pPr>
            <w:r w:rsidRPr="00050EF8">
              <w:rPr>
                <w:i/>
                <w:color w:val="000000"/>
                <w:lang w:val="vi-VN"/>
              </w:rPr>
              <w:t>* Đọc:</w:t>
            </w:r>
            <w:r w:rsidR="006874AC" w:rsidRPr="00050EF8">
              <w:rPr>
                <w:i/>
                <w:color w:val="000000"/>
              </w:rPr>
              <w:t xml:space="preserve"> </w:t>
            </w:r>
            <w:r w:rsidR="006874AC" w:rsidRPr="00050EF8">
              <w:rPr>
                <w:color w:val="000000"/>
              </w:rPr>
              <w:t>như trên</w:t>
            </w:r>
          </w:p>
        </w:tc>
      </w:tr>
      <w:tr w:rsidR="006874AC" w:rsidRPr="00050EF8" w:rsidTr="00D537A0">
        <w:trPr>
          <w:trHeight w:val="667"/>
        </w:trPr>
        <w:tc>
          <w:tcPr>
            <w:tcW w:w="1120" w:type="dxa"/>
            <w:shd w:val="clear" w:color="auto" w:fill="auto"/>
          </w:tcPr>
          <w:p w:rsidR="006874AC" w:rsidRPr="00050EF8" w:rsidRDefault="006874AC" w:rsidP="00050EF8">
            <w:pPr>
              <w:widowControl w:val="0"/>
              <w:spacing w:before="120" w:line="276" w:lineRule="auto"/>
              <w:ind w:left="-57" w:right="-57"/>
              <w:jc w:val="center"/>
              <w:rPr>
                <w:color w:val="000000"/>
              </w:rPr>
            </w:pPr>
            <w:r w:rsidRPr="00050EF8">
              <w:rPr>
                <w:color w:val="000000"/>
              </w:rPr>
              <w:t>Seminar 1</w:t>
            </w:r>
          </w:p>
          <w:p w:rsidR="006874AC" w:rsidRPr="00050EF8" w:rsidRDefault="006874AC" w:rsidP="00050EF8">
            <w:pPr>
              <w:widowControl w:val="0"/>
              <w:spacing w:before="120" w:line="276" w:lineRule="auto"/>
              <w:ind w:right="-57"/>
              <w:rPr>
                <w:color w:val="000000"/>
              </w:rPr>
            </w:pPr>
          </w:p>
        </w:tc>
        <w:tc>
          <w:tcPr>
            <w:tcW w:w="560" w:type="dxa"/>
            <w:tcBorders>
              <w:bottom w:val="single" w:sz="4" w:space="0" w:color="auto"/>
            </w:tcBorders>
            <w:shd w:val="clear" w:color="auto" w:fill="auto"/>
          </w:tcPr>
          <w:p w:rsidR="006874AC" w:rsidRPr="00050EF8" w:rsidRDefault="006874AC" w:rsidP="00050EF8">
            <w:pPr>
              <w:widowControl w:val="0"/>
              <w:spacing w:before="120" w:line="276" w:lineRule="auto"/>
              <w:ind w:left="-57" w:right="-57"/>
              <w:jc w:val="center"/>
              <w:rPr>
                <w:color w:val="000000"/>
              </w:rPr>
            </w:pPr>
            <w:r w:rsidRPr="00050EF8">
              <w:rPr>
                <w:color w:val="000000"/>
              </w:rPr>
              <w:t xml:space="preserve">1 </w:t>
            </w:r>
          </w:p>
          <w:p w:rsidR="006874AC" w:rsidRPr="00050EF8" w:rsidRDefault="006874AC" w:rsidP="00050EF8">
            <w:pPr>
              <w:widowControl w:val="0"/>
              <w:spacing w:before="120" w:line="276" w:lineRule="auto"/>
              <w:ind w:left="-57" w:right="-57"/>
              <w:jc w:val="center"/>
              <w:rPr>
                <w:b/>
                <w:color w:val="000000"/>
              </w:rPr>
            </w:pPr>
            <w:r w:rsidRPr="00050EF8">
              <w:rPr>
                <w:color w:val="000000"/>
              </w:rPr>
              <w:t>giờ TC</w:t>
            </w:r>
          </w:p>
        </w:tc>
        <w:tc>
          <w:tcPr>
            <w:tcW w:w="2100" w:type="dxa"/>
            <w:tcBorders>
              <w:bottom w:val="single" w:sz="4" w:space="0" w:color="auto"/>
            </w:tcBorders>
            <w:shd w:val="clear" w:color="auto" w:fill="auto"/>
          </w:tcPr>
          <w:p w:rsidR="00114A2B" w:rsidRPr="00050EF8" w:rsidRDefault="005F076F" w:rsidP="00050EF8">
            <w:pPr>
              <w:widowControl w:val="0"/>
              <w:tabs>
                <w:tab w:val="left" w:pos="560"/>
                <w:tab w:val="num" w:pos="1260"/>
                <w:tab w:val="left" w:pos="1820"/>
              </w:tabs>
              <w:spacing w:line="276" w:lineRule="auto"/>
              <w:jc w:val="both"/>
              <w:rPr>
                <w:color w:val="000000"/>
                <w:lang w:val="it-IT"/>
              </w:rPr>
            </w:pPr>
            <w:r w:rsidRPr="00050EF8">
              <w:rPr>
                <w:color w:val="000000"/>
                <w:lang w:val="it-IT"/>
              </w:rPr>
              <w:t xml:space="preserve">Thảo luận: </w:t>
            </w:r>
          </w:p>
          <w:p w:rsidR="005F076F" w:rsidRPr="00050EF8" w:rsidRDefault="00114A2B" w:rsidP="00050EF8">
            <w:pPr>
              <w:widowControl w:val="0"/>
              <w:tabs>
                <w:tab w:val="left" w:pos="560"/>
                <w:tab w:val="num" w:pos="1260"/>
                <w:tab w:val="left" w:pos="1820"/>
              </w:tabs>
              <w:spacing w:line="276" w:lineRule="auto"/>
              <w:jc w:val="both"/>
              <w:rPr>
                <w:color w:val="000000"/>
                <w:spacing w:val="-8"/>
                <w:lang w:val="it-IT"/>
              </w:rPr>
            </w:pPr>
            <w:r w:rsidRPr="00050EF8">
              <w:rPr>
                <w:color w:val="000000"/>
                <w:lang w:val="it-IT"/>
              </w:rPr>
              <w:t>Các quy định về sử dụng phương tiện điện tử trong hoạt động mua sắm</w:t>
            </w:r>
            <w:r w:rsidR="007A4D96" w:rsidRPr="00050EF8">
              <w:rPr>
                <w:color w:val="000000"/>
                <w:lang w:val="it-IT"/>
              </w:rPr>
              <w:t xml:space="preserve"> của C</w:t>
            </w:r>
            <w:r w:rsidRPr="00050EF8">
              <w:rPr>
                <w:color w:val="000000"/>
                <w:lang w:val="it-IT"/>
              </w:rPr>
              <w:t xml:space="preserve">hính phủ của </w:t>
            </w:r>
            <w:r w:rsidR="0041159A" w:rsidRPr="00050EF8">
              <w:rPr>
                <w:color w:val="000000"/>
                <w:lang w:val="it-IT"/>
              </w:rPr>
              <w:t>TPP, EVFTA.</w:t>
            </w:r>
          </w:p>
        </w:tc>
        <w:tc>
          <w:tcPr>
            <w:tcW w:w="3080" w:type="dxa"/>
            <w:vMerge w:val="restart"/>
            <w:shd w:val="clear" w:color="auto" w:fill="auto"/>
          </w:tcPr>
          <w:p w:rsidR="005F076F" w:rsidRPr="00050EF8" w:rsidRDefault="005F076F" w:rsidP="004A7365">
            <w:pPr>
              <w:widowControl w:val="0"/>
              <w:spacing w:before="120" w:line="276" w:lineRule="auto"/>
              <w:jc w:val="both"/>
              <w:rPr>
                <w:color w:val="000000"/>
              </w:rPr>
            </w:pPr>
            <w:r w:rsidRPr="00050EF8">
              <w:rPr>
                <w:i/>
                <w:color w:val="000000"/>
                <w:lang w:val="vi-VN"/>
              </w:rPr>
              <w:t>* Đọc:</w:t>
            </w:r>
            <w:r w:rsidRPr="00050EF8">
              <w:rPr>
                <w:i/>
                <w:color w:val="000000"/>
              </w:rPr>
              <w:t xml:space="preserve"> </w:t>
            </w:r>
            <w:r w:rsidRPr="00050EF8">
              <w:rPr>
                <w:color w:val="000000"/>
              </w:rPr>
              <w:t>như trên</w:t>
            </w:r>
          </w:p>
          <w:p w:rsidR="006874AC" w:rsidRPr="00050EF8" w:rsidRDefault="006874AC" w:rsidP="00050EF8">
            <w:pPr>
              <w:widowControl w:val="0"/>
              <w:spacing w:line="276" w:lineRule="auto"/>
              <w:jc w:val="both"/>
              <w:rPr>
                <w:color w:val="000000"/>
                <w:lang w:val="vi-VN"/>
              </w:rPr>
            </w:pPr>
          </w:p>
        </w:tc>
      </w:tr>
      <w:tr w:rsidR="006874AC" w:rsidRPr="00050EF8">
        <w:trPr>
          <w:trHeight w:val="667"/>
        </w:trPr>
        <w:tc>
          <w:tcPr>
            <w:tcW w:w="1120" w:type="dxa"/>
            <w:tcBorders>
              <w:bottom w:val="nil"/>
            </w:tcBorders>
            <w:shd w:val="clear" w:color="auto" w:fill="auto"/>
          </w:tcPr>
          <w:p w:rsidR="006874AC" w:rsidRPr="00050EF8" w:rsidRDefault="006874AC" w:rsidP="00050EF8">
            <w:pPr>
              <w:widowControl w:val="0"/>
              <w:spacing w:before="120" w:line="276" w:lineRule="auto"/>
              <w:ind w:left="-57" w:right="-57"/>
              <w:jc w:val="center"/>
              <w:rPr>
                <w:color w:val="000000"/>
              </w:rPr>
            </w:pPr>
            <w:r w:rsidRPr="00050EF8">
              <w:rPr>
                <w:color w:val="000000"/>
              </w:rPr>
              <w:t>Seminar 2</w:t>
            </w:r>
          </w:p>
          <w:p w:rsidR="006874AC" w:rsidRPr="00050EF8" w:rsidRDefault="006874AC" w:rsidP="00050EF8">
            <w:pPr>
              <w:widowControl w:val="0"/>
              <w:spacing w:before="120" w:line="276" w:lineRule="auto"/>
              <w:ind w:right="-57"/>
              <w:rPr>
                <w:color w:val="000000"/>
              </w:rPr>
            </w:pPr>
          </w:p>
        </w:tc>
        <w:tc>
          <w:tcPr>
            <w:tcW w:w="560" w:type="dxa"/>
            <w:tcBorders>
              <w:bottom w:val="nil"/>
            </w:tcBorders>
            <w:shd w:val="clear" w:color="auto" w:fill="auto"/>
          </w:tcPr>
          <w:p w:rsidR="006874AC" w:rsidRPr="00050EF8" w:rsidRDefault="006874AC" w:rsidP="00050EF8">
            <w:pPr>
              <w:widowControl w:val="0"/>
              <w:spacing w:before="120" w:line="276" w:lineRule="auto"/>
              <w:ind w:left="-57" w:right="-57"/>
              <w:jc w:val="center"/>
              <w:rPr>
                <w:color w:val="000000"/>
              </w:rPr>
            </w:pPr>
            <w:r w:rsidRPr="00050EF8">
              <w:rPr>
                <w:color w:val="000000"/>
              </w:rPr>
              <w:t>1</w:t>
            </w:r>
          </w:p>
          <w:p w:rsidR="006874AC" w:rsidRPr="00050EF8" w:rsidRDefault="006874AC" w:rsidP="00050EF8">
            <w:pPr>
              <w:widowControl w:val="0"/>
              <w:spacing w:before="120" w:line="276" w:lineRule="auto"/>
              <w:ind w:left="-57" w:right="-57"/>
              <w:jc w:val="center"/>
              <w:rPr>
                <w:b/>
                <w:color w:val="000000"/>
              </w:rPr>
            </w:pPr>
            <w:r w:rsidRPr="00050EF8">
              <w:rPr>
                <w:color w:val="000000"/>
              </w:rPr>
              <w:t xml:space="preserve"> giờ TC</w:t>
            </w:r>
          </w:p>
        </w:tc>
        <w:tc>
          <w:tcPr>
            <w:tcW w:w="2100" w:type="dxa"/>
            <w:tcBorders>
              <w:bottom w:val="nil"/>
            </w:tcBorders>
            <w:shd w:val="clear" w:color="auto" w:fill="auto"/>
          </w:tcPr>
          <w:p w:rsidR="00114A2B" w:rsidRPr="00050EF8" w:rsidRDefault="005F076F" w:rsidP="00050EF8">
            <w:pPr>
              <w:widowControl w:val="0"/>
              <w:tabs>
                <w:tab w:val="left" w:pos="560"/>
                <w:tab w:val="num" w:pos="1260"/>
                <w:tab w:val="left" w:pos="1820"/>
              </w:tabs>
              <w:spacing w:line="276" w:lineRule="auto"/>
              <w:jc w:val="both"/>
              <w:rPr>
                <w:color w:val="000000"/>
                <w:lang w:val="it-IT"/>
              </w:rPr>
            </w:pPr>
            <w:r w:rsidRPr="00050EF8">
              <w:rPr>
                <w:color w:val="000000"/>
                <w:lang w:val="it-IT"/>
              </w:rPr>
              <w:t xml:space="preserve">Thảo luận: </w:t>
            </w:r>
          </w:p>
          <w:p w:rsidR="0041159A" w:rsidRPr="00050EF8" w:rsidRDefault="007A4D96" w:rsidP="00050EF8">
            <w:pPr>
              <w:widowControl w:val="0"/>
              <w:tabs>
                <w:tab w:val="left" w:pos="560"/>
                <w:tab w:val="num" w:pos="1260"/>
                <w:tab w:val="left" w:pos="1820"/>
              </w:tabs>
              <w:spacing w:line="276" w:lineRule="auto"/>
              <w:jc w:val="both"/>
              <w:rPr>
                <w:color w:val="000000"/>
                <w:lang w:val="it-IT"/>
              </w:rPr>
            </w:pPr>
            <w:r w:rsidRPr="00050EF8">
              <w:rPr>
                <w:color w:val="000000"/>
                <w:lang w:val="it-IT"/>
              </w:rPr>
              <w:t>Các biện pháp chuyển tiế</w:t>
            </w:r>
            <w:r w:rsidR="00114A2B" w:rsidRPr="00050EF8">
              <w:rPr>
                <w:color w:val="000000"/>
                <w:lang w:val="it-IT"/>
              </w:rPr>
              <w:t xml:space="preserve">p liên quan đến hoạt </w:t>
            </w:r>
            <w:r w:rsidR="00114A2B" w:rsidRPr="00050EF8">
              <w:rPr>
                <w:color w:val="000000"/>
                <w:lang w:val="it-IT"/>
              </w:rPr>
              <w:lastRenderedPageBreak/>
              <w:t>động mua sắm</w:t>
            </w:r>
            <w:r w:rsidRPr="00050EF8">
              <w:rPr>
                <w:color w:val="000000"/>
                <w:lang w:val="it-IT"/>
              </w:rPr>
              <w:t xml:space="preserve"> của C</w:t>
            </w:r>
            <w:r w:rsidR="00114A2B" w:rsidRPr="00050EF8">
              <w:rPr>
                <w:color w:val="000000"/>
                <w:lang w:val="it-IT"/>
              </w:rPr>
              <w:t xml:space="preserve">hính phủ trong </w:t>
            </w:r>
            <w:r w:rsidR="0041159A" w:rsidRPr="00050EF8">
              <w:rPr>
                <w:color w:val="000000"/>
                <w:lang w:val="it-IT"/>
              </w:rPr>
              <w:t>TPP, EVFTA.</w:t>
            </w:r>
          </w:p>
        </w:tc>
        <w:tc>
          <w:tcPr>
            <w:tcW w:w="3080" w:type="dxa"/>
            <w:vMerge/>
            <w:shd w:val="clear" w:color="auto" w:fill="auto"/>
          </w:tcPr>
          <w:p w:rsidR="006874AC" w:rsidRPr="00050EF8" w:rsidRDefault="006874AC" w:rsidP="00050EF8">
            <w:pPr>
              <w:widowControl w:val="0"/>
              <w:spacing w:line="276" w:lineRule="auto"/>
              <w:jc w:val="both"/>
              <w:rPr>
                <w:color w:val="000000"/>
                <w:lang w:val="vi-VN"/>
              </w:rPr>
            </w:pPr>
          </w:p>
        </w:tc>
      </w:tr>
      <w:tr w:rsidR="005B19C1" w:rsidRPr="00050EF8">
        <w:tc>
          <w:tcPr>
            <w:tcW w:w="1120" w:type="dxa"/>
            <w:shd w:val="clear" w:color="auto" w:fill="auto"/>
          </w:tcPr>
          <w:p w:rsidR="005B19C1" w:rsidRPr="00050EF8" w:rsidRDefault="005B19C1" w:rsidP="00050EF8">
            <w:pPr>
              <w:widowControl w:val="0"/>
              <w:spacing w:before="120" w:line="276" w:lineRule="auto"/>
              <w:jc w:val="center"/>
              <w:rPr>
                <w:color w:val="000000"/>
                <w:lang w:val="fr-FR"/>
              </w:rPr>
            </w:pPr>
            <w:r w:rsidRPr="00050EF8">
              <w:rPr>
                <w:color w:val="000000"/>
                <w:lang w:val="fr-FR"/>
              </w:rPr>
              <w:lastRenderedPageBreak/>
              <w:t>LVN</w:t>
            </w:r>
          </w:p>
        </w:tc>
        <w:tc>
          <w:tcPr>
            <w:tcW w:w="560" w:type="dxa"/>
            <w:shd w:val="clear" w:color="auto" w:fill="auto"/>
          </w:tcPr>
          <w:p w:rsidR="005B19C1" w:rsidRPr="00050EF8" w:rsidRDefault="005B19C1" w:rsidP="00050EF8">
            <w:pPr>
              <w:widowControl w:val="0"/>
              <w:spacing w:before="120" w:line="276" w:lineRule="auto"/>
              <w:ind w:left="-57" w:right="-57"/>
              <w:jc w:val="center"/>
              <w:rPr>
                <w:color w:val="000000"/>
              </w:rPr>
            </w:pPr>
            <w:r w:rsidRPr="00050EF8">
              <w:rPr>
                <w:color w:val="000000"/>
              </w:rPr>
              <w:t>1 giờ TC</w:t>
            </w:r>
          </w:p>
        </w:tc>
        <w:tc>
          <w:tcPr>
            <w:tcW w:w="2100" w:type="dxa"/>
            <w:shd w:val="clear" w:color="auto" w:fill="auto"/>
          </w:tcPr>
          <w:p w:rsidR="005B19C1" w:rsidRPr="00050EF8" w:rsidRDefault="005B19C1" w:rsidP="00050EF8">
            <w:pPr>
              <w:widowControl w:val="0"/>
              <w:spacing w:before="120" w:line="276" w:lineRule="auto"/>
              <w:jc w:val="both"/>
              <w:rPr>
                <w:color w:val="000000"/>
              </w:rPr>
            </w:pPr>
            <w:r w:rsidRPr="00050EF8">
              <w:rPr>
                <w:color w:val="000000"/>
                <w:spacing w:val="-6"/>
              </w:rPr>
              <w:t>Thảo luận, giải quyết</w:t>
            </w:r>
            <w:r w:rsidRPr="00050EF8">
              <w:rPr>
                <w:color w:val="000000"/>
              </w:rPr>
              <w:t xml:space="preserve"> BT nhóm.</w:t>
            </w:r>
          </w:p>
        </w:tc>
        <w:tc>
          <w:tcPr>
            <w:tcW w:w="3080" w:type="dxa"/>
            <w:shd w:val="clear" w:color="auto" w:fill="auto"/>
          </w:tcPr>
          <w:p w:rsidR="005B19C1" w:rsidRPr="00050EF8" w:rsidRDefault="005B19C1" w:rsidP="00050EF8">
            <w:pPr>
              <w:widowControl w:val="0"/>
              <w:spacing w:before="120" w:line="276" w:lineRule="auto"/>
              <w:jc w:val="both"/>
              <w:rPr>
                <w:color w:val="000000"/>
              </w:rPr>
            </w:pPr>
            <w:r w:rsidRPr="00050EF8">
              <w:rPr>
                <w:color w:val="000000"/>
                <w:lang w:val="vi-VN"/>
              </w:rPr>
              <w:t>- Đọc tài liệu</w:t>
            </w:r>
            <w:r w:rsidRPr="00050EF8">
              <w:rPr>
                <w:color w:val="000000"/>
              </w:rPr>
              <w:t>.</w:t>
            </w:r>
          </w:p>
          <w:p w:rsidR="005B19C1" w:rsidRPr="00050EF8" w:rsidRDefault="005B19C1" w:rsidP="00050EF8">
            <w:pPr>
              <w:widowControl w:val="0"/>
              <w:spacing w:line="276" w:lineRule="auto"/>
              <w:ind w:right="-113"/>
              <w:jc w:val="both"/>
              <w:rPr>
                <w:color w:val="000000"/>
              </w:rPr>
            </w:pPr>
            <w:r w:rsidRPr="00050EF8">
              <w:rPr>
                <w:color w:val="000000"/>
                <w:lang w:val="vi-VN"/>
              </w:rPr>
              <w:t>- Chuẩn bị nội dung thảo luận</w:t>
            </w:r>
            <w:r w:rsidRPr="00050EF8">
              <w:rPr>
                <w:color w:val="000000"/>
              </w:rPr>
              <w:t>.</w:t>
            </w:r>
          </w:p>
          <w:p w:rsidR="005B19C1" w:rsidRPr="00050EF8" w:rsidRDefault="005B19C1" w:rsidP="00050EF8">
            <w:pPr>
              <w:widowControl w:val="0"/>
              <w:spacing w:line="276" w:lineRule="auto"/>
              <w:jc w:val="both"/>
              <w:rPr>
                <w:b/>
                <w:color w:val="000000"/>
                <w:lang w:val="pt-BR"/>
              </w:rPr>
            </w:pPr>
            <w:r w:rsidRPr="00050EF8">
              <w:rPr>
                <w:color w:val="000000"/>
                <w:lang w:val="pt-BR"/>
              </w:rPr>
              <w:t>- Đưa ra quan điểm cá nhân.</w:t>
            </w:r>
          </w:p>
        </w:tc>
      </w:tr>
      <w:tr w:rsidR="005B19C1" w:rsidRPr="00050EF8">
        <w:tc>
          <w:tcPr>
            <w:tcW w:w="1120" w:type="dxa"/>
            <w:shd w:val="clear" w:color="auto" w:fill="auto"/>
          </w:tcPr>
          <w:p w:rsidR="005B19C1" w:rsidRPr="00050EF8" w:rsidRDefault="005B19C1" w:rsidP="00050EF8">
            <w:pPr>
              <w:widowControl w:val="0"/>
              <w:spacing w:before="120" w:line="276" w:lineRule="auto"/>
              <w:ind w:left="-57" w:right="-57"/>
              <w:jc w:val="center"/>
              <w:rPr>
                <w:color w:val="000000"/>
                <w:lang w:val="fr-FR"/>
              </w:rPr>
            </w:pPr>
            <w:r w:rsidRPr="00050EF8">
              <w:rPr>
                <w:color w:val="000000"/>
                <w:lang w:val="fr-FR"/>
              </w:rPr>
              <w:t>Tự NC</w:t>
            </w:r>
          </w:p>
        </w:tc>
        <w:tc>
          <w:tcPr>
            <w:tcW w:w="560" w:type="dxa"/>
            <w:shd w:val="clear" w:color="auto" w:fill="auto"/>
          </w:tcPr>
          <w:p w:rsidR="005B19C1" w:rsidRPr="00050EF8" w:rsidRDefault="005B19C1" w:rsidP="00050EF8">
            <w:pPr>
              <w:widowControl w:val="0"/>
              <w:spacing w:before="120" w:line="276" w:lineRule="auto"/>
              <w:ind w:left="-57" w:right="-57" w:hanging="51"/>
              <w:jc w:val="center"/>
              <w:rPr>
                <w:color w:val="000000"/>
                <w:lang w:val="fr-FR"/>
              </w:rPr>
            </w:pPr>
            <w:r w:rsidRPr="00050EF8">
              <w:rPr>
                <w:color w:val="000000"/>
                <w:lang w:val="fr-FR"/>
              </w:rPr>
              <w:t xml:space="preserve"> 1 giờ TC</w:t>
            </w:r>
          </w:p>
        </w:tc>
        <w:tc>
          <w:tcPr>
            <w:tcW w:w="2100" w:type="dxa"/>
            <w:shd w:val="clear" w:color="auto" w:fill="auto"/>
          </w:tcPr>
          <w:p w:rsidR="005B19C1" w:rsidRPr="00050EF8" w:rsidRDefault="00114A2B" w:rsidP="00050EF8">
            <w:pPr>
              <w:widowControl w:val="0"/>
              <w:tabs>
                <w:tab w:val="num" w:pos="0"/>
                <w:tab w:val="left" w:pos="560"/>
                <w:tab w:val="left" w:pos="1260"/>
              </w:tabs>
              <w:spacing w:before="120" w:line="276" w:lineRule="auto"/>
              <w:jc w:val="both"/>
              <w:rPr>
                <w:color w:val="000000"/>
                <w:spacing w:val="-8"/>
                <w:lang w:val="fr-FR"/>
              </w:rPr>
            </w:pPr>
            <w:r w:rsidRPr="00050EF8">
              <w:rPr>
                <w:color w:val="000000"/>
                <w:lang w:val="fr-FR"/>
              </w:rPr>
              <w:t xml:space="preserve">Hình thức lựa chọn nhà thầu trong </w:t>
            </w:r>
            <w:r w:rsidR="0041159A" w:rsidRPr="00050EF8">
              <w:rPr>
                <w:color w:val="000000"/>
                <w:lang w:val="it-IT"/>
              </w:rPr>
              <w:t>TPP, EVFTA.</w:t>
            </w:r>
          </w:p>
        </w:tc>
        <w:tc>
          <w:tcPr>
            <w:tcW w:w="3080" w:type="dxa"/>
            <w:shd w:val="clear" w:color="auto" w:fill="auto"/>
          </w:tcPr>
          <w:p w:rsidR="005B19C1" w:rsidRPr="00050EF8" w:rsidRDefault="005B19C1" w:rsidP="00050EF8">
            <w:pPr>
              <w:widowControl w:val="0"/>
              <w:spacing w:before="120" w:line="276" w:lineRule="auto"/>
              <w:jc w:val="both"/>
              <w:rPr>
                <w:color w:val="000000"/>
                <w:lang w:val="vi-VN"/>
              </w:rPr>
            </w:pPr>
            <w:r w:rsidRPr="00050EF8">
              <w:rPr>
                <w:color w:val="000000"/>
                <w:lang w:val="fr-FR"/>
              </w:rPr>
              <w:t>- Đọc tài liệu.</w:t>
            </w:r>
          </w:p>
          <w:p w:rsidR="005B19C1" w:rsidRPr="00050EF8" w:rsidRDefault="005B19C1" w:rsidP="00050EF8">
            <w:pPr>
              <w:widowControl w:val="0"/>
              <w:spacing w:line="276" w:lineRule="auto"/>
              <w:jc w:val="both"/>
              <w:rPr>
                <w:color w:val="000000"/>
                <w:lang w:val="vi-VN"/>
              </w:rPr>
            </w:pPr>
          </w:p>
        </w:tc>
      </w:tr>
      <w:tr w:rsidR="005B19C1" w:rsidRPr="00050EF8">
        <w:tc>
          <w:tcPr>
            <w:tcW w:w="1120" w:type="dxa"/>
            <w:shd w:val="clear" w:color="auto" w:fill="auto"/>
          </w:tcPr>
          <w:p w:rsidR="005B19C1" w:rsidRPr="00050EF8" w:rsidRDefault="005B19C1" w:rsidP="00050EF8">
            <w:pPr>
              <w:widowControl w:val="0"/>
              <w:spacing w:before="120" w:line="276" w:lineRule="auto"/>
              <w:jc w:val="center"/>
              <w:rPr>
                <w:color w:val="000000"/>
                <w:lang w:val="fr-FR"/>
              </w:rPr>
            </w:pPr>
            <w:r w:rsidRPr="00050EF8">
              <w:rPr>
                <w:color w:val="000000"/>
                <w:lang w:val="fr-FR"/>
              </w:rPr>
              <w:t>Tư vấn</w:t>
            </w:r>
          </w:p>
        </w:tc>
        <w:tc>
          <w:tcPr>
            <w:tcW w:w="5740" w:type="dxa"/>
            <w:gridSpan w:val="3"/>
            <w:shd w:val="clear" w:color="auto" w:fill="auto"/>
          </w:tcPr>
          <w:p w:rsidR="005B19C1" w:rsidRPr="00050EF8" w:rsidRDefault="005B19C1" w:rsidP="00050EF8">
            <w:pPr>
              <w:widowControl w:val="0"/>
              <w:spacing w:before="120" w:line="276" w:lineRule="auto"/>
              <w:ind w:left="153" w:hanging="153"/>
              <w:jc w:val="both"/>
              <w:rPr>
                <w:i/>
                <w:color w:val="000000"/>
                <w:lang w:val="vi-VN"/>
              </w:rPr>
            </w:pPr>
            <w:r w:rsidRPr="00050EF8">
              <w:rPr>
                <w:i/>
                <w:color w:val="000000"/>
                <w:lang w:val="vi-VN"/>
              </w:rPr>
              <w:t>- Nội dung: Giải đáp, tư vấn về nội dung và phương pháp học tập; chỉ dẫn khai thác các nguồn tài liệu</w:t>
            </w:r>
            <w:r w:rsidR="002F19FF" w:rsidRPr="00050EF8">
              <w:rPr>
                <w:i/>
                <w:color w:val="000000"/>
                <w:lang w:val="vi-VN"/>
              </w:rPr>
              <w:t>.</w:t>
            </w:r>
            <w:r w:rsidRPr="00050EF8">
              <w:rPr>
                <w:i/>
                <w:color w:val="000000"/>
                <w:lang w:val="vi-VN"/>
              </w:rPr>
              <w:t xml:space="preserve"> </w:t>
            </w:r>
          </w:p>
          <w:p w:rsidR="005F076F" w:rsidRPr="00050EF8" w:rsidRDefault="005B19C1" w:rsidP="00050EF8">
            <w:pPr>
              <w:widowControl w:val="0"/>
              <w:spacing w:line="276" w:lineRule="auto"/>
              <w:jc w:val="both"/>
              <w:rPr>
                <w:i/>
                <w:color w:val="000000"/>
              </w:rPr>
            </w:pPr>
            <w:r w:rsidRPr="00050EF8">
              <w:rPr>
                <w:i/>
                <w:color w:val="000000"/>
                <w:lang w:val="vi-VN"/>
              </w:rPr>
              <w:t>- Thời gian:</w:t>
            </w:r>
            <w:r w:rsidR="007A4D96" w:rsidRPr="00050EF8">
              <w:rPr>
                <w:i/>
              </w:rPr>
              <w:t xml:space="preserve"> 13</w:t>
            </w:r>
            <w:r w:rsidR="005F076F" w:rsidRPr="00050EF8">
              <w:rPr>
                <w:i/>
              </w:rPr>
              <w:t>h</w:t>
            </w:r>
            <w:r w:rsidR="007A4D96" w:rsidRPr="00050EF8">
              <w:rPr>
                <w:i/>
              </w:rPr>
              <w:t>00-14</w:t>
            </w:r>
            <w:r w:rsidR="005F076F" w:rsidRPr="00050EF8">
              <w:rPr>
                <w:i/>
              </w:rPr>
              <w:t>h</w:t>
            </w:r>
            <w:r w:rsidR="004F23F8">
              <w:rPr>
                <w:i/>
              </w:rPr>
              <w:t>30, thứ hai</w:t>
            </w:r>
            <w:r w:rsidR="005F076F" w:rsidRPr="00050EF8">
              <w:rPr>
                <w:i/>
              </w:rPr>
              <w:t xml:space="preserve"> hàng tuần</w:t>
            </w:r>
          </w:p>
          <w:p w:rsidR="005B19C1" w:rsidRPr="00050EF8" w:rsidRDefault="005B19C1" w:rsidP="00050EF8">
            <w:pPr>
              <w:widowControl w:val="0"/>
              <w:spacing w:line="276" w:lineRule="auto"/>
              <w:jc w:val="both"/>
              <w:rPr>
                <w:i/>
                <w:color w:val="000000"/>
                <w:lang w:val="vi-VN"/>
              </w:rPr>
            </w:pPr>
            <w:r w:rsidRPr="00050EF8">
              <w:rPr>
                <w:i/>
                <w:color w:val="000000"/>
                <w:lang w:val="vi-VN"/>
              </w:rPr>
              <w:t xml:space="preserve">- Địa điểm: Văn phòng Khoa </w:t>
            </w:r>
            <w:r w:rsidR="002F19FF" w:rsidRPr="00050EF8">
              <w:rPr>
                <w:i/>
                <w:color w:val="000000"/>
                <w:lang w:val="vi-VN"/>
              </w:rPr>
              <w:t>P</w:t>
            </w:r>
            <w:r w:rsidRPr="00050EF8">
              <w:rPr>
                <w:i/>
                <w:color w:val="000000"/>
                <w:lang w:val="vi-VN"/>
              </w:rPr>
              <w:t>háp luật thương mại quốc tế (nhà A, tầng 3, phòng 307).</w:t>
            </w:r>
          </w:p>
        </w:tc>
      </w:tr>
      <w:tr w:rsidR="005B19C1" w:rsidRPr="00050EF8">
        <w:tc>
          <w:tcPr>
            <w:tcW w:w="1120" w:type="dxa"/>
            <w:shd w:val="clear" w:color="auto" w:fill="auto"/>
          </w:tcPr>
          <w:p w:rsidR="005B19C1" w:rsidRPr="00050EF8" w:rsidRDefault="005B19C1" w:rsidP="00050EF8">
            <w:pPr>
              <w:widowControl w:val="0"/>
              <w:spacing w:before="120" w:line="276" w:lineRule="auto"/>
              <w:jc w:val="center"/>
              <w:rPr>
                <w:color w:val="000000"/>
                <w:lang w:val="fr-FR"/>
              </w:rPr>
            </w:pPr>
            <w:r w:rsidRPr="00050EF8">
              <w:rPr>
                <w:color w:val="000000"/>
                <w:lang w:val="fr-FR"/>
              </w:rPr>
              <w:t>KTĐG</w:t>
            </w:r>
          </w:p>
        </w:tc>
        <w:tc>
          <w:tcPr>
            <w:tcW w:w="5740" w:type="dxa"/>
            <w:gridSpan w:val="3"/>
            <w:shd w:val="clear" w:color="auto" w:fill="auto"/>
          </w:tcPr>
          <w:p w:rsidR="005B19C1" w:rsidRPr="00050EF8" w:rsidRDefault="005B19C1" w:rsidP="00050EF8">
            <w:pPr>
              <w:widowControl w:val="0"/>
              <w:spacing w:before="120" w:line="276" w:lineRule="auto"/>
              <w:jc w:val="both"/>
              <w:rPr>
                <w:color w:val="000000"/>
                <w:lang w:val="fr-FR"/>
              </w:rPr>
            </w:pPr>
            <w:r w:rsidRPr="00050EF8">
              <w:rPr>
                <w:color w:val="000000"/>
                <w:lang w:val="fr-FR"/>
              </w:rPr>
              <w:t xml:space="preserve">- </w:t>
            </w:r>
            <w:r w:rsidRPr="00050EF8">
              <w:rPr>
                <w:color w:val="000000"/>
                <w:lang w:val="vi-VN"/>
              </w:rPr>
              <w:t xml:space="preserve">Nộp BT nhóm </w:t>
            </w:r>
            <w:r w:rsidRPr="00050EF8">
              <w:rPr>
                <w:color w:val="000000"/>
                <w:lang w:val="fr-FR"/>
              </w:rPr>
              <w:t xml:space="preserve">vào giờ </w:t>
            </w:r>
            <w:r w:rsidR="00EB3832" w:rsidRPr="00050EF8">
              <w:rPr>
                <w:color w:val="000000"/>
                <w:lang w:val="fr-FR"/>
              </w:rPr>
              <w:t>lý thuyết 1</w:t>
            </w:r>
            <w:r w:rsidR="0041159A" w:rsidRPr="00050EF8">
              <w:rPr>
                <w:color w:val="000000"/>
                <w:lang w:val="fr-FR"/>
              </w:rPr>
              <w:t xml:space="preserve"> </w:t>
            </w:r>
          </w:p>
        </w:tc>
      </w:tr>
    </w:tbl>
    <w:p w:rsidR="00833B5E" w:rsidRPr="00050EF8" w:rsidRDefault="00833B5E" w:rsidP="004A7365">
      <w:pPr>
        <w:widowControl w:val="0"/>
        <w:spacing w:line="276" w:lineRule="auto"/>
        <w:jc w:val="both"/>
        <w:rPr>
          <w:b/>
          <w:i/>
          <w:color w:val="000000"/>
          <w:lang w:val="fr-FR"/>
        </w:rPr>
      </w:pPr>
    </w:p>
    <w:p w:rsidR="00000124" w:rsidRPr="00050EF8" w:rsidRDefault="00441BD2" w:rsidP="004A7365">
      <w:pPr>
        <w:widowControl w:val="0"/>
        <w:spacing w:line="276" w:lineRule="auto"/>
        <w:jc w:val="both"/>
        <w:rPr>
          <w:b/>
          <w:i/>
          <w:color w:val="000000"/>
          <w:lang w:val="fr-FR"/>
        </w:rPr>
      </w:pPr>
      <w:r w:rsidRPr="00050EF8">
        <w:rPr>
          <w:b/>
          <w:i/>
          <w:color w:val="000000"/>
          <w:lang w:val="fr-FR"/>
        </w:rPr>
        <w:t xml:space="preserve">Tuần 5: </w:t>
      </w:r>
      <w:r w:rsidR="0091168C" w:rsidRPr="00050EF8">
        <w:rPr>
          <w:b/>
          <w:i/>
          <w:color w:val="000000"/>
          <w:lang w:val="fr-FR"/>
        </w:rPr>
        <w:t xml:space="preserve">Vấn đề </w:t>
      </w:r>
      <w:r w:rsidR="00FE3BD0" w:rsidRPr="00050EF8">
        <w:rPr>
          <w:b/>
          <w:i/>
          <w:color w:val="000000"/>
          <w:lang w:val="fr-FR"/>
        </w:rPr>
        <w:t>4</w:t>
      </w:r>
      <w:r w:rsidR="00283B9B" w:rsidRPr="00050EF8">
        <w:rPr>
          <w:b/>
          <w:i/>
          <w:color w:val="000000"/>
          <w:lang w:val="fr-FR"/>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940"/>
      </w:tblGrid>
      <w:tr w:rsidR="009A03F1" w:rsidRPr="00050EF8">
        <w:tc>
          <w:tcPr>
            <w:tcW w:w="1120" w:type="dxa"/>
            <w:tcBorders>
              <w:bottom w:val="single" w:sz="4" w:space="0" w:color="auto"/>
            </w:tcBorders>
            <w:shd w:val="clear" w:color="auto" w:fill="auto"/>
          </w:tcPr>
          <w:p w:rsidR="009A03F1" w:rsidRPr="00050EF8" w:rsidRDefault="009A03F1" w:rsidP="00050EF8">
            <w:pPr>
              <w:widowControl w:val="0"/>
              <w:spacing w:line="276" w:lineRule="auto"/>
              <w:ind w:left="-85" w:right="-85"/>
              <w:jc w:val="center"/>
              <w:rPr>
                <w:b/>
                <w:color w:val="000000"/>
                <w:lang w:val="fr-FR"/>
              </w:rPr>
            </w:pPr>
            <w:r w:rsidRPr="00050EF8">
              <w:rPr>
                <w:b/>
                <w:color w:val="000000"/>
                <w:spacing w:val="-6"/>
                <w:lang w:val="fr-FR"/>
              </w:rPr>
              <w:t xml:space="preserve">Hình thức tổ chức </w:t>
            </w:r>
            <w:r w:rsidR="009D3A61" w:rsidRPr="00050EF8">
              <w:rPr>
                <w:b/>
                <w:color w:val="000000"/>
                <w:spacing w:val="-6"/>
                <w:lang w:val="fr-FR"/>
              </w:rPr>
              <w:t>dạy-học</w:t>
            </w:r>
          </w:p>
        </w:tc>
        <w:tc>
          <w:tcPr>
            <w:tcW w:w="560" w:type="dxa"/>
            <w:tcBorders>
              <w:bottom w:val="single" w:sz="4" w:space="0" w:color="auto"/>
            </w:tcBorders>
            <w:shd w:val="clear" w:color="auto" w:fill="auto"/>
          </w:tcPr>
          <w:p w:rsidR="009A03F1" w:rsidRPr="00050EF8" w:rsidRDefault="0050571D" w:rsidP="00050EF8">
            <w:pPr>
              <w:widowControl w:val="0"/>
              <w:spacing w:line="276" w:lineRule="auto"/>
              <w:ind w:left="-58" w:right="-58"/>
              <w:jc w:val="center"/>
              <w:rPr>
                <w:b/>
                <w:color w:val="000000"/>
                <w:lang w:val="nl-NL"/>
              </w:rPr>
            </w:pPr>
            <w:r w:rsidRPr="00050EF8">
              <w:rPr>
                <w:b/>
                <w:color w:val="000000"/>
                <w:lang w:val="fr-FR"/>
              </w:rPr>
              <w:t>Số giờ TC</w:t>
            </w:r>
            <w:r w:rsidR="009A03F1" w:rsidRPr="00050EF8">
              <w:rPr>
                <w:b/>
                <w:color w:val="000000"/>
                <w:lang w:val="fr-FR"/>
              </w:rPr>
              <w:t xml:space="preserve"> </w:t>
            </w:r>
          </w:p>
        </w:tc>
        <w:tc>
          <w:tcPr>
            <w:tcW w:w="2240" w:type="dxa"/>
            <w:tcBorders>
              <w:bottom w:val="single" w:sz="4" w:space="0" w:color="auto"/>
            </w:tcBorders>
            <w:shd w:val="clear" w:color="auto" w:fill="auto"/>
            <w:vAlign w:val="center"/>
          </w:tcPr>
          <w:p w:rsidR="009A03F1" w:rsidRPr="00050EF8" w:rsidRDefault="009A03F1" w:rsidP="00050EF8">
            <w:pPr>
              <w:widowControl w:val="0"/>
              <w:spacing w:line="276" w:lineRule="auto"/>
              <w:ind w:right="-57"/>
              <w:jc w:val="center"/>
              <w:rPr>
                <w:b/>
                <w:color w:val="000000"/>
                <w:lang w:val="nl-NL"/>
              </w:rPr>
            </w:pPr>
            <w:r w:rsidRPr="00050EF8">
              <w:rPr>
                <w:b/>
                <w:color w:val="000000"/>
                <w:lang w:val="nl-NL"/>
              </w:rPr>
              <w:t>Nội dung chính</w:t>
            </w:r>
          </w:p>
        </w:tc>
        <w:tc>
          <w:tcPr>
            <w:tcW w:w="2940" w:type="dxa"/>
            <w:tcBorders>
              <w:bottom w:val="single" w:sz="4" w:space="0" w:color="auto"/>
            </w:tcBorders>
            <w:shd w:val="clear" w:color="auto" w:fill="auto"/>
            <w:vAlign w:val="center"/>
          </w:tcPr>
          <w:p w:rsidR="009A03F1" w:rsidRPr="00050EF8" w:rsidRDefault="00EC2273" w:rsidP="00050EF8">
            <w:pPr>
              <w:widowControl w:val="0"/>
              <w:spacing w:line="276" w:lineRule="auto"/>
              <w:ind w:left="-57" w:right="-57"/>
              <w:jc w:val="center"/>
              <w:rPr>
                <w:b/>
                <w:color w:val="000000"/>
                <w:lang w:val="nl-NL"/>
              </w:rPr>
            </w:pPr>
            <w:r w:rsidRPr="00050EF8">
              <w:rPr>
                <w:b/>
                <w:color w:val="000000"/>
                <w:lang w:val="nl-NL"/>
              </w:rPr>
              <w:t>Yêu cầu SV</w:t>
            </w:r>
            <w:r w:rsidR="009A03F1" w:rsidRPr="00050EF8">
              <w:rPr>
                <w:b/>
                <w:color w:val="000000"/>
                <w:lang w:val="nl-NL"/>
              </w:rPr>
              <w:t xml:space="preserve"> chuẩn bị</w:t>
            </w:r>
          </w:p>
        </w:tc>
      </w:tr>
      <w:tr w:rsidR="005D2491" w:rsidRPr="00050EF8">
        <w:trPr>
          <w:trHeight w:val="667"/>
        </w:trPr>
        <w:tc>
          <w:tcPr>
            <w:tcW w:w="1120" w:type="dxa"/>
            <w:shd w:val="clear" w:color="auto" w:fill="auto"/>
          </w:tcPr>
          <w:p w:rsidR="005D768C" w:rsidRPr="00050EF8" w:rsidRDefault="00E93ED3" w:rsidP="004A7365">
            <w:pPr>
              <w:widowControl w:val="0"/>
              <w:spacing w:before="120" w:line="276" w:lineRule="auto"/>
              <w:rPr>
                <w:color w:val="000000"/>
              </w:rPr>
            </w:pPr>
            <w:r w:rsidRPr="00050EF8">
              <w:rPr>
                <w:color w:val="000000"/>
              </w:rPr>
              <w:t>Lí</w:t>
            </w:r>
            <w:r w:rsidR="005D2491" w:rsidRPr="00050EF8">
              <w:rPr>
                <w:color w:val="000000"/>
              </w:rPr>
              <w:t xml:space="preserve"> thuyết</w:t>
            </w:r>
          </w:p>
          <w:p w:rsidR="005D2491" w:rsidRPr="00050EF8" w:rsidRDefault="005D768C" w:rsidP="004A7365">
            <w:pPr>
              <w:widowControl w:val="0"/>
              <w:spacing w:before="120" w:line="276" w:lineRule="auto"/>
              <w:jc w:val="center"/>
              <w:rPr>
                <w:color w:val="000000"/>
              </w:rPr>
            </w:pPr>
            <w:r w:rsidRPr="00050EF8">
              <w:rPr>
                <w:color w:val="000000"/>
              </w:rPr>
              <w:t>1</w:t>
            </w:r>
          </w:p>
        </w:tc>
        <w:tc>
          <w:tcPr>
            <w:tcW w:w="560" w:type="dxa"/>
            <w:tcBorders>
              <w:bottom w:val="single" w:sz="4" w:space="0" w:color="auto"/>
            </w:tcBorders>
            <w:shd w:val="clear" w:color="auto" w:fill="auto"/>
          </w:tcPr>
          <w:p w:rsidR="005D2491" w:rsidRPr="00050EF8" w:rsidRDefault="005D2491" w:rsidP="00050EF8">
            <w:pPr>
              <w:widowControl w:val="0"/>
              <w:spacing w:before="120" w:line="276" w:lineRule="auto"/>
              <w:ind w:left="-57" w:right="-57"/>
              <w:jc w:val="center"/>
              <w:rPr>
                <w:i/>
                <w:color w:val="000000"/>
              </w:rPr>
            </w:pPr>
            <w:r w:rsidRPr="00050EF8">
              <w:rPr>
                <w:color w:val="000000"/>
              </w:rPr>
              <w:t>2 giờ TC</w:t>
            </w:r>
          </w:p>
        </w:tc>
        <w:tc>
          <w:tcPr>
            <w:tcW w:w="2240" w:type="dxa"/>
            <w:tcBorders>
              <w:bottom w:val="single" w:sz="4" w:space="0" w:color="auto"/>
            </w:tcBorders>
            <w:shd w:val="clear" w:color="auto" w:fill="auto"/>
          </w:tcPr>
          <w:p w:rsidR="00114A2B" w:rsidRPr="00050EF8" w:rsidRDefault="00114A2B" w:rsidP="00050EF8">
            <w:pPr>
              <w:widowControl w:val="0"/>
              <w:spacing w:line="276" w:lineRule="auto"/>
              <w:ind w:left="-28" w:right="-28"/>
              <w:jc w:val="both"/>
              <w:rPr>
                <w:color w:val="000000"/>
                <w:lang w:val="it-IT"/>
              </w:rPr>
            </w:pPr>
            <w:r w:rsidRPr="00050EF8">
              <w:rPr>
                <w:color w:val="000000"/>
                <w:spacing w:val="-8"/>
              </w:rPr>
              <w:t xml:space="preserve">- </w:t>
            </w:r>
            <w:r w:rsidR="005D2491" w:rsidRPr="00050EF8">
              <w:rPr>
                <w:color w:val="000000"/>
                <w:spacing w:val="-8"/>
              </w:rPr>
              <w:t>Gi</w:t>
            </w:r>
            <w:r w:rsidR="005D2491" w:rsidRPr="00050EF8">
              <w:rPr>
                <w:color w:val="000000"/>
                <w:spacing w:val="-8"/>
                <w:lang w:val="vi-VN"/>
              </w:rPr>
              <w:t>ới thiệu</w:t>
            </w:r>
            <w:r w:rsidR="002F19FF" w:rsidRPr="00050EF8">
              <w:rPr>
                <w:color w:val="000000"/>
                <w:spacing w:val="-8"/>
              </w:rPr>
              <w:t xml:space="preserve"> </w:t>
            </w:r>
            <w:r w:rsidRPr="00050EF8">
              <w:rPr>
                <w:color w:val="000000"/>
                <w:lang w:val="nb-NO"/>
              </w:rPr>
              <w:t>về phạm vi áp dụng và đối tượng áp dụng trong lĩnh vực mua sắm</w:t>
            </w:r>
            <w:r w:rsidR="007A4D96" w:rsidRPr="00050EF8">
              <w:rPr>
                <w:color w:val="000000"/>
                <w:lang w:val="nb-NO"/>
              </w:rPr>
              <w:t xml:space="preserve"> của C</w:t>
            </w:r>
            <w:r w:rsidRPr="00050EF8">
              <w:rPr>
                <w:color w:val="000000"/>
                <w:lang w:val="nb-NO"/>
              </w:rPr>
              <w:t xml:space="preserve">hính phủ trong </w:t>
            </w:r>
            <w:r w:rsidRPr="00050EF8">
              <w:rPr>
                <w:color w:val="000000"/>
                <w:lang w:val="it-IT"/>
              </w:rPr>
              <w:t>VN-US BTA, EVFTA.</w:t>
            </w:r>
          </w:p>
          <w:p w:rsidR="0041159A" w:rsidRPr="00050EF8" w:rsidRDefault="0041159A" w:rsidP="00050EF8">
            <w:pPr>
              <w:widowControl w:val="0"/>
              <w:spacing w:line="276" w:lineRule="auto"/>
              <w:ind w:left="-28" w:right="-28"/>
              <w:jc w:val="both"/>
              <w:rPr>
                <w:color w:val="000000"/>
                <w:lang w:val="nb-NO"/>
              </w:rPr>
            </w:pPr>
            <w:r w:rsidRPr="00050EF8">
              <w:rPr>
                <w:color w:val="000000"/>
                <w:lang w:val="it-IT"/>
              </w:rPr>
              <w:t xml:space="preserve">- </w:t>
            </w:r>
            <w:r w:rsidRPr="00050EF8">
              <w:rPr>
                <w:color w:val="000000"/>
                <w:spacing w:val="-8"/>
                <w:lang w:val="it-IT"/>
              </w:rPr>
              <w:t>Gi</w:t>
            </w:r>
            <w:r w:rsidRPr="00050EF8">
              <w:rPr>
                <w:color w:val="000000"/>
                <w:spacing w:val="-8"/>
                <w:lang w:val="vi-VN"/>
              </w:rPr>
              <w:t>ới thiệu</w:t>
            </w:r>
            <w:r w:rsidRPr="00050EF8">
              <w:rPr>
                <w:color w:val="000000"/>
                <w:spacing w:val="-8"/>
                <w:lang w:val="it-IT"/>
              </w:rPr>
              <w:t xml:space="preserve"> </w:t>
            </w:r>
            <w:r w:rsidRPr="00050EF8">
              <w:rPr>
                <w:color w:val="000000"/>
                <w:lang w:val="nb-NO"/>
              </w:rPr>
              <w:t xml:space="preserve">về pháp luật Việt Nam trong lĩnh vực mua sắm chính phủ sau khi gia </w:t>
            </w:r>
            <w:r w:rsidRPr="00050EF8">
              <w:rPr>
                <w:color w:val="000000"/>
                <w:lang w:val="nb-NO"/>
              </w:rPr>
              <w:lastRenderedPageBreak/>
              <w:t>nhập WTO</w:t>
            </w:r>
            <w:r w:rsidRPr="00050EF8">
              <w:rPr>
                <w:color w:val="000000"/>
                <w:lang w:val="it-IT"/>
              </w:rPr>
              <w:t>.</w:t>
            </w:r>
          </w:p>
          <w:p w:rsidR="00114A2B" w:rsidRPr="00050EF8" w:rsidRDefault="00114A2B" w:rsidP="00050EF8">
            <w:pPr>
              <w:widowControl w:val="0"/>
              <w:spacing w:line="276" w:lineRule="auto"/>
              <w:ind w:left="-28" w:right="-28"/>
              <w:jc w:val="both"/>
              <w:rPr>
                <w:color w:val="000000"/>
                <w:lang w:val="nb-NO"/>
              </w:rPr>
            </w:pPr>
            <w:r w:rsidRPr="00050EF8">
              <w:rPr>
                <w:b/>
                <w:color w:val="000000"/>
                <w:lang w:val="nb-NO"/>
              </w:rPr>
              <w:t>-</w:t>
            </w:r>
            <w:r w:rsidR="007A4D96" w:rsidRPr="00050EF8">
              <w:rPr>
                <w:b/>
                <w:color w:val="000000"/>
                <w:lang w:val="nb-NO"/>
              </w:rPr>
              <w:t xml:space="preserve"> </w:t>
            </w:r>
            <w:r w:rsidRPr="00050EF8">
              <w:rPr>
                <w:color w:val="000000"/>
                <w:lang w:val="nb-NO"/>
              </w:rPr>
              <w:t>Giới thiệu những nội dung pháp</w:t>
            </w:r>
            <w:r w:rsidR="004F23F8">
              <w:rPr>
                <w:color w:val="000000"/>
                <w:lang w:val="nb-NO"/>
              </w:rPr>
              <w:t xml:space="preserve"> lý cơ bản của Luật đấu thầu</w:t>
            </w:r>
            <w:r w:rsidRPr="00050EF8">
              <w:rPr>
                <w:color w:val="000000"/>
                <w:lang w:val="nb-NO"/>
              </w:rPr>
              <w:t xml:space="preserve"> </w:t>
            </w:r>
            <w:r w:rsidR="0041159A" w:rsidRPr="00050EF8">
              <w:rPr>
                <w:color w:val="000000"/>
                <w:lang w:val="nb-NO"/>
              </w:rPr>
              <w:t>2014</w:t>
            </w:r>
            <w:r w:rsidRPr="00050EF8">
              <w:rPr>
                <w:color w:val="000000"/>
                <w:lang w:val="nb-NO"/>
              </w:rPr>
              <w:t>.</w:t>
            </w:r>
          </w:p>
          <w:p w:rsidR="00114A2B" w:rsidRPr="00050EF8" w:rsidRDefault="00114A2B" w:rsidP="00050EF8">
            <w:pPr>
              <w:widowControl w:val="0"/>
              <w:spacing w:line="276" w:lineRule="auto"/>
              <w:ind w:left="-28" w:right="-28"/>
              <w:jc w:val="both"/>
              <w:rPr>
                <w:color w:val="000000"/>
                <w:lang w:val="nb-NO"/>
              </w:rPr>
            </w:pPr>
            <w:r w:rsidRPr="00050EF8">
              <w:rPr>
                <w:b/>
                <w:color w:val="000000"/>
                <w:lang w:val="nb-NO"/>
              </w:rPr>
              <w:t>4A4.</w:t>
            </w:r>
            <w:r w:rsidRPr="00050EF8">
              <w:rPr>
                <w:color w:val="000000"/>
                <w:lang w:val="nb-NO"/>
              </w:rPr>
              <w:t xml:space="preserve"> Nêu được ba phương thức đấu thầu the</w:t>
            </w:r>
            <w:r w:rsidR="004F23F8">
              <w:rPr>
                <w:color w:val="000000"/>
                <w:lang w:val="nb-NO"/>
              </w:rPr>
              <w:t>o quy định của Luật đấu thầu</w:t>
            </w:r>
            <w:r w:rsidRPr="00050EF8">
              <w:rPr>
                <w:color w:val="000000"/>
                <w:lang w:val="nb-NO"/>
              </w:rPr>
              <w:t xml:space="preserve"> </w:t>
            </w:r>
            <w:r w:rsidR="0041159A" w:rsidRPr="00050EF8">
              <w:rPr>
                <w:color w:val="000000"/>
                <w:lang w:val="nb-NO"/>
              </w:rPr>
              <w:t>2014</w:t>
            </w:r>
            <w:r w:rsidRPr="00050EF8">
              <w:rPr>
                <w:color w:val="000000"/>
                <w:lang w:val="nb-NO"/>
              </w:rPr>
              <w:t>.</w:t>
            </w:r>
          </w:p>
          <w:p w:rsidR="005D2491" w:rsidRPr="00050EF8" w:rsidRDefault="00114A2B" w:rsidP="00050EF8">
            <w:pPr>
              <w:widowControl w:val="0"/>
              <w:spacing w:line="276" w:lineRule="auto"/>
              <w:ind w:left="-28" w:right="-28"/>
              <w:jc w:val="both"/>
              <w:rPr>
                <w:color w:val="000000"/>
                <w:lang w:val="nb-NO"/>
              </w:rPr>
            </w:pPr>
            <w:r w:rsidRPr="00050EF8">
              <w:rPr>
                <w:b/>
                <w:color w:val="000000"/>
                <w:lang w:val="nb-NO"/>
              </w:rPr>
              <w:t>4A5.</w:t>
            </w:r>
            <w:r w:rsidRPr="00050EF8">
              <w:rPr>
                <w:color w:val="000000"/>
                <w:lang w:val="nb-NO"/>
              </w:rPr>
              <w:t xml:space="preserve"> Trình bày được trình tự, thủ tục đấu thầu the</w:t>
            </w:r>
            <w:r w:rsidR="004F23F8">
              <w:rPr>
                <w:color w:val="000000"/>
                <w:lang w:val="nb-NO"/>
              </w:rPr>
              <w:t>o quy định của Luật đấu thầu</w:t>
            </w:r>
            <w:r w:rsidRPr="00050EF8">
              <w:rPr>
                <w:color w:val="000000"/>
                <w:lang w:val="nb-NO"/>
              </w:rPr>
              <w:t xml:space="preserve"> </w:t>
            </w:r>
            <w:r w:rsidR="0041159A" w:rsidRPr="00050EF8">
              <w:rPr>
                <w:color w:val="000000"/>
                <w:lang w:val="nb-NO"/>
              </w:rPr>
              <w:t>2014</w:t>
            </w:r>
            <w:r w:rsidRPr="00050EF8">
              <w:rPr>
                <w:color w:val="000000"/>
                <w:lang w:val="nb-NO"/>
              </w:rPr>
              <w:t>.</w:t>
            </w:r>
          </w:p>
        </w:tc>
        <w:tc>
          <w:tcPr>
            <w:tcW w:w="2940" w:type="dxa"/>
            <w:tcBorders>
              <w:bottom w:val="single" w:sz="4" w:space="0" w:color="auto"/>
            </w:tcBorders>
            <w:shd w:val="clear" w:color="auto" w:fill="auto"/>
          </w:tcPr>
          <w:p w:rsidR="004D12BF" w:rsidRPr="00050EF8" w:rsidRDefault="005729E9" w:rsidP="004A7365">
            <w:pPr>
              <w:widowControl w:val="0"/>
              <w:spacing w:before="120" w:line="276" w:lineRule="auto"/>
              <w:jc w:val="both"/>
              <w:rPr>
                <w:color w:val="000000"/>
                <w:lang w:val="nb-NO"/>
              </w:rPr>
            </w:pPr>
            <w:r w:rsidRPr="00050EF8">
              <w:rPr>
                <w:i/>
                <w:color w:val="000000"/>
                <w:lang w:val="vi-VN"/>
              </w:rPr>
              <w:lastRenderedPageBreak/>
              <w:t>* Đọc:</w:t>
            </w:r>
          </w:p>
          <w:p w:rsidR="00831EA4" w:rsidRPr="00050EF8" w:rsidRDefault="00831EA4" w:rsidP="00050EF8">
            <w:pPr>
              <w:widowControl w:val="0"/>
              <w:spacing w:line="276" w:lineRule="auto"/>
              <w:jc w:val="both"/>
              <w:rPr>
                <w:color w:val="000000"/>
                <w:lang w:val="nb-NO"/>
              </w:rPr>
            </w:pPr>
            <w:r w:rsidRPr="00050EF8">
              <w:rPr>
                <w:lang w:val="vi-VN"/>
              </w:rPr>
              <w:t xml:space="preserve">- </w:t>
            </w:r>
            <w:r w:rsidRPr="00050EF8">
              <w:rPr>
                <w:color w:val="000000"/>
                <w:lang w:val="nb-NO"/>
              </w:rPr>
              <w:t>Luật đấu thầu 2005;</w:t>
            </w:r>
          </w:p>
          <w:p w:rsidR="00831EA4" w:rsidRPr="00050EF8" w:rsidRDefault="00831EA4" w:rsidP="00050EF8">
            <w:pPr>
              <w:widowControl w:val="0"/>
              <w:spacing w:line="276" w:lineRule="auto"/>
              <w:jc w:val="both"/>
              <w:rPr>
                <w:color w:val="000000"/>
                <w:lang w:val="nb-NO"/>
              </w:rPr>
            </w:pPr>
            <w:r w:rsidRPr="00050EF8">
              <w:rPr>
                <w:color w:val="000000"/>
                <w:lang w:val="nb-NO"/>
              </w:rPr>
              <w:t>- Luật Đấu thầu 2014;</w:t>
            </w:r>
          </w:p>
          <w:p w:rsidR="00831EA4" w:rsidRPr="00050EF8" w:rsidRDefault="00831EA4" w:rsidP="00050EF8">
            <w:pPr>
              <w:widowControl w:val="0"/>
              <w:spacing w:line="276" w:lineRule="auto"/>
              <w:jc w:val="both"/>
              <w:rPr>
                <w:color w:val="000000"/>
              </w:rPr>
            </w:pPr>
            <w:r w:rsidRPr="00050EF8">
              <w:rPr>
                <w:lang w:val="vi-VN"/>
              </w:rPr>
              <w:t xml:space="preserve">- </w:t>
            </w:r>
            <w:r w:rsidRPr="00050EF8">
              <w:rPr>
                <w:color w:val="000000"/>
              </w:rPr>
              <w:t>EVFTA</w:t>
            </w:r>
            <w:r w:rsidRPr="00050EF8">
              <w:rPr>
                <w:color w:val="000000"/>
                <w:lang w:val="vi-VN"/>
              </w:rPr>
              <w:t>.</w:t>
            </w:r>
          </w:p>
          <w:p w:rsidR="00831EA4" w:rsidRPr="00050EF8" w:rsidRDefault="00831EA4" w:rsidP="00050EF8">
            <w:pPr>
              <w:widowControl w:val="0"/>
              <w:spacing w:line="276" w:lineRule="auto"/>
              <w:jc w:val="both"/>
              <w:rPr>
                <w:color w:val="000000"/>
              </w:rPr>
            </w:pPr>
            <w:r w:rsidRPr="00050EF8">
              <w:rPr>
                <w:color w:val="000000"/>
              </w:rPr>
              <w:t>- TPP.</w:t>
            </w:r>
          </w:p>
          <w:p w:rsidR="00831EA4" w:rsidRPr="00050EF8" w:rsidRDefault="00831EA4" w:rsidP="004A7365">
            <w:pPr>
              <w:pStyle w:val="gtr"/>
              <w:widowControl w:val="0"/>
              <w:spacing w:after="0" w:line="276" w:lineRule="auto"/>
              <w:ind w:firstLine="0"/>
              <w:rPr>
                <w:rFonts w:ascii="Times New Roman" w:hAnsi="Times New Roman"/>
                <w:sz w:val="24"/>
              </w:rPr>
            </w:pPr>
            <w:r w:rsidRPr="00050EF8">
              <w:rPr>
                <w:rFonts w:ascii="Times New Roman" w:hAnsi="Times New Roman"/>
                <w:sz w:val="24"/>
                <w:lang w:val="vi-VN"/>
              </w:rPr>
              <w:t xml:space="preserve">- </w:t>
            </w:r>
            <w:r w:rsidRPr="00050EF8">
              <w:rPr>
                <w:rStyle w:val="Emphasis"/>
                <w:rFonts w:ascii="Times New Roman" w:hAnsi="Times New Roman"/>
                <w:bCs/>
                <w:i w:val="0"/>
                <w:iCs w:val="0"/>
                <w:sz w:val="24"/>
                <w:shd w:val="clear" w:color="auto" w:fill="FFFFFF"/>
              </w:rPr>
              <w:t>Law</w:t>
            </w:r>
            <w:r w:rsidRPr="00050EF8">
              <w:rPr>
                <w:rStyle w:val="apple-converted-space"/>
                <w:rFonts w:ascii="Times New Roman" w:hAnsi="Times New Roman"/>
                <w:sz w:val="24"/>
                <w:shd w:val="clear" w:color="auto" w:fill="FFFFFF"/>
              </w:rPr>
              <w:t> </w:t>
            </w:r>
            <w:r w:rsidRPr="00050EF8">
              <w:rPr>
                <w:rFonts w:ascii="Times New Roman" w:hAnsi="Times New Roman"/>
                <w:sz w:val="24"/>
                <w:shd w:val="clear" w:color="auto" w:fill="FFFFFF"/>
              </w:rPr>
              <w:t>Library of Congress</w:t>
            </w:r>
            <w:r w:rsidRPr="00050EF8">
              <w:rPr>
                <w:rFonts w:ascii="Times New Roman" w:hAnsi="Times New Roman"/>
                <w:sz w:val="24"/>
                <w:lang w:val="vi-VN"/>
              </w:rPr>
              <w:t xml:space="preserve">, </w:t>
            </w:r>
            <w:r w:rsidRPr="00050EF8">
              <w:rPr>
                <w:rFonts w:ascii="Times New Roman" w:hAnsi="Times New Roman"/>
                <w:i/>
                <w:sz w:val="24"/>
                <w:lang w:val="vi-VN"/>
              </w:rPr>
              <w:t>Government Procurement Law and Policy,</w:t>
            </w:r>
            <w:r w:rsidRPr="00050EF8">
              <w:rPr>
                <w:rFonts w:ascii="Times New Roman" w:hAnsi="Times New Roman"/>
                <w:sz w:val="24"/>
                <w:lang w:val="vi-VN"/>
              </w:rPr>
              <w:t xml:space="preserve"> </w:t>
            </w:r>
            <w:r w:rsidRPr="00050EF8">
              <w:rPr>
                <w:rFonts w:ascii="Times New Roman" w:hAnsi="Times New Roman"/>
                <w:sz w:val="24"/>
              </w:rPr>
              <w:t>2010 (https://www.loc.gov/law/help/govt-procurement-</w:t>
            </w:r>
            <w:r w:rsidRPr="00050EF8">
              <w:rPr>
                <w:rFonts w:ascii="Times New Roman" w:hAnsi="Times New Roman"/>
                <w:sz w:val="24"/>
              </w:rPr>
              <w:lastRenderedPageBreak/>
              <w:t>law/government-procurement.pdf)</w:t>
            </w:r>
          </w:p>
          <w:p w:rsidR="00831EA4" w:rsidRPr="00050EF8" w:rsidRDefault="00831EA4" w:rsidP="004A7365">
            <w:pPr>
              <w:pStyle w:val="gtr"/>
              <w:widowControl w:val="0"/>
              <w:spacing w:after="0" w:line="276" w:lineRule="auto"/>
              <w:ind w:firstLine="0"/>
              <w:rPr>
                <w:rFonts w:ascii="Times New Roman" w:hAnsi="Times New Roman"/>
                <w:sz w:val="24"/>
              </w:rPr>
            </w:pPr>
            <w:r w:rsidRPr="00050EF8">
              <w:rPr>
                <w:rFonts w:ascii="Times New Roman" w:hAnsi="Times New Roman"/>
                <w:sz w:val="24"/>
              </w:rPr>
              <w:t>- https://ustr.gov/issue-areas/government-procurement</w:t>
            </w:r>
          </w:p>
          <w:p w:rsidR="005D2491" w:rsidRPr="004A7365" w:rsidRDefault="005D2491" w:rsidP="00050EF8">
            <w:pPr>
              <w:widowControl w:val="0"/>
              <w:spacing w:line="276" w:lineRule="auto"/>
              <w:jc w:val="both"/>
              <w:rPr>
                <w:color w:val="000000"/>
              </w:rPr>
            </w:pPr>
          </w:p>
        </w:tc>
      </w:tr>
      <w:tr w:rsidR="00CB2112" w:rsidRPr="00050EF8">
        <w:trPr>
          <w:trHeight w:val="667"/>
        </w:trPr>
        <w:tc>
          <w:tcPr>
            <w:tcW w:w="1120" w:type="dxa"/>
            <w:shd w:val="clear" w:color="auto" w:fill="auto"/>
          </w:tcPr>
          <w:p w:rsidR="00CB2112" w:rsidRPr="00050EF8" w:rsidRDefault="00CB2112" w:rsidP="00050EF8">
            <w:pPr>
              <w:widowControl w:val="0"/>
              <w:spacing w:before="120" w:line="276" w:lineRule="auto"/>
              <w:jc w:val="center"/>
              <w:rPr>
                <w:color w:val="000000"/>
              </w:rPr>
            </w:pPr>
            <w:r w:rsidRPr="00050EF8">
              <w:rPr>
                <w:color w:val="000000"/>
              </w:rPr>
              <w:lastRenderedPageBreak/>
              <w:t>Seminar 1</w:t>
            </w:r>
          </w:p>
        </w:tc>
        <w:tc>
          <w:tcPr>
            <w:tcW w:w="560" w:type="dxa"/>
            <w:tcBorders>
              <w:bottom w:val="single" w:sz="4" w:space="0" w:color="auto"/>
            </w:tcBorders>
            <w:shd w:val="clear" w:color="auto" w:fill="auto"/>
          </w:tcPr>
          <w:p w:rsidR="00CB2112" w:rsidRPr="00050EF8" w:rsidRDefault="00CB2112" w:rsidP="00050EF8">
            <w:pPr>
              <w:widowControl w:val="0"/>
              <w:spacing w:before="120" w:line="276" w:lineRule="auto"/>
              <w:ind w:left="-57" w:right="-57"/>
              <w:jc w:val="center"/>
              <w:rPr>
                <w:b/>
                <w:color w:val="000000"/>
              </w:rPr>
            </w:pPr>
            <w:r w:rsidRPr="00050EF8">
              <w:rPr>
                <w:color w:val="000000"/>
              </w:rPr>
              <w:t>1 giờ TC</w:t>
            </w:r>
          </w:p>
        </w:tc>
        <w:tc>
          <w:tcPr>
            <w:tcW w:w="2240" w:type="dxa"/>
            <w:tcBorders>
              <w:bottom w:val="single" w:sz="4" w:space="0" w:color="auto"/>
            </w:tcBorders>
            <w:shd w:val="clear" w:color="auto" w:fill="auto"/>
          </w:tcPr>
          <w:p w:rsidR="00CB2112" w:rsidRPr="00050EF8" w:rsidRDefault="00CB2112" w:rsidP="00050EF8">
            <w:pPr>
              <w:widowControl w:val="0"/>
              <w:spacing w:before="120" w:line="276" w:lineRule="auto"/>
              <w:ind w:left="-57" w:right="-57"/>
              <w:jc w:val="both"/>
              <w:rPr>
                <w:color w:val="000000"/>
              </w:rPr>
            </w:pPr>
            <w:r w:rsidRPr="00050EF8">
              <w:rPr>
                <w:color w:val="000000"/>
              </w:rPr>
              <w:t>Thuyết trình BT nhóm.</w:t>
            </w:r>
          </w:p>
          <w:p w:rsidR="00CB2112" w:rsidRPr="00050EF8" w:rsidRDefault="00CB2112" w:rsidP="00050EF8">
            <w:pPr>
              <w:widowControl w:val="0"/>
              <w:spacing w:before="120" w:line="276" w:lineRule="auto"/>
              <w:ind w:left="-57" w:right="-57"/>
              <w:jc w:val="both"/>
              <w:rPr>
                <w:color w:val="000000"/>
              </w:rPr>
            </w:pPr>
          </w:p>
        </w:tc>
        <w:tc>
          <w:tcPr>
            <w:tcW w:w="2940" w:type="dxa"/>
            <w:tcBorders>
              <w:bottom w:val="single" w:sz="4" w:space="0" w:color="auto"/>
            </w:tcBorders>
            <w:shd w:val="clear" w:color="auto" w:fill="auto"/>
          </w:tcPr>
          <w:p w:rsidR="00CB2112" w:rsidRPr="00050EF8" w:rsidRDefault="00CB2112" w:rsidP="00050EF8">
            <w:pPr>
              <w:widowControl w:val="0"/>
              <w:spacing w:before="120" w:line="276" w:lineRule="auto"/>
              <w:jc w:val="both"/>
              <w:rPr>
                <w:color w:val="000000"/>
                <w:lang w:val="vi-VN"/>
              </w:rPr>
            </w:pPr>
            <w:r w:rsidRPr="00050EF8">
              <w:rPr>
                <w:color w:val="000000"/>
                <w:lang w:val="vi-VN"/>
              </w:rPr>
              <w:t>- Chuẩn bị nội dung thuyết trình.</w:t>
            </w:r>
          </w:p>
          <w:p w:rsidR="00CB2112" w:rsidRPr="00050EF8" w:rsidRDefault="00CB2112" w:rsidP="00050EF8">
            <w:pPr>
              <w:widowControl w:val="0"/>
              <w:spacing w:line="276" w:lineRule="auto"/>
              <w:jc w:val="both"/>
              <w:rPr>
                <w:color w:val="000000"/>
                <w:lang w:val="vi-VN"/>
              </w:rPr>
            </w:pPr>
            <w:r w:rsidRPr="00050EF8">
              <w:rPr>
                <w:color w:val="000000"/>
                <w:lang w:val="vi-VN"/>
              </w:rPr>
              <w:t>- Phân công người thuyết trình.</w:t>
            </w:r>
          </w:p>
          <w:p w:rsidR="00CB2112" w:rsidRPr="00050EF8" w:rsidRDefault="00CB2112" w:rsidP="004A7365">
            <w:pPr>
              <w:widowControl w:val="0"/>
              <w:spacing w:before="120" w:line="276" w:lineRule="auto"/>
              <w:jc w:val="both"/>
              <w:rPr>
                <w:i/>
                <w:color w:val="000000"/>
                <w:lang w:val="vi-VN"/>
              </w:rPr>
            </w:pPr>
            <w:r w:rsidRPr="00050EF8">
              <w:rPr>
                <w:color w:val="000000"/>
                <w:lang w:val="vi-VN"/>
              </w:rPr>
              <w:t>- Đọc các tài liệu liên quan tới buổi thuyết trình.</w:t>
            </w:r>
          </w:p>
        </w:tc>
      </w:tr>
      <w:tr w:rsidR="00CB2112" w:rsidRPr="00050EF8" w:rsidTr="0007616D">
        <w:trPr>
          <w:trHeight w:val="1955"/>
        </w:trPr>
        <w:tc>
          <w:tcPr>
            <w:tcW w:w="1120" w:type="dxa"/>
            <w:shd w:val="clear" w:color="auto" w:fill="auto"/>
          </w:tcPr>
          <w:p w:rsidR="00CB2112" w:rsidRPr="00050EF8" w:rsidRDefault="00CB2112" w:rsidP="00050EF8">
            <w:pPr>
              <w:widowControl w:val="0"/>
              <w:spacing w:before="120" w:line="276" w:lineRule="auto"/>
              <w:jc w:val="center"/>
              <w:rPr>
                <w:color w:val="000000"/>
              </w:rPr>
            </w:pPr>
            <w:r w:rsidRPr="00050EF8">
              <w:rPr>
                <w:color w:val="000000"/>
              </w:rPr>
              <w:t>Seminar 2</w:t>
            </w:r>
          </w:p>
        </w:tc>
        <w:tc>
          <w:tcPr>
            <w:tcW w:w="560" w:type="dxa"/>
            <w:shd w:val="clear" w:color="auto" w:fill="auto"/>
          </w:tcPr>
          <w:p w:rsidR="00CB2112" w:rsidRPr="00050EF8" w:rsidRDefault="00CB2112" w:rsidP="00050EF8">
            <w:pPr>
              <w:widowControl w:val="0"/>
              <w:spacing w:before="120" w:line="276" w:lineRule="auto"/>
              <w:ind w:left="-113" w:right="-113"/>
              <w:jc w:val="center"/>
              <w:rPr>
                <w:b/>
                <w:color w:val="000000"/>
              </w:rPr>
            </w:pPr>
            <w:r w:rsidRPr="00050EF8">
              <w:rPr>
                <w:color w:val="000000"/>
              </w:rPr>
              <w:t>1 giờ TC</w:t>
            </w:r>
          </w:p>
        </w:tc>
        <w:tc>
          <w:tcPr>
            <w:tcW w:w="2240" w:type="dxa"/>
            <w:shd w:val="clear" w:color="auto" w:fill="auto"/>
          </w:tcPr>
          <w:p w:rsidR="00E971DC" w:rsidRPr="00050EF8" w:rsidRDefault="00E971DC" w:rsidP="00050EF8">
            <w:pPr>
              <w:widowControl w:val="0"/>
              <w:spacing w:before="120" w:line="276" w:lineRule="auto"/>
              <w:ind w:left="-57" w:right="-57"/>
              <w:jc w:val="both"/>
              <w:rPr>
                <w:color w:val="000000"/>
              </w:rPr>
            </w:pPr>
            <w:r w:rsidRPr="00050EF8">
              <w:rPr>
                <w:color w:val="000000"/>
              </w:rPr>
              <w:t>- Thuyết trình BT nhóm.</w:t>
            </w:r>
          </w:p>
          <w:p w:rsidR="00CB2112" w:rsidRPr="00050EF8" w:rsidRDefault="00CB2112" w:rsidP="00050EF8">
            <w:pPr>
              <w:pStyle w:val="ListParagraph"/>
              <w:widowControl w:val="0"/>
              <w:tabs>
                <w:tab w:val="left" w:pos="450"/>
                <w:tab w:val="left" w:pos="810"/>
              </w:tabs>
              <w:spacing w:after="0"/>
              <w:ind w:left="0"/>
              <w:jc w:val="both"/>
              <w:rPr>
                <w:rFonts w:ascii="Times New Roman" w:hAnsi="Times New Roman"/>
                <w:color w:val="000000"/>
                <w:sz w:val="24"/>
                <w:szCs w:val="24"/>
                <w:lang w:val="it-IT"/>
              </w:rPr>
            </w:pPr>
            <w:r w:rsidRPr="00050EF8">
              <w:rPr>
                <w:rFonts w:ascii="Times New Roman" w:hAnsi="Times New Roman"/>
                <w:b/>
                <w:color w:val="000000"/>
                <w:sz w:val="24"/>
                <w:szCs w:val="24"/>
                <w:lang w:val="it-IT"/>
              </w:rPr>
              <w:t>* Nộp BT lớn.</w:t>
            </w:r>
          </w:p>
        </w:tc>
        <w:tc>
          <w:tcPr>
            <w:tcW w:w="2940" w:type="dxa"/>
            <w:shd w:val="clear" w:color="auto" w:fill="auto"/>
          </w:tcPr>
          <w:p w:rsidR="00CB2112" w:rsidRPr="00050EF8" w:rsidRDefault="00CB2112" w:rsidP="004A7365">
            <w:pPr>
              <w:widowControl w:val="0"/>
              <w:spacing w:before="120" w:line="276" w:lineRule="auto"/>
              <w:jc w:val="both"/>
              <w:rPr>
                <w:color w:val="000000"/>
              </w:rPr>
            </w:pPr>
            <w:r w:rsidRPr="00050EF8">
              <w:rPr>
                <w:i/>
                <w:color w:val="000000"/>
                <w:lang w:val="vi-VN"/>
              </w:rPr>
              <w:t>* Đọc:</w:t>
            </w:r>
            <w:r w:rsidRPr="00050EF8">
              <w:rPr>
                <w:i/>
                <w:color w:val="000000"/>
              </w:rPr>
              <w:t xml:space="preserve"> </w:t>
            </w:r>
            <w:r w:rsidRPr="00050EF8">
              <w:rPr>
                <w:color w:val="000000"/>
              </w:rPr>
              <w:t>như trên</w:t>
            </w:r>
          </w:p>
          <w:p w:rsidR="00CB2112" w:rsidRPr="00050EF8" w:rsidRDefault="00CB2112" w:rsidP="00050EF8">
            <w:pPr>
              <w:widowControl w:val="0"/>
              <w:spacing w:line="276" w:lineRule="auto"/>
              <w:jc w:val="both"/>
              <w:rPr>
                <w:color w:val="000000"/>
                <w:lang w:val="vi-VN"/>
              </w:rPr>
            </w:pPr>
          </w:p>
        </w:tc>
      </w:tr>
      <w:tr w:rsidR="00CB2112" w:rsidRPr="00050EF8">
        <w:tc>
          <w:tcPr>
            <w:tcW w:w="1120" w:type="dxa"/>
            <w:shd w:val="clear" w:color="auto" w:fill="auto"/>
          </w:tcPr>
          <w:p w:rsidR="00CB2112" w:rsidRPr="00050EF8" w:rsidRDefault="00CB2112" w:rsidP="00050EF8">
            <w:pPr>
              <w:widowControl w:val="0"/>
              <w:spacing w:before="120" w:line="276" w:lineRule="auto"/>
              <w:jc w:val="center"/>
              <w:rPr>
                <w:color w:val="000000"/>
                <w:lang w:val="fr-FR"/>
              </w:rPr>
            </w:pPr>
            <w:r w:rsidRPr="00050EF8">
              <w:rPr>
                <w:color w:val="000000"/>
                <w:lang w:val="fr-FR"/>
              </w:rPr>
              <w:t>LVN</w:t>
            </w:r>
          </w:p>
        </w:tc>
        <w:tc>
          <w:tcPr>
            <w:tcW w:w="560" w:type="dxa"/>
            <w:shd w:val="clear" w:color="auto" w:fill="auto"/>
          </w:tcPr>
          <w:p w:rsidR="00CB2112" w:rsidRPr="00050EF8" w:rsidRDefault="00CB2112" w:rsidP="00050EF8">
            <w:pPr>
              <w:widowControl w:val="0"/>
              <w:spacing w:before="120" w:line="276" w:lineRule="auto"/>
              <w:ind w:left="-57" w:right="-57"/>
              <w:jc w:val="center"/>
              <w:rPr>
                <w:color w:val="000000"/>
              </w:rPr>
            </w:pPr>
            <w:r w:rsidRPr="00050EF8">
              <w:rPr>
                <w:color w:val="000000"/>
              </w:rPr>
              <w:t>1 giờ TC</w:t>
            </w:r>
          </w:p>
        </w:tc>
        <w:tc>
          <w:tcPr>
            <w:tcW w:w="2240" w:type="dxa"/>
            <w:shd w:val="clear" w:color="auto" w:fill="auto"/>
          </w:tcPr>
          <w:p w:rsidR="00CB2112" w:rsidRPr="00050EF8" w:rsidRDefault="00CB2112" w:rsidP="00050EF8">
            <w:pPr>
              <w:widowControl w:val="0"/>
              <w:spacing w:before="120" w:line="276" w:lineRule="auto"/>
              <w:jc w:val="both"/>
              <w:rPr>
                <w:color w:val="000000"/>
              </w:rPr>
            </w:pPr>
            <w:r w:rsidRPr="00050EF8">
              <w:rPr>
                <w:color w:val="000000"/>
                <w:spacing w:val="-6"/>
              </w:rPr>
              <w:t>Thảo luận, giải quyết</w:t>
            </w:r>
            <w:r w:rsidRPr="00050EF8">
              <w:rPr>
                <w:color w:val="000000"/>
              </w:rPr>
              <w:t xml:space="preserve"> BT nhóm.</w:t>
            </w:r>
          </w:p>
        </w:tc>
        <w:tc>
          <w:tcPr>
            <w:tcW w:w="2940" w:type="dxa"/>
            <w:shd w:val="clear" w:color="auto" w:fill="auto"/>
          </w:tcPr>
          <w:p w:rsidR="00CB2112" w:rsidRPr="00050EF8" w:rsidRDefault="00CB2112" w:rsidP="00050EF8">
            <w:pPr>
              <w:widowControl w:val="0"/>
              <w:spacing w:before="120" w:line="276" w:lineRule="auto"/>
              <w:jc w:val="both"/>
              <w:rPr>
                <w:color w:val="000000"/>
              </w:rPr>
            </w:pPr>
            <w:r w:rsidRPr="00050EF8">
              <w:rPr>
                <w:color w:val="000000"/>
                <w:lang w:val="vi-VN"/>
              </w:rPr>
              <w:t>- Đọc tài liệu</w:t>
            </w:r>
            <w:r w:rsidRPr="00050EF8">
              <w:rPr>
                <w:color w:val="000000"/>
              </w:rPr>
              <w:t>.</w:t>
            </w:r>
          </w:p>
          <w:p w:rsidR="00CB2112" w:rsidRPr="00050EF8" w:rsidRDefault="00CB2112" w:rsidP="00050EF8">
            <w:pPr>
              <w:widowControl w:val="0"/>
              <w:spacing w:line="276" w:lineRule="auto"/>
              <w:ind w:right="-113"/>
              <w:jc w:val="both"/>
              <w:rPr>
                <w:color w:val="000000"/>
              </w:rPr>
            </w:pPr>
            <w:r w:rsidRPr="00050EF8">
              <w:rPr>
                <w:color w:val="000000"/>
                <w:spacing w:val="-4"/>
                <w:lang w:val="vi-VN"/>
              </w:rPr>
              <w:t>- Chuẩn bị nội dung thảo luận</w:t>
            </w:r>
            <w:r w:rsidRPr="00050EF8">
              <w:rPr>
                <w:color w:val="000000"/>
              </w:rPr>
              <w:t>.</w:t>
            </w:r>
          </w:p>
          <w:p w:rsidR="00CB2112" w:rsidRPr="00050EF8" w:rsidRDefault="00CB2112" w:rsidP="00050EF8">
            <w:pPr>
              <w:widowControl w:val="0"/>
              <w:spacing w:line="276" w:lineRule="auto"/>
              <w:jc w:val="both"/>
              <w:rPr>
                <w:b/>
                <w:color w:val="000000"/>
                <w:lang w:val="pt-BR"/>
              </w:rPr>
            </w:pPr>
            <w:r w:rsidRPr="00050EF8">
              <w:rPr>
                <w:color w:val="000000"/>
                <w:lang w:val="pt-BR"/>
              </w:rPr>
              <w:t>- Đưa ra quan điểm cá nhân.</w:t>
            </w:r>
          </w:p>
        </w:tc>
      </w:tr>
      <w:tr w:rsidR="00CB2112" w:rsidRPr="00050EF8">
        <w:tc>
          <w:tcPr>
            <w:tcW w:w="1120" w:type="dxa"/>
            <w:shd w:val="clear" w:color="auto" w:fill="auto"/>
          </w:tcPr>
          <w:p w:rsidR="00CB2112" w:rsidRPr="00050EF8" w:rsidRDefault="00CB2112" w:rsidP="00050EF8">
            <w:pPr>
              <w:widowControl w:val="0"/>
              <w:spacing w:before="120" w:line="276" w:lineRule="auto"/>
              <w:ind w:left="-57" w:right="-57"/>
              <w:jc w:val="center"/>
              <w:rPr>
                <w:color w:val="000000"/>
                <w:lang w:val="fr-FR"/>
              </w:rPr>
            </w:pPr>
            <w:r w:rsidRPr="00050EF8">
              <w:rPr>
                <w:color w:val="000000"/>
                <w:lang w:val="fr-FR"/>
              </w:rPr>
              <w:t>Tự NC</w:t>
            </w:r>
          </w:p>
        </w:tc>
        <w:tc>
          <w:tcPr>
            <w:tcW w:w="560" w:type="dxa"/>
            <w:shd w:val="clear" w:color="auto" w:fill="auto"/>
          </w:tcPr>
          <w:p w:rsidR="00CB2112" w:rsidRPr="00050EF8" w:rsidRDefault="00CB2112" w:rsidP="00050EF8">
            <w:pPr>
              <w:widowControl w:val="0"/>
              <w:spacing w:before="120" w:line="276" w:lineRule="auto"/>
              <w:ind w:left="-57" w:right="-57" w:hanging="51"/>
              <w:jc w:val="center"/>
              <w:rPr>
                <w:color w:val="000000"/>
                <w:lang w:val="fr-FR"/>
              </w:rPr>
            </w:pPr>
            <w:r w:rsidRPr="00050EF8">
              <w:rPr>
                <w:color w:val="000000"/>
                <w:lang w:val="fr-FR"/>
              </w:rPr>
              <w:t xml:space="preserve">1 </w:t>
            </w:r>
            <w:r w:rsidRPr="00050EF8">
              <w:rPr>
                <w:color w:val="000000"/>
                <w:lang w:val="fr-FR"/>
              </w:rPr>
              <w:lastRenderedPageBreak/>
              <w:t>Giờ TC</w:t>
            </w:r>
          </w:p>
        </w:tc>
        <w:tc>
          <w:tcPr>
            <w:tcW w:w="2240" w:type="dxa"/>
            <w:shd w:val="clear" w:color="auto" w:fill="auto"/>
          </w:tcPr>
          <w:p w:rsidR="00CB2112" w:rsidRPr="00050EF8" w:rsidRDefault="00114A2B" w:rsidP="00050EF8">
            <w:pPr>
              <w:widowControl w:val="0"/>
              <w:spacing w:before="120" w:line="276" w:lineRule="auto"/>
              <w:ind w:left="-57" w:right="-57"/>
              <w:jc w:val="both"/>
              <w:rPr>
                <w:color w:val="000000"/>
                <w:lang w:val="fr-FR"/>
              </w:rPr>
            </w:pPr>
            <w:r w:rsidRPr="00050EF8">
              <w:rPr>
                <w:color w:val="000000"/>
                <w:lang w:val="nb-NO"/>
              </w:rPr>
              <w:lastRenderedPageBreak/>
              <w:t xml:space="preserve">Các quy định pháp </w:t>
            </w:r>
            <w:r w:rsidRPr="00050EF8">
              <w:rPr>
                <w:color w:val="000000"/>
                <w:lang w:val="nb-NO"/>
              </w:rPr>
              <w:lastRenderedPageBreak/>
              <w:t>luật Việt Nam liên quan đến giải quyết tranh chấp trong lĩnh vực mua sắm c</w:t>
            </w:r>
            <w:r w:rsidR="00E971DC" w:rsidRPr="00050EF8">
              <w:rPr>
                <w:color w:val="000000"/>
                <w:lang w:val="nb-NO"/>
              </w:rPr>
              <w:t>ủa C</w:t>
            </w:r>
            <w:r w:rsidRPr="00050EF8">
              <w:rPr>
                <w:color w:val="000000"/>
                <w:lang w:val="nb-NO"/>
              </w:rPr>
              <w:t>hính phủ.</w:t>
            </w:r>
          </w:p>
        </w:tc>
        <w:tc>
          <w:tcPr>
            <w:tcW w:w="2940" w:type="dxa"/>
            <w:shd w:val="clear" w:color="auto" w:fill="auto"/>
          </w:tcPr>
          <w:p w:rsidR="00CB2112" w:rsidRPr="00050EF8" w:rsidRDefault="00CB2112" w:rsidP="00050EF8">
            <w:pPr>
              <w:widowControl w:val="0"/>
              <w:spacing w:before="120" w:line="276" w:lineRule="auto"/>
              <w:jc w:val="both"/>
              <w:rPr>
                <w:color w:val="000000"/>
                <w:lang w:val="vi-VN"/>
              </w:rPr>
            </w:pPr>
            <w:r w:rsidRPr="00050EF8">
              <w:rPr>
                <w:color w:val="000000"/>
                <w:lang w:val="fr-FR"/>
              </w:rPr>
              <w:lastRenderedPageBreak/>
              <w:t>- Đọc tài liệu.</w:t>
            </w:r>
          </w:p>
          <w:p w:rsidR="00CB2112" w:rsidRPr="00050EF8" w:rsidRDefault="00CB2112" w:rsidP="00050EF8">
            <w:pPr>
              <w:widowControl w:val="0"/>
              <w:spacing w:line="276" w:lineRule="auto"/>
              <w:jc w:val="both"/>
              <w:rPr>
                <w:color w:val="000000"/>
                <w:lang w:val="vi-VN"/>
              </w:rPr>
            </w:pPr>
          </w:p>
        </w:tc>
      </w:tr>
      <w:tr w:rsidR="00CB2112" w:rsidRPr="00050EF8">
        <w:tc>
          <w:tcPr>
            <w:tcW w:w="1120" w:type="dxa"/>
            <w:shd w:val="clear" w:color="auto" w:fill="auto"/>
          </w:tcPr>
          <w:p w:rsidR="00CB2112" w:rsidRPr="00050EF8" w:rsidRDefault="00CB2112" w:rsidP="00050EF8">
            <w:pPr>
              <w:widowControl w:val="0"/>
              <w:spacing w:before="120" w:line="276" w:lineRule="auto"/>
              <w:jc w:val="center"/>
              <w:rPr>
                <w:color w:val="000000"/>
                <w:lang w:val="fr-FR"/>
              </w:rPr>
            </w:pPr>
            <w:r w:rsidRPr="00050EF8">
              <w:rPr>
                <w:color w:val="000000"/>
                <w:lang w:val="fr-FR"/>
              </w:rPr>
              <w:lastRenderedPageBreak/>
              <w:t>Tư vấn</w:t>
            </w:r>
          </w:p>
        </w:tc>
        <w:tc>
          <w:tcPr>
            <w:tcW w:w="5740" w:type="dxa"/>
            <w:gridSpan w:val="3"/>
            <w:shd w:val="clear" w:color="auto" w:fill="auto"/>
          </w:tcPr>
          <w:p w:rsidR="00CB2112" w:rsidRPr="00050EF8" w:rsidRDefault="00CB2112" w:rsidP="00050EF8">
            <w:pPr>
              <w:widowControl w:val="0"/>
              <w:spacing w:before="120" w:line="276" w:lineRule="auto"/>
              <w:ind w:left="153" w:hanging="153"/>
              <w:jc w:val="both"/>
              <w:rPr>
                <w:i/>
                <w:color w:val="000000"/>
                <w:lang w:val="vi-VN"/>
              </w:rPr>
            </w:pPr>
            <w:r w:rsidRPr="00050EF8">
              <w:rPr>
                <w:i/>
                <w:color w:val="000000"/>
                <w:lang w:val="vi-VN"/>
              </w:rPr>
              <w:t xml:space="preserve">- Nội dung: Giải đáp, tư vấn về nội dung và phương pháp học tập; chỉ dẫn khai thác các nguồn tài liệu. </w:t>
            </w:r>
          </w:p>
          <w:p w:rsidR="00CB2112" w:rsidRPr="00050EF8" w:rsidRDefault="00CB2112" w:rsidP="00050EF8">
            <w:pPr>
              <w:widowControl w:val="0"/>
              <w:spacing w:line="276" w:lineRule="auto"/>
              <w:jc w:val="both"/>
              <w:rPr>
                <w:i/>
                <w:color w:val="000000"/>
              </w:rPr>
            </w:pPr>
            <w:r w:rsidRPr="00050EF8">
              <w:rPr>
                <w:i/>
                <w:color w:val="000000"/>
                <w:lang w:val="vi-VN"/>
              </w:rPr>
              <w:t xml:space="preserve">- Thời gian: </w:t>
            </w:r>
            <w:r w:rsidR="00E971DC" w:rsidRPr="00050EF8">
              <w:rPr>
                <w:i/>
              </w:rPr>
              <w:t>13</w:t>
            </w:r>
            <w:r w:rsidRPr="00050EF8">
              <w:rPr>
                <w:i/>
              </w:rPr>
              <w:t>h</w:t>
            </w:r>
            <w:r w:rsidR="00E971DC" w:rsidRPr="00050EF8">
              <w:rPr>
                <w:i/>
              </w:rPr>
              <w:t>00-14</w:t>
            </w:r>
            <w:r w:rsidRPr="00050EF8">
              <w:rPr>
                <w:i/>
              </w:rPr>
              <w:t>h</w:t>
            </w:r>
            <w:r w:rsidR="004F23F8">
              <w:rPr>
                <w:i/>
              </w:rPr>
              <w:t>30, thứ hai</w:t>
            </w:r>
            <w:r w:rsidRPr="00050EF8">
              <w:rPr>
                <w:i/>
              </w:rPr>
              <w:t xml:space="preserve"> hàng tuần</w:t>
            </w:r>
          </w:p>
          <w:p w:rsidR="00CB2112" w:rsidRPr="00050EF8" w:rsidRDefault="00CB2112" w:rsidP="00050EF8">
            <w:pPr>
              <w:widowControl w:val="0"/>
              <w:spacing w:line="276" w:lineRule="auto"/>
              <w:ind w:left="153" w:hanging="153"/>
              <w:jc w:val="both"/>
              <w:rPr>
                <w:i/>
                <w:color w:val="000000"/>
                <w:lang w:val="vi-VN"/>
              </w:rPr>
            </w:pPr>
            <w:r w:rsidRPr="00050EF8">
              <w:rPr>
                <w:i/>
                <w:color w:val="000000"/>
                <w:lang w:val="vi-VN"/>
              </w:rPr>
              <w:t>- Địa điểm: Văn phòng Khoa Pháp luật thương mại quốc tế (nhà A, tầng 3, phòng 307).</w:t>
            </w:r>
          </w:p>
        </w:tc>
      </w:tr>
      <w:tr w:rsidR="00CB2112" w:rsidRPr="00050EF8">
        <w:tc>
          <w:tcPr>
            <w:tcW w:w="1120" w:type="dxa"/>
            <w:shd w:val="clear" w:color="auto" w:fill="auto"/>
          </w:tcPr>
          <w:p w:rsidR="00CB2112" w:rsidRPr="00050EF8" w:rsidRDefault="00CB2112" w:rsidP="00050EF8">
            <w:pPr>
              <w:widowControl w:val="0"/>
              <w:spacing w:before="120" w:line="276" w:lineRule="auto"/>
              <w:jc w:val="center"/>
              <w:rPr>
                <w:color w:val="000000"/>
                <w:lang w:val="fr-FR"/>
              </w:rPr>
            </w:pPr>
            <w:r w:rsidRPr="00050EF8">
              <w:rPr>
                <w:color w:val="000000"/>
                <w:lang w:val="fr-FR"/>
              </w:rPr>
              <w:t>KTĐG</w:t>
            </w:r>
          </w:p>
        </w:tc>
        <w:tc>
          <w:tcPr>
            <w:tcW w:w="5740" w:type="dxa"/>
            <w:gridSpan w:val="3"/>
            <w:shd w:val="clear" w:color="auto" w:fill="auto"/>
          </w:tcPr>
          <w:p w:rsidR="00CB2112" w:rsidRPr="004A7365" w:rsidRDefault="00CB2112" w:rsidP="00050EF8">
            <w:pPr>
              <w:widowControl w:val="0"/>
              <w:spacing w:before="120" w:line="276" w:lineRule="auto"/>
              <w:jc w:val="both"/>
              <w:rPr>
                <w:color w:val="000000"/>
                <w:lang w:val="fr-FR"/>
              </w:rPr>
            </w:pPr>
            <w:r w:rsidRPr="00050EF8">
              <w:rPr>
                <w:color w:val="000000"/>
                <w:lang w:val="fr-FR"/>
              </w:rPr>
              <w:t xml:space="preserve">- Thuyết trình </w:t>
            </w:r>
            <w:r w:rsidRPr="004A7365">
              <w:rPr>
                <w:color w:val="000000"/>
                <w:lang w:val="fr-FR"/>
              </w:rPr>
              <w:t xml:space="preserve">BT nhóm vào giờ seminar 1 </w:t>
            </w:r>
          </w:p>
          <w:p w:rsidR="00CB2112" w:rsidRPr="004A7365" w:rsidRDefault="00CB2112" w:rsidP="00050EF8">
            <w:pPr>
              <w:widowControl w:val="0"/>
              <w:spacing w:line="276" w:lineRule="auto"/>
              <w:jc w:val="both"/>
              <w:rPr>
                <w:color w:val="000000"/>
              </w:rPr>
            </w:pPr>
            <w:r w:rsidRPr="004A7365">
              <w:rPr>
                <w:color w:val="000000"/>
              </w:rPr>
              <w:t xml:space="preserve">- </w:t>
            </w:r>
            <w:r w:rsidRPr="004A7365">
              <w:rPr>
                <w:color w:val="000000"/>
                <w:lang w:val="vi-VN"/>
              </w:rPr>
              <w:t>Nộp BT</w:t>
            </w:r>
            <w:r w:rsidRPr="004A7365">
              <w:rPr>
                <w:color w:val="000000"/>
              </w:rPr>
              <w:t xml:space="preserve"> lớn vào giờ seminar 2.</w:t>
            </w:r>
          </w:p>
        </w:tc>
      </w:tr>
    </w:tbl>
    <w:p w:rsidR="000C6654" w:rsidRPr="00050EF8" w:rsidRDefault="000C6654" w:rsidP="00050EF8">
      <w:pPr>
        <w:widowControl w:val="0"/>
        <w:spacing w:line="276" w:lineRule="auto"/>
        <w:jc w:val="both"/>
        <w:rPr>
          <w:b/>
          <w:bCs/>
          <w:color w:val="000000"/>
        </w:rPr>
      </w:pPr>
    </w:p>
    <w:p w:rsidR="00A11D6F" w:rsidRPr="00050EF8" w:rsidRDefault="00A11D6F" w:rsidP="00050EF8">
      <w:pPr>
        <w:widowControl w:val="0"/>
        <w:spacing w:line="276" w:lineRule="auto"/>
        <w:jc w:val="both"/>
        <w:outlineLvl w:val="0"/>
        <w:rPr>
          <w:b/>
          <w:bCs/>
          <w:color w:val="000000"/>
        </w:rPr>
      </w:pPr>
      <w:bookmarkStart w:id="14" w:name="_Toc385338681"/>
      <w:r w:rsidRPr="00050EF8">
        <w:rPr>
          <w:b/>
          <w:bCs/>
          <w:color w:val="000000"/>
        </w:rPr>
        <w:t>10. CHÍNH SÁCH ĐỐI VỚI MÔN HỌC</w:t>
      </w:r>
      <w:bookmarkEnd w:id="14"/>
    </w:p>
    <w:p w:rsidR="00A11D6F" w:rsidRPr="00050EF8" w:rsidRDefault="000C6654" w:rsidP="00050EF8">
      <w:pPr>
        <w:widowControl w:val="0"/>
        <w:numPr>
          <w:ilvl w:val="0"/>
          <w:numId w:val="3"/>
        </w:numPr>
        <w:tabs>
          <w:tab w:val="clear" w:pos="511"/>
          <w:tab w:val="num" w:pos="280"/>
        </w:tabs>
        <w:spacing w:line="276" w:lineRule="auto"/>
        <w:ind w:left="280" w:hanging="280"/>
        <w:jc w:val="both"/>
        <w:rPr>
          <w:color w:val="000000"/>
        </w:rPr>
      </w:pPr>
      <w:r w:rsidRPr="00050EF8">
        <w:rPr>
          <w:color w:val="000000"/>
        </w:rPr>
        <w:t xml:space="preserve">Theo </w:t>
      </w:r>
      <w:r w:rsidR="003B6888" w:rsidRPr="00050EF8">
        <w:rPr>
          <w:color w:val="000000"/>
        </w:rPr>
        <w:t>q</w:t>
      </w:r>
      <w:r w:rsidR="004119B9" w:rsidRPr="00050EF8">
        <w:rPr>
          <w:color w:val="000000"/>
        </w:rPr>
        <w:t>uy</w:t>
      </w:r>
      <w:r w:rsidR="00A11D6F" w:rsidRPr="00050EF8">
        <w:rPr>
          <w:color w:val="000000"/>
        </w:rPr>
        <w:t xml:space="preserve"> chế đào tạo hiện hành.</w:t>
      </w:r>
    </w:p>
    <w:p w:rsidR="00A11D6F" w:rsidRPr="00050EF8" w:rsidRDefault="00A11D6F" w:rsidP="00050EF8">
      <w:pPr>
        <w:widowControl w:val="0"/>
        <w:numPr>
          <w:ilvl w:val="0"/>
          <w:numId w:val="3"/>
        </w:numPr>
        <w:tabs>
          <w:tab w:val="clear" w:pos="511"/>
          <w:tab w:val="num" w:pos="280"/>
        </w:tabs>
        <w:spacing w:line="276" w:lineRule="auto"/>
        <w:ind w:left="280" w:hanging="280"/>
        <w:jc w:val="both"/>
        <w:rPr>
          <w:color w:val="000000"/>
        </w:rPr>
      </w:pPr>
      <w:r w:rsidRPr="00050EF8">
        <w:rPr>
          <w:color w:val="000000"/>
        </w:rPr>
        <w:t xml:space="preserve">Sinh viên </w:t>
      </w:r>
      <w:r w:rsidR="000C6654" w:rsidRPr="00050EF8">
        <w:rPr>
          <w:color w:val="000000"/>
        </w:rPr>
        <w:t xml:space="preserve">nào làm BT vượt quá số trang </w:t>
      </w:r>
      <w:r w:rsidR="004119B9" w:rsidRPr="00050EF8">
        <w:rPr>
          <w:color w:val="000000"/>
        </w:rPr>
        <w:t>quy</w:t>
      </w:r>
      <w:r w:rsidRPr="00050EF8">
        <w:rPr>
          <w:color w:val="000000"/>
        </w:rPr>
        <w:t xml:space="preserve"> định bị trừ điểm. Mức </w:t>
      </w:r>
      <w:r w:rsidRPr="00050EF8">
        <w:rPr>
          <w:color w:val="000000"/>
          <w:spacing w:val="-8"/>
        </w:rPr>
        <w:t>trừ điể</w:t>
      </w:r>
      <w:r w:rsidR="003B6888" w:rsidRPr="00050EF8">
        <w:rPr>
          <w:color w:val="000000"/>
          <w:spacing w:val="-8"/>
        </w:rPr>
        <w:t>m: V</w:t>
      </w:r>
      <w:r w:rsidR="000C6654" w:rsidRPr="00050EF8">
        <w:rPr>
          <w:color w:val="000000"/>
          <w:spacing w:val="-8"/>
        </w:rPr>
        <w:t xml:space="preserve">ượt quá mỗi 25% số trang </w:t>
      </w:r>
      <w:r w:rsidR="004119B9" w:rsidRPr="00050EF8">
        <w:rPr>
          <w:color w:val="000000"/>
          <w:spacing w:val="-8"/>
        </w:rPr>
        <w:t>quy</w:t>
      </w:r>
      <w:r w:rsidRPr="00050EF8">
        <w:rPr>
          <w:color w:val="000000"/>
          <w:spacing w:val="-8"/>
        </w:rPr>
        <w:t xml:space="preserve"> định bị trừ 1 điểm (một điểm</w:t>
      </w:r>
      <w:r w:rsidRPr="00050EF8">
        <w:rPr>
          <w:color w:val="000000"/>
        </w:rPr>
        <w:t>).</w:t>
      </w:r>
    </w:p>
    <w:p w:rsidR="00A11D6F" w:rsidRPr="00050EF8" w:rsidRDefault="00A11D6F" w:rsidP="00050EF8">
      <w:pPr>
        <w:widowControl w:val="0"/>
        <w:numPr>
          <w:ilvl w:val="0"/>
          <w:numId w:val="3"/>
        </w:numPr>
        <w:tabs>
          <w:tab w:val="clear" w:pos="511"/>
          <w:tab w:val="num" w:pos="280"/>
        </w:tabs>
        <w:spacing w:line="276" w:lineRule="auto"/>
        <w:ind w:left="280" w:hanging="280"/>
        <w:jc w:val="both"/>
        <w:rPr>
          <w:color w:val="000000"/>
        </w:rPr>
      </w:pPr>
      <w:r w:rsidRPr="00050EF8">
        <w:rPr>
          <w:color w:val="000000"/>
        </w:rPr>
        <w:t xml:space="preserve">BT phải được đánh máy trên khổ giấy A4. Số thứ tự của trang ở </w:t>
      </w:r>
      <w:r w:rsidRPr="00050EF8">
        <w:rPr>
          <w:color w:val="000000"/>
          <w:spacing w:val="-6"/>
        </w:rPr>
        <w:t>giữa trang, phía trên. Cỡ chữ 14, kiểu chữ Times New Roman, dãn dòng</w:t>
      </w:r>
      <w:r w:rsidRPr="00050EF8">
        <w:rPr>
          <w:color w:val="000000"/>
          <w:spacing w:val="-4"/>
        </w:rPr>
        <w:t xml:space="preserve"> 1,5 lines; lề trên 3,5 cm, lề dưới 3 cm, lề trái 3,5 cm,</w:t>
      </w:r>
      <w:r w:rsidR="00A8725B" w:rsidRPr="00050EF8">
        <w:rPr>
          <w:color w:val="000000"/>
        </w:rPr>
        <w:t xml:space="preserve"> lề phải 2 cm.</w:t>
      </w:r>
    </w:p>
    <w:p w:rsidR="00C60DA4" w:rsidRPr="00050EF8" w:rsidRDefault="00A11D6F" w:rsidP="00050EF8">
      <w:pPr>
        <w:widowControl w:val="0"/>
        <w:numPr>
          <w:ilvl w:val="0"/>
          <w:numId w:val="3"/>
        </w:numPr>
        <w:tabs>
          <w:tab w:val="clear" w:pos="511"/>
          <w:tab w:val="num" w:pos="280"/>
        </w:tabs>
        <w:spacing w:line="276" w:lineRule="auto"/>
        <w:ind w:left="280" w:hanging="280"/>
        <w:jc w:val="both"/>
        <w:rPr>
          <w:b/>
          <w:bCs/>
          <w:color w:val="000000"/>
        </w:rPr>
      </w:pPr>
      <w:r w:rsidRPr="00050EF8">
        <w:rPr>
          <w:color w:val="000000"/>
          <w:spacing w:val="-4"/>
        </w:rPr>
        <w:t>Khuyến khích sinh viên trao đổi thông tin minh bạch với giáo viên bằng e-mail theo địa chỉ email của Bộ môn (luat_tmqt@yahoo.com)</w:t>
      </w:r>
      <w:r w:rsidRPr="00050EF8">
        <w:rPr>
          <w:color w:val="000000"/>
        </w:rPr>
        <w:t xml:space="preserve">. </w:t>
      </w:r>
    </w:p>
    <w:p w:rsidR="00A11D6F" w:rsidRPr="00050EF8" w:rsidRDefault="00A11D6F" w:rsidP="004A7365">
      <w:pPr>
        <w:widowControl w:val="0"/>
        <w:spacing w:line="276" w:lineRule="auto"/>
        <w:jc w:val="both"/>
        <w:outlineLvl w:val="0"/>
        <w:rPr>
          <w:b/>
          <w:bCs/>
          <w:color w:val="000000"/>
        </w:rPr>
      </w:pPr>
      <w:bookmarkStart w:id="15" w:name="_Toc385338682"/>
      <w:r w:rsidRPr="00050EF8">
        <w:rPr>
          <w:b/>
          <w:bCs/>
          <w:color w:val="000000"/>
        </w:rPr>
        <w:t>11. PHƯƠNG PHÁP, HÌNH THỨC KIỂM TRA ĐÁNH GIÁ</w:t>
      </w:r>
      <w:bookmarkEnd w:id="15"/>
    </w:p>
    <w:p w:rsidR="00A11D6F" w:rsidRPr="00050EF8" w:rsidRDefault="00A11D6F" w:rsidP="004A7365">
      <w:pPr>
        <w:widowControl w:val="0"/>
        <w:spacing w:before="60" w:line="276" w:lineRule="auto"/>
        <w:jc w:val="both"/>
        <w:rPr>
          <w:b/>
          <w:color w:val="000000"/>
          <w:lang w:val="de-DE"/>
        </w:rPr>
      </w:pPr>
      <w:r w:rsidRPr="00050EF8">
        <w:rPr>
          <w:b/>
          <w:color w:val="000000"/>
          <w:lang w:val="de-DE"/>
        </w:rPr>
        <w:t>11.1. Đánh gi</w:t>
      </w:r>
      <w:r w:rsidRPr="00050EF8">
        <w:rPr>
          <w:b/>
          <w:color w:val="000000"/>
        </w:rPr>
        <w:t>á thường xuyên</w:t>
      </w:r>
    </w:p>
    <w:p w:rsidR="00A11D6F" w:rsidRPr="00050EF8" w:rsidRDefault="00A11D6F" w:rsidP="00050EF8">
      <w:pPr>
        <w:widowControl w:val="0"/>
        <w:numPr>
          <w:ilvl w:val="0"/>
          <w:numId w:val="3"/>
        </w:numPr>
        <w:tabs>
          <w:tab w:val="clear" w:pos="511"/>
          <w:tab w:val="num" w:pos="280"/>
        </w:tabs>
        <w:spacing w:line="276" w:lineRule="auto"/>
        <w:ind w:left="280" w:hanging="280"/>
        <w:jc w:val="both"/>
        <w:rPr>
          <w:color w:val="000000"/>
          <w:spacing w:val="-4"/>
          <w:lang w:val="de-DE"/>
        </w:rPr>
      </w:pPr>
      <w:r w:rsidRPr="00050EF8">
        <w:rPr>
          <w:color w:val="000000"/>
          <w:spacing w:val="-4"/>
          <w:lang w:val="de-DE"/>
        </w:rPr>
        <w:t>Kiểm diện</w:t>
      </w:r>
    </w:p>
    <w:p w:rsidR="00A11D6F" w:rsidRPr="00050EF8" w:rsidRDefault="00A11D6F" w:rsidP="00050EF8">
      <w:pPr>
        <w:widowControl w:val="0"/>
        <w:numPr>
          <w:ilvl w:val="0"/>
          <w:numId w:val="3"/>
        </w:numPr>
        <w:tabs>
          <w:tab w:val="clear" w:pos="511"/>
          <w:tab w:val="num" w:pos="280"/>
        </w:tabs>
        <w:spacing w:line="276" w:lineRule="auto"/>
        <w:ind w:left="280" w:hanging="280"/>
        <w:jc w:val="both"/>
        <w:rPr>
          <w:b/>
          <w:color w:val="000000"/>
        </w:rPr>
      </w:pPr>
      <w:r w:rsidRPr="00050EF8">
        <w:rPr>
          <w:color w:val="000000"/>
          <w:spacing w:val="-4"/>
        </w:rPr>
        <w:t>Minh</w:t>
      </w:r>
      <w:r w:rsidRPr="00050EF8">
        <w:rPr>
          <w:color w:val="000000"/>
        </w:rPr>
        <w:t xml:space="preserve"> chứng tham gia LVN.</w:t>
      </w:r>
    </w:p>
    <w:p w:rsidR="00A11D6F" w:rsidRPr="00050EF8" w:rsidRDefault="008F1938" w:rsidP="00050EF8">
      <w:pPr>
        <w:widowControl w:val="0"/>
        <w:spacing w:before="60" w:line="276" w:lineRule="auto"/>
        <w:jc w:val="both"/>
        <w:rPr>
          <w:b/>
          <w:color w:val="000000"/>
          <w:lang w:val="de-DE"/>
        </w:rPr>
      </w:pPr>
      <w:r w:rsidRPr="00050EF8">
        <w:rPr>
          <w:b/>
          <w:color w:val="000000"/>
          <w:lang w:val="de-DE"/>
        </w:rPr>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050EF8">
        <w:trPr>
          <w:jc w:val="center"/>
        </w:trPr>
        <w:tc>
          <w:tcPr>
            <w:tcW w:w="2952" w:type="dxa"/>
          </w:tcPr>
          <w:p w:rsidR="00A11D6F" w:rsidRPr="00050EF8" w:rsidRDefault="00A11D6F" w:rsidP="00050EF8">
            <w:pPr>
              <w:widowControl w:val="0"/>
              <w:spacing w:before="60" w:line="276" w:lineRule="auto"/>
              <w:jc w:val="center"/>
              <w:rPr>
                <w:b/>
                <w:bCs/>
                <w:color w:val="000000"/>
              </w:rPr>
            </w:pPr>
            <w:r w:rsidRPr="00050EF8">
              <w:rPr>
                <w:b/>
                <w:bCs/>
                <w:color w:val="000000"/>
              </w:rPr>
              <w:t>Hình thức</w:t>
            </w:r>
          </w:p>
        </w:tc>
        <w:tc>
          <w:tcPr>
            <w:tcW w:w="1548" w:type="dxa"/>
          </w:tcPr>
          <w:p w:rsidR="00A11D6F" w:rsidRPr="00050EF8" w:rsidRDefault="00A11D6F" w:rsidP="00050EF8">
            <w:pPr>
              <w:widowControl w:val="0"/>
              <w:spacing w:before="60" w:line="276" w:lineRule="auto"/>
              <w:jc w:val="center"/>
              <w:rPr>
                <w:b/>
                <w:bCs/>
                <w:color w:val="000000"/>
              </w:rPr>
            </w:pPr>
            <w:r w:rsidRPr="00050EF8">
              <w:rPr>
                <w:b/>
                <w:bCs/>
                <w:color w:val="000000"/>
              </w:rPr>
              <w:t>Tỉ lệ</w:t>
            </w:r>
          </w:p>
        </w:tc>
      </w:tr>
      <w:tr w:rsidR="00A11D6F" w:rsidRPr="00050EF8">
        <w:trPr>
          <w:jc w:val="center"/>
        </w:trPr>
        <w:tc>
          <w:tcPr>
            <w:tcW w:w="2952" w:type="dxa"/>
          </w:tcPr>
          <w:p w:rsidR="00A11D6F" w:rsidRPr="00050EF8" w:rsidRDefault="00A11D6F" w:rsidP="004A7365">
            <w:pPr>
              <w:widowControl w:val="0"/>
              <w:spacing w:before="60" w:line="276" w:lineRule="auto"/>
              <w:ind w:firstLine="183"/>
              <w:rPr>
                <w:bCs/>
                <w:color w:val="000000"/>
              </w:rPr>
            </w:pPr>
            <w:r w:rsidRPr="00050EF8">
              <w:rPr>
                <w:bCs/>
                <w:color w:val="000000"/>
              </w:rPr>
              <w:t xml:space="preserve">BT nhóm </w:t>
            </w:r>
          </w:p>
        </w:tc>
        <w:tc>
          <w:tcPr>
            <w:tcW w:w="1548" w:type="dxa"/>
          </w:tcPr>
          <w:p w:rsidR="00A11D6F" w:rsidRPr="00050EF8" w:rsidRDefault="00CB2112" w:rsidP="004A7365">
            <w:pPr>
              <w:widowControl w:val="0"/>
              <w:spacing w:before="60" w:line="276" w:lineRule="auto"/>
              <w:jc w:val="center"/>
              <w:rPr>
                <w:bCs/>
                <w:color w:val="000000"/>
              </w:rPr>
            </w:pPr>
            <w:r w:rsidRPr="00050EF8">
              <w:rPr>
                <w:bCs/>
                <w:color w:val="000000"/>
              </w:rPr>
              <w:t>15</w:t>
            </w:r>
            <w:r w:rsidR="00A11D6F" w:rsidRPr="00050EF8">
              <w:rPr>
                <w:bCs/>
                <w:color w:val="000000"/>
              </w:rPr>
              <w:t>%</w:t>
            </w:r>
          </w:p>
        </w:tc>
      </w:tr>
      <w:tr w:rsidR="00A11D6F" w:rsidRPr="00050EF8">
        <w:trPr>
          <w:jc w:val="center"/>
        </w:trPr>
        <w:tc>
          <w:tcPr>
            <w:tcW w:w="2952" w:type="dxa"/>
          </w:tcPr>
          <w:p w:rsidR="00A11D6F" w:rsidRPr="00050EF8" w:rsidRDefault="00A11D6F" w:rsidP="004A7365">
            <w:pPr>
              <w:widowControl w:val="0"/>
              <w:spacing w:before="60" w:line="276" w:lineRule="auto"/>
              <w:ind w:firstLine="183"/>
              <w:rPr>
                <w:color w:val="000000"/>
              </w:rPr>
            </w:pPr>
            <w:r w:rsidRPr="00050EF8">
              <w:rPr>
                <w:color w:val="000000"/>
              </w:rPr>
              <w:t>BT lớn</w:t>
            </w:r>
          </w:p>
        </w:tc>
        <w:tc>
          <w:tcPr>
            <w:tcW w:w="1548" w:type="dxa"/>
          </w:tcPr>
          <w:p w:rsidR="00A11D6F" w:rsidRPr="00050EF8" w:rsidRDefault="00CB2112" w:rsidP="004A7365">
            <w:pPr>
              <w:widowControl w:val="0"/>
              <w:spacing w:before="60" w:line="276" w:lineRule="auto"/>
              <w:jc w:val="center"/>
              <w:rPr>
                <w:color w:val="000000"/>
              </w:rPr>
            </w:pPr>
            <w:r w:rsidRPr="00050EF8">
              <w:rPr>
                <w:color w:val="000000"/>
              </w:rPr>
              <w:t>15</w:t>
            </w:r>
            <w:r w:rsidR="00A11D6F" w:rsidRPr="00050EF8">
              <w:rPr>
                <w:color w:val="000000"/>
              </w:rPr>
              <w:t>%</w:t>
            </w:r>
          </w:p>
        </w:tc>
      </w:tr>
      <w:tr w:rsidR="00A11D6F" w:rsidRPr="00050EF8">
        <w:trPr>
          <w:jc w:val="center"/>
        </w:trPr>
        <w:tc>
          <w:tcPr>
            <w:tcW w:w="2952" w:type="dxa"/>
          </w:tcPr>
          <w:p w:rsidR="00A11D6F" w:rsidRPr="00050EF8" w:rsidRDefault="00A11D6F" w:rsidP="004A7365">
            <w:pPr>
              <w:widowControl w:val="0"/>
              <w:spacing w:before="60" w:line="276" w:lineRule="auto"/>
              <w:ind w:firstLine="183"/>
              <w:rPr>
                <w:color w:val="000000"/>
              </w:rPr>
            </w:pPr>
            <w:r w:rsidRPr="00050EF8">
              <w:rPr>
                <w:color w:val="000000"/>
              </w:rPr>
              <w:lastRenderedPageBreak/>
              <w:t>Thi kết thúc học phần</w:t>
            </w:r>
          </w:p>
        </w:tc>
        <w:tc>
          <w:tcPr>
            <w:tcW w:w="1548" w:type="dxa"/>
          </w:tcPr>
          <w:p w:rsidR="00A11D6F" w:rsidRPr="00050EF8" w:rsidRDefault="00CB2112" w:rsidP="004A7365">
            <w:pPr>
              <w:widowControl w:val="0"/>
              <w:spacing w:before="60" w:line="276" w:lineRule="auto"/>
              <w:jc w:val="center"/>
              <w:rPr>
                <w:color w:val="000000"/>
              </w:rPr>
            </w:pPr>
            <w:r w:rsidRPr="00050EF8">
              <w:rPr>
                <w:color w:val="000000"/>
              </w:rPr>
              <w:t>7</w:t>
            </w:r>
            <w:r w:rsidR="00A11D6F" w:rsidRPr="00050EF8">
              <w:rPr>
                <w:color w:val="000000"/>
              </w:rPr>
              <w:t>0%</w:t>
            </w:r>
          </w:p>
        </w:tc>
      </w:tr>
    </w:tbl>
    <w:p w:rsidR="00A11D6F" w:rsidRPr="00050EF8" w:rsidRDefault="00A11D6F" w:rsidP="004A7365">
      <w:pPr>
        <w:widowControl w:val="0"/>
        <w:numPr>
          <w:ilvl w:val="0"/>
          <w:numId w:val="5"/>
        </w:numPr>
        <w:shd w:val="clear" w:color="auto" w:fill="FFFFFF"/>
        <w:tabs>
          <w:tab w:val="clear" w:pos="720"/>
          <w:tab w:val="num" w:pos="280"/>
        </w:tabs>
        <w:spacing w:before="60" w:line="276" w:lineRule="auto"/>
        <w:ind w:left="357" w:hanging="357"/>
        <w:jc w:val="both"/>
        <w:rPr>
          <w:b/>
          <w:i/>
          <w:color w:val="000000"/>
        </w:rPr>
      </w:pPr>
      <w:r w:rsidRPr="00050EF8">
        <w:rPr>
          <w:b/>
          <w:i/>
          <w:color w:val="000000"/>
        </w:rPr>
        <w:t>BT nhóm</w:t>
      </w:r>
    </w:p>
    <w:p w:rsidR="00A11D6F" w:rsidRPr="00050EF8" w:rsidRDefault="00A11D6F" w:rsidP="004A7365">
      <w:pPr>
        <w:widowControl w:val="0"/>
        <w:numPr>
          <w:ilvl w:val="0"/>
          <w:numId w:val="3"/>
        </w:numPr>
        <w:tabs>
          <w:tab w:val="clear" w:pos="511"/>
          <w:tab w:val="num" w:pos="280"/>
        </w:tabs>
        <w:spacing w:line="276" w:lineRule="auto"/>
        <w:ind w:left="280" w:hanging="280"/>
        <w:jc w:val="both"/>
        <w:rPr>
          <w:color w:val="000000"/>
          <w:spacing w:val="-4"/>
        </w:rPr>
      </w:pPr>
      <w:r w:rsidRPr="00050EF8">
        <w:rPr>
          <w:color w:val="000000"/>
          <w:spacing w:val="-4"/>
        </w:rPr>
        <w:t xml:space="preserve">Hình thức: Bài luận từ 2 đến </w:t>
      </w:r>
      <w:r w:rsidR="00C931BC" w:rsidRPr="00050EF8">
        <w:rPr>
          <w:color w:val="000000"/>
          <w:spacing w:val="-4"/>
        </w:rPr>
        <w:t>5</w:t>
      </w:r>
      <w:r w:rsidRPr="00050EF8">
        <w:rPr>
          <w:color w:val="000000"/>
          <w:spacing w:val="-4"/>
        </w:rPr>
        <w:t xml:space="preserve"> trang A4 (kể cả phụ lục, nếu có)</w:t>
      </w:r>
    </w:p>
    <w:p w:rsidR="00A11D6F" w:rsidRPr="00050EF8" w:rsidRDefault="00A11D6F" w:rsidP="00050EF8">
      <w:pPr>
        <w:widowControl w:val="0"/>
        <w:numPr>
          <w:ilvl w:val="0"/>
          <w:numId w:val="3"/>
        </w:numPr>
        <w:tabs>
          <w:tab w:val="clear" w:pos="511"/>
          <w:tab w:val="num" w:pos="280"/>
        </w:tabs>
        <w:spacing w:line="276" w:lineRule="auto"/>
        <w:ind w:left="280" w:hanging="280"/>
        <w:jc w:val="both"/>
        <w:rPr>
          <w:color w:val="000000"/>
          <w:spacing w:val="-4"/>
        </w:rPr>
      </w:pPr>
      <w:r w:rsidRPr="00050EF8">
        <w:rPr>
          <w:color w:val="000000"/>
          <w:spacing w:val="-4"/>
        </w:rPr>
        <w:t xml:space="preserve">Nội dung: Bộ BT của Bộ môn </w:t>
      </w:r>
    </w:p>
    <w:p w:rsidR="00A11D6F" w:rsidRPr="00050EF8" w:rsidRDefault="00A11D6F" w:rsidP="00050EF8">
      <w:pPr>
        <w:widowControl w:val="0"/>
        <w:numPr>
          <w:ilvl w:val="0"/>
          <w:numId w:val="3"/>
        </w:numPr>
        <w:tabs>
          <w:tab w:val="clear" w:pos="511"/>
          <w:tab w:val="num" w:pos="280"/>
        </w:tabs>
        <w:spacing w:line="276" w:lineRule="auto"/>
        <w:ind w:left="280" w:hanging="280"/>
        <w:jc w:val="both"/>
        <w:rPr>
          <w:color w:val="000000"/>
        </w:rPr>
      </w:pPr>
      <w:r w:rsidRPr="00050EF8">
        <w:rPr>
          <w:color w:val="000000"/>
          <w:spacing w:val="-4"/>
          <w:lang w:val="de-DE"/>
        </w:rPr>
        <w:t>Tiêu</w:t>
      </w:r>
      <w:r w:rsidRPr="00050EF8">
        <w:rPr>
          <w:color w:val="000000"/>
        </w:rPr>
        <w:t xml:space="preserve"> chí đánh giá:</w:t>
      </w:r>
    </w:p>
    <w:tbl>
      <w:tblPr>
        <w:tblW w:w="0" w:type="auto"/>
        <w:tblLook w:val="01E0"/>
      </w:tblPr>
      <w:tblGrid>
        <w:gridCol w:w="5848"/>
        <w:gridCol w:w="140"/>
        <w:gridCol w:w="946"/>
      </w:tblGrid>
      <w:tr w:rsidR="00A11D6F" w:rsidRPr="00050EF8">
        <w:tc>
          <w:tcPr>
            <w:tcW w:w="5988" w:type="dxa"/>
            <w:gridSpan w:val="2"/>
          </w:tcPr>
          <w:p w:rsidR="00A11D6F" w:rsidRPr="00050EF8" w:rsidRDefault="008267A5" w:rsidP="00050EF8">
            <w:pPr>
              <w:widowControl w:val="0"/>
              <w:tabs>
                <w:tab w:val="left" w:pos="378"/>
              </w:tabs>
              <w:spacing w:line="276" w:lineRule="auto"/>
              <w:ind w:left="280"/>
              <w:jc w:val="both"/>
              <w:rPr>
                <w:color w:val="000000"/>
                <w:spacing w:val="-6"/>
              </w:rPr>
            </w:pPr>
            <w:r w:rsidRPr="00050EF8">
              <w:rPr>
                <w:color w:val="000000"/>
                <w:spacing w:val="-6"/>
              </w:rPr>
              <w:t>+</w:t>
            </w:r>
            <w:r w:rsidR="00A11D6F" w:rsidRPr="00050EF8">
              <w:rPr>
                <w:color w:val="000000"/>
                <w:spacing w:val="-6"/>
              </w:rPr>
              <w:t xml:space="preserve"> </w:t>
            </w:r>
            <w:r w:rsidR="00310258" w:rsidRPr="00050EF8">
              <w:rPr>
                <w:color w:val="000000"/>
              </w:rPr>
              <w:t xml:space="preserve">Xác định đúng các sự kiện pháp luật, các vấn đề pháp luật chủ yếu liên quan đến BT. </w:t>
            </w:r>
          </w:p>
        </w:tc>
        <w:tc>
          <w:tcPr>
            <w:tcW w:w="946" w:type="dxa"/>
          </w:tcPr>
          <w:p w:rsidR="00A11D6F" w:rsidRPr="00050EF8" w:rsidRDefault="00A11D6F" w:rsidP="00050EF8">
            <w:pPr>
              <w:widowControl w:val="0"/>
              <w:spacing w:line="276" w:lineRule="auto"/>
              <w:jc w:val="right"/>
              <w:rPr>
                <w:color w:val="000000"/>
              </w:rPr>
            </w:pPr>
            <w:r w:rsidRPr="00050EF8">
              <w:rPr>
                <w:color w:val="000000"/>
              </w:rPr>
              <w:t>2 điểm</w:t>
            </w:r>
          </w:p>
        </w:tc>
      </w:tr>
      <w:tr w:rsidR="00A11D6F" w:rsidRPr="00050EF8">
        <w:tc>
          <w:tcPr>
            <w:tcW w:w="5988" w:type="dxa"/>
            <w:gridSpan w:val="2"/>
          </w:tcPr>
          <w:p w:rsidR="00A11D6F" w:rsidRPr="00050EF8" w:rsidRDefault="008267A5" w:rsidP="004A7365">
            <w:pPr>
              <w:widowControl w:val="0"/>
              <w:tabs>
                <w:tab w:val="left" w:pos="378"/>
              </w:tabs>
              <w:spacing w:line="276" w:lineRule="auto"/>
              <w:ind w:left="280"/>
              <w:jc w:val="both"/>
              <w:rPr>
                <w:color w:val="000000"/>
              </w:rPr>
            </w:pPr>
            <w:r w:rsidRPr="00050EF8">
              <w:rPr>
                <w:color w:val="000000"/>
              </w:rPr>
              <w:t>+</w:t>
            </w:r>
            <w:r w:rsidR="00A11D6F" w:rsidRPr="00050EF8">
              <w:rPr>
                <w:color w:val="000000"/>
              </w:rPr>
              <w:t xml:space="preserve"> </w:t>
            </w:r>
            <w:r w:rsidR="00310258" w:rsidRPr="00050EF8">
              <w:rPr>
                <w:color w:val="000000"/>
                <w:spacing w:val="-6"/>
              </w:rPr>
              <w:t>Xác định chính xác các nguồn luật liên quan; có khả năng</w:t>
            </w:r>
            <w:r w:rsidR="00310258" w:rsidRPr="00050EF8">
              <w:rPr>
                <w:color w:val="000000"/>
              </w:rPr>
              <w:t xml:space="preserve"> tóm tắt và giải thích pháp luật; có khả năng vận dụng các </w:t>
            </w:r>
            <w:r w:rsidR="00310258" w:rsidRPr="00050EF8">
              <w:rPr>
                <w:color w:val="000000"/>
                <w:spacing w:val="-4"/>
              </w:rPr>
              <w:t>lập luận mang tính học thuyết một cách ngắn gọn, súc tích</w:t>
            </w:r>
            <w:r w:rsidR="00310258" w:rsidRPr="00050EF8">
              <w:rPr>
                <w:color w:val="000000"/>
              </w:rPr>
              <w:t xml:space="preserve">. </w:t>
            </w:r>
          </w:p>
        </w:tc>
        <w:tc>
          <w:tcPr>
            <w:tcW w:w="946" w:type="dxa"/>
          </w:tcPr>
          <w:p w:rsidR="00A11D6F" w:rsidRPr="00050EF8" w:rsidRDefault="00A11D6F" w:rsidP="004A7365">
            <w:pPr>
              <w:widowControl w:val="0"/>
              <w:spacing w:line="276" w:lineRule="auto"/>
              <w:jc w:val="right"/>
              <w:rPr>
                <w:color w:val="000000"/>
              </w:rPr>
            </w:pPr>
            <w:r w:rsidRPr="00050EF8">
              <w:rPr>
                <w:color w:val="000000"/>
              </w:rPr>
              <w:t>3 điểm</w:t>
            </w:r>
          </w:p>
        </w:tc>
      </w:tr>
      <w:tr w:rsidR="00A11D6F" w:rsidRPr="00050EF8">
        <w:tc>
          <w:tcPr>
            <w:tcW w:w="5988" w:type="dxa"/>
            <w:gridSpan w:val="2"/>
          </w:tcPr>
          <w:p w:rsidR="00A11D6F" w:rsidRPr="00050EF8" w:rsidRDefault="008267A5" w:rsidP="004A7365">
            <w:pPr>
              <w:widowControl w:val="0"/>
              <w:spacing w:line="276" w:lineRule="auto"/>
              <w:ind w:left="280"/>
              <w:jc w:val="both"/>
              <w:rPr>
                <w:color w:val="000000"/>
              </w:rPr>
            </w:pPr>
            <w:r w:rsidRPr="00050EF8">
              <w:rPr>
                <w:color w:val="000000"/>
              </w:rPr>
              <w:t>+</w:t>
            </w:r>
            <w:r w:rsidR="00A11D6F" w:rsidRPr="00050EF8">
              <w:rPr>
                <w:color w:val="000000"/>
              </w:rPr>
              <w:t xml:space="preserve"> Thể hiện ý tưởng rõ ràng, cú pháp rõ ràng; có khả năng trích dẫn nguồn tài liệu; danh mục tài liệu tham khảo đầy đủ. </w:t>
            </w:r>
          </w:p>
        </w:tc>
        <w:tc>
          <w:tcPr>
            <w:tcW w:w="946" w:type="dxa"/>
          </w:tcPr>
          <w:p w:rsidR="00A11D6F" w:rsidRPr="00050EF8" w:rsidRDefault="00A11D6F" w:rsidP="004A7365">
            <w:pPr>
              <w:widowControl w:val="0"/>
              <w:spacing w:line="276" w:lineRule="auto"/>
              <w:jc w:val="right"/>
              <w:rPr>
                <w:color w:val="000000"/>
                <w:lang w:val="de-DE"/>
              </w:rPr>
            </w:pPr>
            <w:r w:rsidRPr="00050EF8">
              <w:rPr>
                <w:color w:val="000000"/>
              </w:rPr>
              <w:t>2 điểm</w:t>
            </w:r>
          </w:p>
        </w:tc>
      </w:tr>
      <w:tr w:rsidR="00A11D6F" w:rsidRPr="00050EF8">
        <w:tc>
          <w:tcPr>
            <w:tcW w:w="5988" w:type="dxa"/>
            <w:gridSpan w:val="2"/>
          </w:tcPr>
          <w:p w:rsidR="00A11D6F" w:rsidRPr="00050EF8" w:rsidRDefault="008267A5" w:rsidP="004A7365">
            <w:pPr>
              <w:widowControl w:val="0"/>
              <w:spacing w:line="276" w:lineRule="auto"/>
              <w:ind w:left="280"/>
              <w:jc w:val="both"/>
              <w:rPr>
                <w:color w:val="000000"/>
                <w:lang w:val="de-DE"/>
              </w:rPr>
            </w:pPr>
            <w:r w:rsidRPr="00050EF8">
              <w:rPr>
                <w:color w:val="000000"/>
                <w:lang w:val="de-DE"/>
              </w:rPr>
              <w:t>+</w:t>
            </w:r>
            <w:r w:rsidR="00A11D6F" w:rsidRPr="00050EF8">
              <w:rPr>
                <w:color w:val="000000"/>
                <w:lang w:val="de-DE"/>
              </w:rPr>
              <w:t xml:space="preserve"> </w:t>
            </w:r>
            <w:r w:rsidR="007275B4" w:rsidRPr="00050EF8">
              <w:rPr>
                <w:color w:val="000000"/>
                <w:lang w:val="de-DE"/>
              </w:rPr>
              <w:t>Kĩ</w:t>
            </w:r>
            <w:r w:rsidR="00A11D6F" w:rsidRPr="00050EF8">
              <w:rPr>
                <w:color w:val="000000"/>
                <w:lang w:val="de-DE"/>
              </w:rPr>
              <w:t xml:space="preserve"> năng làm việc nhóm và lãnh đạo nhóm</w:t>
            </w:r>
          </w:p>
        </w:tc>
        <w:tc>
          <w:tcPr>
            <w:tcW w:w="946" w:type="dxa"/>
          </w:tcPr>
          <w:p w:rsidR="00A11D6F" w:rsidRPr="00050EF8" w:rsidRDefault="00A11D6F" w:rsidP="004A7365">
            <w:pPr>
              <w:widowControl w:val="0"/>
              <w:spacing w:line="276" w:lineRule="auto"/>
              <w:jc w:val="right"/>
              <w:rPr>
                <w:color w:val="000000"/>
                <w:lang w:val="de-DE"/>
              </w:rPr>
            </w:pPr>
            <w:r w:rsidRPr="00050EF8">
              <w:rPr>
                <w:color w:val="000000"/>
              </w:rPr>
              <w:t>3 điểm</w:t>
            </w:r>
          </w:p>
        </w:tc>
      </w:tr>
      <w:tr w:rsidR="00A11D6F" w:rsidRPr="00050EF8">
        <w:tc>
          <w:tcPr>
            <w:tcW w:w="5848" w:type="dxa"/>
          </w:tcPr>
          <w:p w:rsidR="00A11D6F" w:rsidRPr="00050EF8" w:rsidRDefault="00A11D6F" w:rsidP="004A7365">
            <w:pPr>
              <w:widowControl w:val="0"/>
              <w:spacing w:line="276" w:lineRule="auto"/>
              <w:jc w:val="right"/>
              <w:rPr>
                <w:color w:val="000000"/>
                <w:lang w:val="de-DE"/>
              </w:rPr>
            </w:pPr>
            <w:r w:rsidRPr="00050EF8">
              <w:rPr>
                <w:color w:val="000000"/>
                <w:lang w:val="de-DE"/>
              </w:rPr>
              <w:t>Tổng</w:t>
            </w:r>
          </w:p>
        </w:tc>
        <w:tc>
          <w:tcPr>
            <w:tcW w:w="1086" w:type="dxa"/>
            <w:gridSpan w:val="2"/>
          </w:tcPr>
          <w:p w:rsidR="00A11D6F" w:rsidRPr="00050EF8" w:rsidRDefault="00A11D6F" w:rsidP="004A7365">
            <w:pPr>
              <w:widowControl w:val="0"/>
              <w:spacing w:line="276" w:lineRule="auto"/>
              <w:jc w:val="right"/>
              <w:rPr>
                <w:color w:val="000000"/>
                <w:lang w:val="de-DE"/>
              </w:rPr>
            </w:pPr>
            <w:r w:rsidRPr="00050EF8">
              <w:rPr>
                <w:color w:val="000000"/>
                <w:lang w:val="de-DE"/>
              </w:rPr>
              <w:t>10 điểm</w:t>
            </w:r>
          </w:p>
        </w:tc>
      </w:tr>
    </w:tbl>
    <w:p w:rsidR="00A11D6F" w:rsidRPr="00050EF8" w:rsidRDefault="00A11D6F" w:rsidP="004A7365">
      <w:pPr>
        <w:widowControl w:val="0"/>
        <w:numPr>
          <w:ilvl w:val="0"/>
          <w:numId w:val="5"/>
        </w:numPr>
        <w:shd w:val="clear" w:color="auto" w:fill="FFFFFF"/>
        <w:tabs>
          <w:tab w:val="clear" w:pos="720"/>
          <w:tab w:val="num" w:pos="280"/>
        </w:tabs>
        <w:spacing w:before="60" w:line="276" w:lineRule="auto"/>
        <w:ind w:left="357" w:hanging="357"/>
        <w:jc w:val="both"/>
        <w:rPr>
          <w:b/>
          <w:i/>
          <w:color w:val="000000"/>
          <w:lang w:val="de-DE"/>
        </w:rPr>
      </w:pPr>
      <w:r w:rsidRPr="00050EF8">
        <w:rPr>
          <w:b/>
          <w:i/>
          <w:color w:val="000000"/>
          <w:lang w:val="de-DE"/>
        </w:rPr>
        <w:t>BT lớn</w:t>
      </w:r>
    </w:p>
    <w:p w:rsidR="00A11D6F" w:rsidRPr="00050EF8" w:rsidRDefault="00A11D6F" w:rsidP="004A7365">
      <w:pPr>
        <w:widowControl w:val="0"/>
        <w:numPr>
          <w:ilvl w:val="0"/>
          <w:numId w:val="3"/>
        </w:numPr>
        <w:tabs>
          <w:tab w:val="clear" w:pos="511"/>
          <w:tab w:val="num" w:pos="280"/>
        </w:tabs>
        <w:spacing w:line="276" w:lineRule="auto"/>
        <w:ind w:left="280" w:hanging="280"/>
        <w:jc w:val="both"/>
        <w:rPr>
          <w:color w:val="000000"/>
          <w:spacing w:val="-4"/>
          <w:lang w:val="de-DE"/>
        </w:rPr>
      </w:pPr>
      <w:r w:rsidRPr="00050EF8">
        <w:rPr>
          <w:color w:val="000000"/>
          <w:spacing w:val="-4"/>
          <w:lang w:val="de-DE"/>
        </w:rPr>
        <w:t>Hình thức: Viết tiểu luận từ 2 đến 5 trang A4 (kể cả phụ lục, nếu có)</w:t>
      </w:r>
    </w:p>
    <w:p w:rsidR="00A11D6F" w:rsidRPr="00050EF8" w:rsidRDefault="00A11D6F" w:rsidP="00050EF8">
      <w:pPr>
        <w:widowControl w:val="0"/>
        <w:numPr>
          <w:ilvl w:val="0"/>
          <w:numId w:val="3"/>
        </w:numPr>
        <w:tabs>
          <w:tab w:val="clear" w:pos="511"/>
          <w:tab w:val="num" w:pos="280"/>
        </w:tabs>
        <w:spacing w:line="276" w:lineRule="auto"/>
        <w:ind w:left="280" w:hanging="280"/>
        <w:jc w:val="both"/>
        <w:rPr>
          <w:color w:val="000000"/>
          <w:spacing w:val="-4"/>
          <w:lang w:val="de-DE"/>
        </w:rPr>
      </w:pPr>
      <w:r w:rsidRPr="00050EF8">
        <w:rPr>
          <w:color w:val="000000"/>
          <w:spacing w:val="-4"/>
          <w:lang w:val="de-DE"/>
        </w:rPr>
        <w:t>Nội dung: Bộ BT của Bộ môn liên quan đến toàn bộ kiến thức trong chương trình</w:t>
      </w:r>
    </w:p>
    <w:p w:rsidR="00A11D6F" w:rsidRPr="00050EF8" w:rsidRDefault="00A11D6F" w:rsidP="00050EF8">
      <w:pPr>
        <w:widowControl w:val="0"/>
        <w:numPr>
          <w:ilvl w:val="0"/>
          <w:numId w:val="3"/>
        </w:numPr>
        <w:tabs>
          <w:tab w:val="clear" w:pos="511"/>
          <w:tab w:val="num" w:pos="280"/>
        </w:tabs>
        <w:spacing w:line="276" w:lineRule="auto"/>
        <w:ind w:left="280" w:hanging="280"/>
        <w:jc w:val="both"/>
        <w:rPr>
          <w:b/>
          <w:color w:val="000000"/>
          <w:lang w:val="de-DE"/>
        </w:rPr>
      </w:pPr>
      <w:r w:rsidRPr="00050EF8">
        <w:rPr>
          <w:color w:val="000000"/>
          <w:spacing w:val="-4"/>
          <w:lang w:val="de-DE"/>
        </w:rPr>
        <w:t>Tiêu chí</w:t>
      </w:r>
      <w:r w:rsidRPr="00050EF8">
        <w:rPr>
          <w:color w:val="000000"/>
          <w:lang w:val="de-DE"/>
        </w:rPr>
        <w:t xml:space="preserve"> đánh giá:</w:t>
      </w:r>
    </w:p>
    <w:tbl>
      <w:tblPr>
        <w:tblW w:w="6760" w:type="dxa"/>
        <w:tblInd w:w="288" w:type="dxa"/>
        <w:tblLook w:val="01E0"/>
      </w:tblPr>
      <w:tblGrid>
        <w:gridCol w:w="5760"/>
        <w:gridCol w:w="1000"/>
      </w:tblGrid>
      <w:tr w:rsidR="00310258" w:rsidRPr="00050EF8">
        <w:tc>
          <w:tcPr>
            <w:tcW w:w="5760" w:type="dxa"/>
          </w:tcPr>
          <w:p w:rsidR="00310258" w:rsidRPr="00050EF8" w:rsidRDefault="00511BB5" w:rsidP="00050EF8">
            <w:pPr>
              <w:widowControl w:val="0"/>
              <w:tabs>
                <w:tab w:val="left" w:pos="378"/>
              </w:tabs>
              <w:spacing w:line="276" w:lineRule="auto"/>
              <w:ind w:left="57"/>
              <w:jc w:val="both"/>
              <w:rPr>
                <w:color w:val="000000"/>
                <w:lang w:val="de-DE"/>
              </w:rPr>
            </w:pPr>
            <w:r w:rsidRPr="00050EF8">
              <w:rPr>
                <w:color w:val="000000"/>
                <w:lang w:val="de-DE"/>
              </w:rPr>
              <w:t>-</w:t>
            </w:r>
            <w:r w:rsidR="00310258" w:rsidRPr="00050EF8">
              <w:rPr>
                <w:color w:val="000000"/>
                <w:lang w:val="de-DE"/>
              </w:rPr>
              <w:t xml:space="preserve"> Xác định đúng các sự kiện pháp luật, các vấn đề pháp luật chủ yếu liên quan đến BT.</w:t>
            </w:r>
          </w:p>
        </w:tc>
        <w:tc>
          <w:tcPr>
            <w:tcW w:w="1000" w:type="dxa"/>
          </w:tcPr>
          <w:p w:rsidR="00310258" w:rsidRPr="00050EF8" w:rsidRDefault="00310258" w:rsidP="00050EF8">
            <w:pPr>
              <w:widowControl w:val="0"/>
              <w:spacing w:line="276" w:lineRule="auto"/>
              <w:jc w:val="right"/>
              <w:rPr>
                <w:color w:val="000000"/>
                <w:lang w:val="de-DE"/>
              </w:rPr>
            </w:pPr>
            <w:r w:rsidRPr="00050EF8">
              <w:rPr>
                <w:color w:val="000000"/>
                <w:lang w:val="de-DE"/>
              </w:rPr>
              <w:t>3 điểm</w:t>
            </w:r>
          </w:p>
        </w:tc>
      </w:tr>
      <w:tr w:rsidR="00310258" w:rsidRPr="00050EF8">
        <w:tc>
          <w:tcPr>
            <w:tcW w:w="5760" w:type="dxa"/>
          </w:tcPr>
          <w:p w:rsidR="00310258" w:rsidRPr="00050EF8" w:rsidRDefault="00511BB5" w:rsidP="004A7365">
            <w:pPr>
              <w:widowControl w:val="0"/>
              <w:tabs>
                <w:tab w:val="left" w:pos="378"/>
              </w:tabs>
              <w:spacing w:line="276" w:lineRule="auto"/>
              <w:ind w:left="57"/>
              <w:jc w:val="both"/>
              <w:rPr>
                <w:color w:val="000000"/>
                <w:lang w:val="de-DE"/>
              </w:rPr>
            </w:pPr>
            <w:r w:rsidRPr="00050EF8">
              <w:rPr>
                <w:color w:val="000000"/>
                <w:spacing w:val="-6"/>
                <w:lang w:val="de-DE"/>
              </w:rPr>
              <w:t>-</w:t>
            </w:r>
            <w:r w:rsidR="00310258" w:rsidRPr="00050EF8">
              <w:rPr>
                <w:color w:val="000000"/>
                <w:spacing w:val="-6"/>
                <w:lang w:val="de-DE"/>
              </w:rPr>
              <w:t xml:space="preserve"> Xác định chính xác các nguồn luật liên quan; có khả năng </w:t>
            </w:r>
            <w:r w:rsidR="00310258" w:rsidRPr="00050EF8">
              <w:rPr>
                <w:color w:val="000000"/>
                <w:lang w:val="de-DE"/>
              </w:rPr>
              <w:t xml:space="preserve">tóm tắt và giải thích pháp luật; có khả năng vận dụng các </w:t>
            </w:r>
            <w:r w:rsidR="00310258" w:rsidRPr="00050EF8">
              <w:rPr>
                <w:color w:val="000000"/>
                <w:spacing w:val="-4"/>
                <w:lang w:val="de-DE"/>
              </w:rPr>
              <w:t>lập luận mang tính học thuyết một cách ngắn gọn, súc tích</w:t>
            </w:r>
            <w:r w:rsidR="00310258" w:rsidRPr="00050EF8">
              <w:rPr>
                <w:color w:val="000000"/>
                <w:lang w:val="de-DE"/>
              </w:rPr>
              <w:t>.</w:t>
            </w:r>
          </w:p>
        </w:tc>
        <w:tc>
          <w:tcPr>
            <w:tcW w:w="1000" w:type="dxa"/>
          </w:tcPr>
          <w:p w:rsidR="00310258" w:rsidRPr="00050EF8" w:rsidRDefault="00310258" w:rsidP="004A7365">
            <w:pPr>
              <w:widowControl w:val="0"/>
              <w:spacing w:line="276" w:lineRule="auto"/>
              <w:jc w:val="right"/>
              <w:rPr>
                <w:color w:val="000000"/>
                <w:lang w:val="de-DE"/>
              </w:rPr>
            </w:pPr>
            <w:r w:rsidRPr="00050EF8">
              <w:rPr>
                <w:color w:val="000000"/>
                <w:lang w:val="de-DE"/>
              </w:rPr>
              <w:t>5 điểm</w:t>
            </w:r>
          </w:p>
        </w:tc>
      </w:tr>
      <w:tr w:rsidR="00310258" w:rsidRPr="00050EF8">
        <w:tc>
          <w:tcPr>
            <w:tcW w:w="5760" w:type="dxa"/>
          </w:tcPr>
          <w:p w:rsidR="00310258" w:rsidRPr="00050EF8" w:rsidRDefault="00511BB5" w:rsidP="004A7365">
            <w:pPr>
              <w:widowControl w:val="0"/>
              <w:spacing w:line="276" w:lineRule="auto"/>
              <w:ind w:left="57"/>
              <w:jc w:val="both"/>
              <w:rPr>
                <w:color w:val="000000"/>
                <w:lang w:val="de-DE"/>
              </w:rPr>
            </w:pPr>
            <w:r w:rsidRPr="00050EF8">
              <w:rPr>
                <w:color w:val="000000"/>
                <w:spacing w:val="-4"/>
                <w:lang w:val="de-DE"/>
              </w:rPr>
              <w:t>-</w:t>
            </w:r>
            <w:r w:rsidR="00310258" w:rsidRPr="00050EF8">
              <w:rPr>
                <w:color w:val="000000"/>
                <w:spacing w:val="-4"/>
                <w:lang w:val="de-DE"/>
              </w:rPr>
              <w:t xml:space="preserve"> Thể hiện ý tưởng rõ ràng, cú pháp rõ ràng; có khả năng</w:t>
            </w:r>
            <w:r w:rsidR="00310258" w:rsidRPr="00050EF8">
              <w:rPr>
                <w:color w:val="000000"/>
                <w:lang w:val="de-DE"/>
              </w:rPr>
              <w:t xml:space="preserve"> </w:t>
            </w:r>
            <w:r w:rsidR="00310258" w:rsidRPr="00050EF8">
              <w:rPr>
                <w:color w:val="000000"/>
                <w:spacing w:val="-6"/>
                <w:lang w:val="de-DE"/>
              </w:rPr>
              <w:t>trích dẫn nguồn tài liệu; danh mục tài liệu tham khảo đầy đủ</w:t>
            </w:r>
            <w:r w:rsidR="00310258" w:rsidRPr="00050EF8">
              <w:rPr>
                <w:color w:val="000000"/>
                <w:lang w:val="de-DE"/>
              </w:rPr>
              <w:t>.</w:t>
            </w:r>
          </w:p>
        </w:tc>
        <w:tc>
          <w:tcPr>
            <w:tcW w:w="1000" w:type="dxa"/>
          </w:tcPr>
          <w:p w:rsidR="00310258" w:rsidRPr="00050EF8" w:rsidRDefault="00310258" w:rsidP="004A7365">
            <w:pPr>
              <w:widowControl w:val="0"/>
              <w:spacing w:line="276" w:lineRule="auto"/>
              <w:jc w:val="right"/>
              <w:rPr>
                <w:color w:val="000000"/>
                <w:lang w:val="de-DE"/>
              </w:rPr>
            </w:pPr>
            <w:r w:rsidRPr="00050EF8">
              <w:rPr>
                <w:color w:val="000000"/>
                <w:lang w:val="de-DE"/>
              </w:rPr>
              <w:t>2 điểm</w:t>
            </w:r>
          </w:p>
        </w:tc>
      </w:tr>
      <w:tr w:rsidR="00310258" w:rsidRPr="00050EF8">
        <w:tc>
          <w:tcPr>
            <w:tcW w:w="5760" w:type="dxa"/>
          </w:tcPr>
          <w:p w:rsidR="00310258" w:rsidRPr="00050EF8" w:rsidRDefault="00310258" w:rsidP="004A7365">
            <w:pPr>
              <w:widowControl w:val="0"/>
              <w:spacing w:line="276" w:lineRule="auto"/>
              <w:ind w:left="57"/>
              <w:jc w:val="right"/>
              <w:rPr>
                <w:color w:val="000000"/>
                <w:lang w:val="de-DE"/>
              </w:rPr>
            </w:pPr>
            <w:r w:rsidRPr="00050EF8">
              <w:rPr>
                <w:color w:val="000000"/>
                <w:lang w:val="de-DE"/>
              </w:rPr>
              <w:t>Tổng</w:t>
            </w:r>
          </w:p>
        </w:tc>
        <w:tc>
          <w:tcPr>
            <w:tcW w:w="1000" w:type="dxa"/>
          </w:tcPr>
          <w:p w:rsidR="00310258" w:rsidRPr="00050EF8" w:rsidRDefault="00310258" w:rsidP="004A7365">
            <w:pPr>
              <w:widowControl w:val="0"/>
              <w:spacing w:line="276" w:lineRule="auto"/>
              <w:jc w:val="right"/>
              <w:rPr>
                <w:color w:val="000000"/>
                <w:lang w:val="de-DE"/>
              </w:rPr>
            </w:pPr>
            <w:r w:rsidRPr="00050EF8">
              <w:rPr>
                <w:color w:val="000000"/>
                <w:lang w:val="de-DE"/>
              </w:rPr>
              <w:t>10 điểm</w:t>
            </w:r>
          </w:p>
        </w:tc>
      </w:tr>
    </w:tbl>
    <w:p w:rsidR="00310258" w:rsidRPr="00050EF8" w:rsidRDefault="00310258" w:rsidP="004A7365">
      <w:pPr>
        <w:widowControl w:val="0"/>
        <w:spacing w:line="276" w:lineRule="auto"/>
        <w:jc w:val="both"/>
        <w:rPr>
          <w:b/>
          <w:color w:val="000000"/>
          <w:lang w:val="de-DE"/>
        </w:rPr>
      </w:pPr>
    </w:p>
    <w:p w:rsidR="00A11D6F" w:rsidRPr="00050EF8" w:rsidRDefault="00A11D6F" w:rsidP="004A7365">
      <w:pPr>
        <w:widowControl w:val="0"/>
        <w:numPr>
          <w:ilvl w:val="0"/>
          <w:numId w:val="5"/>
        </w:numPr>
        <w:shd w:val="clear" w:color="auto" w:fill="FFFFFF"/>
        <w:tabs>
          <w:tab w:val="clear" w:pos="720"/>
          <w:tab w:val="num" w:pos="280"/>
        </w:tabs>
        <w:spacing w:line="276" w:lineRule="auto"/>
        <w:ind w:left="357" w:hanging="357"/>
        <w:jc w:val="both"/>
        <w:rPr>
          <w:b/>
          <w:bCs/>
          <w:i/>
          <w:color w:val="000000"/>
          <w:lang w:val="de-DE"/>
        </w:rPr>
      </w:pPr>
      <w:r w:rsidRPr="00050EF8">
        <w:rPr>
          <w:b/>
          <w:bCs/>
          <w:i/>
          <w:color w:val="000000"/>
          <w:lang w:val="de-DE"/>
        </w:rPr>
        <w:t>Thi kết thúc học phần</w:t>
      </w:r>
    </w:p>
    <w:p w:rsidR="00A11D6F" w:rsidRPr="00050EF8" w:rsidRDefault="00A11D6F" w:rsidP="00050EF8">
      <w:pPr>
        <w:widowControl w:val="0"/>
        <w:numPr>
          <w:ilvl w:val="0"/>
          <w:numId w:val="3"/>
        </w:numPr>
        <w:tabs>
          <w:tab w:val="clear" w:pos="511"/>
          <w:tab w:val="num" w:pos="280"/>
        </w:tabs>
        <w:spacing w:line="276" w:lineRule="auto"/>
        <w:ind w:left="280" w:hanging="280"/>
        <w:jc w:val="both"/>
        <w:rPr>
          <w:color w:val="000000"/>
          <w:spacing w:val="-4"/>
          <w:lang w:val="de-DE"/>
        </w:rPr>
      </w:pPr>
      <w:r w:rsidRPr="00050EF8">
        <w:rPr>
          <w:color w:val="000000"/>
          <w:spacing w:val="-8"/>
          <w:lang w:val="de-DE"/>
        </w:rPr>
        <w:t>Hình thức: Thi trắc nghiệm, thời gian 60 phút. Chấm bài trên máy</w:t>
      </w:r>
      <w:r w:rsidRPr="00050EF8">
        <w:rPr>
          <w:color w:val="000000"/>
          <w:spacing w:val="-4"/>
          <w:lang w:val="de-DE"/>
        </w:rPr>
        <w:t>.</w:t>
      </w:r>
    </w:p>
    <w:p w:rsidR="002E353E" w:rsidRPr="00050EF8" w:rsidRDefault="003954CC" w:rsidP="00050EF8">
      <w:pPr>
        <w:widowControl w:val="0"/>
        <w:spacing w:line="276" w:lineRule="auto"/>
        <w:jc w:val="both"/>
        <w:rPr>
          <w:rFonts w:eastAsia=".VnTime"/>
          <w:b/>
          <w:color w:val="000000"/>
          <w:lang w:val="nl-NL"/>
        </w:rPr>
      </w:pPr>
      <w:r w:rsidRPr="00050EF8">
        <w:rPr>
          <w:color w:val="000000"/>
          <w:spacing w:val="-4"/>
          <w:lang w:val="de-DE"/>
        </w:rPr>
        <w:t xml:space="preserve">    </w:t>
      </w:r>
      <w:r w:rsidR="00A11D6F" w:rsidRPr="00050EF8">
        <w:rPr>
          <w:color w:val="000000"/>
          <w:spacing w:val="-4"/>
          <w:lang w:val="de-DE"/>
        </w:rPr>
        <w:t>Tổng điểm</w:t>
      </w:r>
      <w:r w:rsidR="00A11D6F" w:rsidRPr="00050EF8">
        <w:rPr>
          <w:bCs/>
          <w:color w:val="000000"/>
          <w:lang w:val="fr-FR"/>
        </w:rPr>
        <w:t>: 10 điểm.</w:t>
      </w:r>
    </w:p>
    <w:p w:rsidR="004C125A" w:rsidRDefault="001F0AAB" w:rsidP="00050EF8">
      <w:pPr>
        <w:widowControl w:val="0"/>
        <w:spacing w:line="276" w:lineRule="auto"/>
        <w:jc w:val="center"/>
        <w:rPr>
          <w:rFonts w:eastAsia=".VnTime"/>
          <w:b/>
          <w:color w:val="000000"/>
          <w:lang w:val="nl-NL"/>
        </w:rPr>
      </w:pPr>
      <w:r w:rsidRPr="00050EF8">
        <w:rPr>
          <w:rFonts w:eastAsia=".VnTime"/>
          <w:b/>
          <w:color w:val="000000"/>
          <w:lang w:val="nl-NL"/>
        </w:rPr>
        <w:br w:type="page"/>
      </w:r>
    </w:p>
    <w:p w:rsidR="004C125A" w:rsidRDefault="004C125A" w:rsidP="007653B0">
      <w:pPr>
        <w:widowControl w:val="0"/>
        <w:spacing w:line="288" w:lineRule="auto"/>
        <w:jc w:val="center"/>
        <w:rPr>
          <w:rFonts w:eastAsia=".VnTime"/>
          <w:b/>
          <w:color w:val="000000"/>
          <w:lang w:val="nl-NL"/>
        </w:rPr>
      </w:pPr>
    </w:p>
    <w:p w:rsidR="004C125A" w:rsidRDefault="004C125A" w:rsidP="007653B0">
      <w:pPr>
        <w:widowControl w:val="0"/>
        <w:spacing w:line="288" w:lineRule="auto"/>
        <w:jc w:val="center"/>
        <w:rPr>
          <w:rFonts w:eastAsia=".VnTime"/>
          <w:b/>
          <w:color w:val="000000"/>
          <w:lang w:val="nl-NL"/>
        </w:rPr>
      </w:pPr>
    </w:p>
    <w:p w:rsidR="004C125A" w:rsidRDefault="004C125A" w:rsidP="007653B0">
      <w:pPr>
        <w:widowControl w:val="0"/>
        <w:spacing w:line="288" w:lineRule="auto"/>
        <w:jc w:val="center"/>
        <w:rPr>
          <w:rFonts w:eastAsia=".VnTime"/>
          <w:b/>
          <w:color w:val="000000"/>
          <w:lang w:val="nl-NL"/>
        </w:rPr>
      </w:pPr>
    </w:p>
    <w:p w:rsidR="00A11D6F" w:rsidRDefault="00A11D6F" w:rsidP="007653B0">
      <w:pPr>
        <w:widowControl w:val="0"/>
        <w:spacing w:line="288" w:lineRule="auto"/>
        <w:jc w:val="center"/>
        <w:rPr>
          <w:rFonts w:eastAsia=".VnTime"/>
          <w:b/>
          <w:color w:val="000000"/>
          <w:lang w:val="nl-NL"/>
        </w:rPr>
      </w:pPr>
      <w:r w:rsidRPr="004103E0">
        <w:rPr>
          <w:rFonts w:eastAsia=".VnTime"/>
          <w:b/>
          <w:color w:val="000000"/>
          <w:lang w:val="nl-NL"/>
        </w:rPr>
        <w:t>MỤC LỤC</w:t>
      </w:r>
    </w:p>
    <w:p w:rsidR="005A2115" w:rsidRDefault="005A2115" w:rsidP="005A2115">
      <w:pPr>
        <w:widowControl w:val="0"/>
        <w:spacing w:line="288" w:lineRule="auto"/>
        <w:ind w:right="252"/>
        <w:jc w:val="right"/>
        <w:rPr>
          <w:rFonts w:eastAsia=".VnTime"/>
          <w:b/>
          <w:color w:val="000000"/>
          <w:lang w:val="nl-NL"/>
        </w:rPr>
      </w:pPr>
      <w:r w:rsidRPr="004103E0">
        <w:rPr>
          <w:rFonts w:eastAsia=".VnTime"/>
          <w:i/>
          <w:color w:val="000000"/>
          <w:lang w:val="nl-NL"/>
        </w:rPr>
        <w:t>Trang</w:t>
      </w:r>
    </w:p>
    <w:p w:rsidR="005A2115" w:rsidRPr="005A2115" w:rsidRDefault="005A2115" w:rsidP="005A2115">
      <w:pPr>
        <w:pStyle w:val="TOC1"/>
        <w:tabs>
          <w:tab w:val="left" w:pos="720"/>
          <w:tab w:val="right" w:pos="6580"/>
        </w:tabs>
        <w:spacing w:before="120"/>
        <w:ind w:firstLine="420"/>
        <w:rPr>
          <w:noProof/>
        </w:rPr>
      </w:pPr>
      <w:r w:rsidRPr="005A2115">
        <w:rPr>
          <w:rFonts w:eastAsia=".VnTime"/>
          <w:color w:val="000000"/>
          <w:lang w:val="nl-NL"/>
        </w:rPr>
        <w:fldChar w:fldCharType="begin"/>
      </w:r>
      <w:r w:rsidRPr="005A2115">
        <w:rPr>
          <w:rFonts w:eastAsia=".VnTime"/>
          <w:color w:val="000000"/>
          <w:lang w:val="nl-NL"/>
        </w:rPr>
        <w:instrText xml:space="preserve"> TOC \o "1-3" \h \z \u </w:instrText>
      </w:r>
      <w:r w:rsidRPr="005A2115">
        <w:rPr>
          <w:rFonts w:eastAsia=".VnTime"/>
          <w:color w:val="000000"/>
          <w:lang w:val="nl-NL"/>
        </w:rPr>
        <w:fldChar w:fldCharType="separate"/>
      </w:r>
      <w:hyperlink w:anchor="_Toc385338672" w:history="1">
        <w:r w:rsidRPr="005A2115">
          <w:rPr>
            <w:rStyle w:val="Hyperlink"/>
            <w:noProof/>
            <w:lang w:val="sv-SE"/>
          </w:rPr>
          <w:t xml:space="preserve">1. </w:t>
        </w:r>
        <w:r>
          <w:rPr>
            <w:rStyle w:val="Hyperlink"/>
            <w:noProof/>
            <w:lang w:val="sv-SE"/>
          </w:rPr>
          <w:t>T</w:t>
        </w:r>
        <w:r w:rsidRPr="005A2115">
          <w:rPr>
            <w:rStyle w:val="Hyperlink"/>
            <w:noProof/>
            <w:lang w:val="sv-SE"/>
          </w:rPr>
          <w:t>hông tin giảng viên</w:t>
        </w:r>
        <w:r w:rsidRPr="005A2115">
          <w:rPr>
            <w:noProof/>
            <w:webHidden/>
          </w:rPr>
          <w:tab/>
        </w:r>
        <w:r w:rsidRPr="005A2115">
          <w:rPr>
            <w:noProof/>
            <w:webHidden/>
          </w:rPr>
          <w:fldChar w:fldCharType="begin"/>
        </w:r>
        <w:r w:rsidRPr="005A2115">
          <w:rPr>
            <w:noProof/>
            <w:webHidden/>
          </w:rPr>
          <w:instrText xml:space="preserve"> PAGEREF _Toc385338672 \h </w:instrText>
        </w:r>
        <w:r w:rsidR="00184D06" w:rsidRPr="005A2115">
          <w:rPr>
            <w:noProof/>
          </w:rPr>
        </w:r>
        <w:r w:rsidRPr="005A2115">
          <w:rPr>
            <w:noProof/>
            <w:webHidden/>
          </w:rPr>
          <w:fldChar w:fldCharType="separate"/>
        </w:r>
        <w:r w:rsidRPr="005A2115">
          <w:rPr>
            <w:noProof/>
            <w:webHidden/>
          </w:rPr>
          <w:t>3</w:t>
        </w:r>
        <w:r w:rsidRPr="005A2115">
          <w:rPr>
            <w:noProof/>
            <w:webHidden/>
          </w:rPr>
          <w:fldChar w:fldCharType="end"/>
        </w:r>
      </w:hyperlink>
    </w:p>
    <w:p w:rsidR="005A2115" w:rsidRPr="005A2115" w:rsidRDefault="005A2115" w:rsidP="005A2115">
      <w:pPr>
        <w:pStyle w:val="TOC1"/>
        <w:tabs>
          <w:tab w:val="right" w:pos="6580"/>
        </w:tabs>
        <w:spacing w:before="120"/>
        <w:ind w:firstLine="420"/>
        <w:rPr>
          <w:noProof/>
        </w:rPr>
      </w:pPr>
      <w:hyperlink w:anchor="_Toc385338673" w:history="1">
        <w:r w:rsidRPr="005A2115">
          <w:rPr>
            <w:rStyle w:val="Hyperlink"/>
            <w:noProof/>
            <w:lang w:val="sv-SE"/>
          </w:rPr>
          <w:t xml:space="preserve">2. </w:t>
        </w:r>
        <w:r>
          <w:rPr>
            <w:rStyle w:val="Hyperlink"/>
            <w:noProof/>
            <w:lang w:val="sv-SE"/>
          </w:rPr>
          <w:t>M</w:t>
        </w:r>
        <w:r w:rsidRPr="005A2115">
          <w:rPr>
            <w:rStyle w:val="Hyperlink"/>
            <w:noProof/>
            <w:lang w:val="sv-SE"/>
          </w:rPr>
          <w:t>ôn học tiên quyết</w:t>
        </w:r>
        <w:r w:rsidRPr="005A2115">
          <w:rPr>
            <w:noProof/>
            <w:webHidden/>
          </w:rPr>
          <w:tab/>
        </w:r>
        <w:r w:rsidR="007B2BE2">
          <w:rPr>
            <w:noProof/>
            <w:webHidden/>
          </w:rPr>
          <w:t>3</w:t>
        </w:r>
      </w:hyperlink>
    </w:p>
    <w:p w:rsidR="005A2115" w:rsidRPr="005A2115" w:rsidRDefault="005A2115" w:rsidP="005A2115">
      <w:pPr>
        <w:pStyle w:val="TOC1"/>
        <w:tabs>
          <w:tab w:val="right" w:pos="6580"/>
        </w:tabs>
        <w:spacing w:before="120"/>
        <w:ind w:firstLine="420"/>
        <w:rPr>
          <w:noProof/>
        </w:rPr>
      </w:pPr>
      <w:hyperlink w:anchor="_Toc385338674" w:history="1">
        <w:r w:rsidRPr="005A2115">
          <w:rPr>
            <w:rStyle w:val="Hyperlink"/>
            <w:noProof/>
            <w:lang w:val="nb-NO"/>
          </w:rPr>
          <w:t xml:space="preserve">3. </w:t>
        </w:r>
        <w:r>
          <w:rPr>
            <w:rStyle w:val="Hyperlink"/>
            <w:noProof/>
            <w:lang w:val="nb-NO"/>
          </w:rPr>
          <w:t>T</w:t>
        </w:r>
        <w:r w:rsidRPr="005A2115">
          <w:rPr>
            <w:rStyle w:val="Hyperlink"/>
            <w:noProof/>
            <w:lang w:val="nb-NO"/>
          </w:rPr>
          <w:t>óm tắt nội dung môn học</w:t>
        </w:r>
        <w:r w:rsidRPr="005A2115">
          <w:rPr>
            <w:noProof/>
            <w:webHidden/>
          </w:rPr>
          <w:tab/>
        </w:r>
        <w:r w:rsidR="007B2BE2">
          <w:rPr>
            <w:noProof/>
            <w:webHidden/>
          </w:rPr>
          <w:t>4</w:t>
        </w:r>
      </w:hyperlink>
    </w:p>
    <w:p w:rsidR="005A2115" w:rsidRPr="005A2115" w:rsidRDefault="005A2115" w:rsidP="005A2115">
      <w:pPr>
        <w:pStyle w:val="TOC1"/>
        <w:tabs>
          <w:tab w:val="right" w:pos="6580"/>
        </w:tabs>
        <w:spacing w:before="120"/>
        <w:ind w:firstLine="420"/>
        <w:rPr>
          <w:noProof/>
        </w:rPr>
      </w:pPr>
      <w:hyperlink w:anchor="_Toc385338675" w:history="1">
        <w:r w:rsidRPr="005A2115">
          <w:rPr>
            <w:rStyle w:val="Hyperlink"/>
            <w:noProof/>
            <w:lang w:val="nl-NL"/>
          </w:rPr>
          <w:t xml:space="preserve">4. </w:t>
        </w:r>
        <w:r>
          <w:rPr>
            <w:rStyle w:val="Hyperlink"/>
            <w:noProof/>
            <w:lang w:val="nl-NL"/>
          </w:rPr>
          <w:t>N</w:t>
        </w:r>
        <w:r w:rsidRPr="005A2115">
          <w:rPr>
            <w:rStyle w:val="Hyperlink"/>
            <w:noProof/>
            <w:lang w:val="nl-NL"/>
          </w:rPr>
          <w:t>ội dung chi tiết của môn học</w:t>
        </w:r>
        <w:r w:rsidRPr="005A2115">
          <w:rPr>
            <w:noProof/>
            <w:webHidden/>
          </w:rPr>
          <w:tab/>
        </w:r>
        <w:r w:rsidR="007B2BE2">
          <w:rPr>
            <w:noProof/>
            <w:webHidden/>
          </w:rPr>
          <w:t>4</w:t>
        </w:r>
      </w:hyperlink>
    </w:p>
    <w:p w:rsidR="005A2115" w:rsidRPr="005A2115" w:rsidRDefault="005A2115" w:rsidP="005A2115">
      <w:pPr>
        <w:pStyle w:val="TOC1"/>
        <w:tabs>
          <w:tab w:val="right" w:pos="6580"/>
        </w:tabs>
        <w:spacing w:before="120"/>
        <w:ind w:firstLine="420"/>
        <w:rPr>
          <w:noProof/>
        </w:rPr>
      </w:pPr>
      <w:hyperlink w:anchor="_Toc385338676" w:history="1">
        <w:r w:rsidRPr="005A2115">
          <w:rPr>
            <w:rStyle w:val="Hyperlink"/>
            <w:noProof/>
            <w:lang w:val="it-IT"/>
          </w:rPr>
          <w:t xml:space="preserve">5. </w:t>
        </w:r>
        <w:r>
          <w:rPr>
            <w:rStyle w:val="Hyperlink"/>
            <w:noProof/>
            <w:lang w:val="it-IT"/>
          </w:rPr>
          <w:t>M</w:t>
        </w:r>
        <w:r w:rsidRPr="005A2115">
          <w:rPr>
            <w:rStyle w:val="Hyperlink"/>
            <w:noProof/>
            <w:lang w:val="it-IT"/>
          </w:rPr>
          <w:t>ục tiêu chung của môn học</w:t>
        </w:r>
        <w:r w:rsidRPr="005A2115">
          <w:rPr>
            <w:noProof/>
            <w:webHidden/>
          </w:rPr>
          <w:tab/>
        </w:r>
        <w:r w:rsidR="00114A2B">
          <w:rPr>
            <w:noProof/>
            <w:webHidden/>
          </w:rPr>
          <w:t>5</w:t>
        </w:r>
      </w:hyperlink>
    </w:p>
    <w:p w:rsidR="005A2115" w:rsidRPr="005A2115" w:rsidRDefault="005A2115" w:rsidP="005A2115">
      <w:pPr>
        <w:pStyle w:val="TOC1"/>
        <w:tabs>
          <w:tab w:val="right" w:pos="6580"/>
        </w:tabs>
        <w:spacing w:before="120"/>
        <w:ind w:firstLine="420"/>
        <w:rPr>
          <w:noProof/>
        </w:rPr>
      </w:pPr>
      <w:hyperlink w:anchor="_Toc385338677" w:history="1">
        <w:r w:rsidRPr="005A2115">
          <w:rPr>
            <w:rStyle w:val="Hyperlink"/>
            <w:noProof/>
            <w:lang w:val="pl-PL"/>
          </w:rPr>
          <w:t xml:space="preserve">6. </w:t>
        </w:r>
        <w:r>
          <w:rPr>
            <w:rStyle w:val="Hyperlink"/>
            <w:noProof/>
            <w:lang w:val="pl-PL"/>
          </w:rPr>
          <w:t>M</w:t>
        </w:r>
        <w:r w:rsidRPr="005A2115">
          <w:rPr>
            <w:rStyle w:val="Hyperlink"/>
            <w:noProof/>
            <w:lang w:val="pl-PL"/>
          </w:rPr>
          <w:t>ục tiêu nhận thức chi tiết</w:t>
        </w:r>
        <w:r w:rsidRPr="005A2115">
          <w:rPr>
            <w:noProof/>
            <w:webHidden/>
          </w:rPr>
          <w:tab/>
        </w:r>
        <w:r w:rsidR="007B2BE2">
          <w:rPr>
            <w:noProof/>
            <w:webHidden/>
          </w:rPr>
          <w:t>5</w:t>
        </w:r>
      </w:hyperlink>
    </w:p>
    <w:p w:rsidR="005A2115" w:rsidRPr="005A2115" w:rsidRDefault="005A2115" w:rsidP="005A2115">
      <w:pPr>
        <w:pStyle w:val="TOC1"/>
        <w:tabs>
          <w:tab w:val="right" w:pos="6580"/>
        </w:tabs>
        <w:spacing w:before="120"/>
        <w:ind w:firstLine="420"/>
        <w:rPr>
          <w:noProof/>
        </w:rPr>
      </w:pPr>
      <w:hyperlink w:anchor="_Toc385338678" w:history="1">
        <w:r w:rsidRPr="005A2115">
          <w:rPr>
            <w:rStyle w:val="Hyperlink"/>
            <w:noProof/>
            <w:lang w:val="sv-SE"/>
          </w:rPr>
          <w:t xml:space="preserve">7. </w:t>
        </w:r>
        <w:r>
          <w:rPr>
            <w:rStyle w:val="Hyperlink"/>
            <w:noProof/>
            <w:lang w:val="sv-SE"/>
          </w:rPr>
          <w:t>T</w:t>
        </w:r>
        <w:r w:rsidRPr="005A2115">
          <w:rPr>
            <w:rStyle w:val="Hyperlink"/>
            <w:noProof/>
            <w:lang w:val="sv-SE"/>
          </w:rPr>
          <w:t>ổng hợp mục tiêu nhận thức chi tiết</w:t>
        </w:r>
        <w:r w:rsidRPr="005A2115">
          <w:rPr>
            <w:noProof/>
            <w:webHidden/>
          </w:rPr>
          <w:tab/>
        </w:r>
        <w:r w:rsidR="007B2BE2">
          <w:rPr>
            <w:noProof/>
            <w:webHidden/>
          </w:rPr>
          <w:t>9</w:t>
        </w:r>
      </w:hyperlink>
    </w:p>
    <w:p w:rsidR="005A2115" w:rsidRPr="005A2115" w:rsidRDefault="005A2115" w:rsidP="005A2115">
      <w:pPr>
        <w:pStyle w:val="TOC1"/>
        <w:tabs>
          <w:tab w:val="right" w:pos="6580"/>
        </w:tabs>
        <w:spacing w:before="120"/>
        <w:ind w:firstLine="420"/>
        <w:rPr>
          <w:noProof/>
        </w:rPr>
      </w:pPr>
      <w:hyperlink w:anchor="_Toc385338679" w:history="1">
        <w:r w:rsidRPr="005A2115">
          <w:rPr>
            <w:rStyle w:val="Hyperlink"/>
            <w:noProof/>
            <w:lang w:val="fr-FR"/>
          </w:rPr>
          <w:t xml:space="preserve">8. </w:t>
        </w:r>
        <w:r>
          <w:rPr>
            <w:rStyle w:val="Hyperlink"/>
            <w:noProof/>
            <w:lang w:val="fr-FR"/>
          </w:rPr>
          <w:t>H</w:t>
        </w:r>
        <w:r w:rsidRPr="005A2115">
          <w:rPr>
            <w:rStyle w:val="Hyperlink"/>
            <w:noProof/>
            <w:lang w:val="fr-FR"/>
          </w:rPr>
          <w:t>ọc liệu</w:t>
        </w:r>
        <w:r w:rsidRPr="005A2115">
          <w:rPr>
            <w:noProof/>
            <w:webHidden/>
          </w:rPr>
          <w:tab/>
        </w:r>
        <w:r w:rsidRPr="005A2115">
          <w:rPr>
            <w:noProof/>
            <w:webHidden/>
          </w:rPr>
          <w:fldChar w:fldCharType="begin"/>
        </w:r>
        <w:r w:rsidRPr="005A2115">
          <w:rPr>
            <w:noProof/>
            <w:webHidden/>
          </w:rPr>
          <w:instrText xml:space="preserve"> PAGEREF _Toc385338679 \h </w:instrText>
        </w:r>
        <w:r w:rsidR="00184D06" w:rsidRPr="005A2115">
          <w:rPr>
            <w:noProof/>
          </w:rPr>
        </w:r>
        <w:r w:rsidRPr="005A2115">
          <w:rPr>
            <w:noProof/>
            <w:webHidden/>
          </w:rPr>
          <w:fldChar w:fldCharType="separate"/>
        </w:r>
        <w:r w:rsidRPr="005A2115">
          <w:rPr>
            <w:noProof/>
            <w:webHidden/>
          </w:rPr>
          <w:t>1</w:t>
        </w:r>
        <w:r w:rsidR="00114A2B">
          <w:rPr>
            <w:noProof/>
            <w:webHidden/>
          </w:rPr>
          <w:t>0</w:t>
        </w:r>
        <w:r w:rsidRPr="005A2115">
          <w:rPr>
            <w:noProof/>
            <w:webHidden/>
          </w:rPr>
          <w:fldChar w:fldCharType="end"/>
        </w:r>
      </w:hyperlink>
    </w:p>
    <w:p w:rsidR="005A2115" w:rsidRPr="005A2115" w:rsidRDefault="005A2115" w:rsidP="005A2115">
      <w:pPr>
        <w:pStyle w:val="TOC1"/>
        <w:tabs>
          <w:tab w:val="right" w:pos="6580"/>
        </w:tabs>
        <w:spacing w:before="120"/>
        <w:ind w:firstLine="420"/>
        <w:rPr>
          <w:noProof/>
        </w:rPr>
      </w:pPr>
      <w:hyperlink w:anchor="_Toc385338680" w:history="1">
        <w:r w:rsidRPr="005A2115">
          <w:rPr>
            <w:rStyle w:val="Hyperlink"/>
            <w:noProof/>
            <w:lang w:val="fr-FR"/>
          </w:rPr>
          <w:t xml:space="preserve">9. </w:t>
        </w:r>
        <w:r>
          <w:rPr>
            <w:rStyle w:val="Hyperlink"/>
            <w:noProof/>
            <w:lang w:val="fr-FR"/>
          </w:rPr>
          <w:t>H</w:t>
        </w:r>
        <w:r w:rsidRPr="005A2115">
          <w:rPr>
            <w:rStyle w:val="Hyperlink"/>
            <w:noProof/>
            <w:lang w:val="fr-FR"/>
          </w:rPr>
          <w:t>ình thức tổ chức dạy-học</w:t>
        </w:r>
        <w:r w:rsidRPr="005A2115">
          <w:rPr>
            <w:noProof/>
            <w:webHidden/>
          </w:rPr>
          <w:tab/>
        </w:r>
        <w:r w:rsidRPr="005A2115">
          <w:rPr>
            <w:noProof/>
            <w:webHidden/>
          </w:rPr>
          <w:fldChar w:fldCharType="begin"/>
        </w:r>
        <w:r w:rsidRPr="005A2115">
          <w:rPr>
            <w:noProof/>
            <w:webHidden/>
          </w:rPr>
          <w:instrText xml:space="preserve"> PAGEREF _Toc385338680 \h </w:instrText>
        </w:r>
        <w:r w:rsidR="00184D06" w:rsidRPr="005A2115">
          <w:rPr>
            <w:noProof/>
          </w:rPr>
        </w:r>
        <w:r w:rsidRPr="005A2115">
          <w:rPr>
            <w:noProof/>
            <w:webHidden/>
          </w:rPr>
          <w:fldChar w:fldCharType="separate"/>
        </w:r>
        <w:r w:rsidRPr="005A2115">
          <w:rPr>
            <w:noProof/>
            <w:webHidden/>
          </w:rPr>
          <w:t>1</w:t>
        </w:r>
        <w:r w:rsidR="007B2BE2">
          <w:rPr>
            <w:noProof/>
            <w:webHidden/>
          </w:rPr>
          <w:t>0</w:t>
        </w:r>
        <w:r w:rsidRPr="005A2115">
          <w:rPr>
            <w:noProof/>
            <w:webHidden/>
          </w:rPr>
          <w:fldChar w:fldCharType="end"/>
        </w:r>
      </w:hyperlink>
    </w:p>
    <w:p w:rsidR="005A2115" w:rsidRPr="005A2115" w:rsidRDefault="005A2115" w:rsidP="005A2115">
      <w:pPr>
        <w:pStyle w:val="TOC1"/>
        <w:tabs>
          <w:tab w:val="right" w:pos="6580"/>
        </w:tabs>
        <w:spacing w:before="120"/>
        <w:ind w:firstLine="420"/>
        <w:rPr>
          <w:noProof/>
        </w:rPr>
      </w:pPr>
      <w:hyperlink w:anchor="_Toc385338681" w:history="1">
        <w:r w:rsidRPr="005A2115">
          <w:rPr>
            <w:rStyle w:val="Hyperlink"/>
            <w:bCs/>
            <w:noProof/>
            <w:lang w:val="fr-FR"/>
          </w:rPr>
          <w:t xml:space="preserve">10. </w:t>
        </w:r>
        <w:r>
          <w:rPr>
            <w:rStyle w:val="Hyperlink"/>
            <w:bCs/>
            <w:noProof/>
            <w:lang w:val="fr-FR"/>
          </w:rPr>
          <w:t>C</w:t>
        </w:r>
        <w:r w:rsidRPr="005A2115">
          <w:rPr>
            <w:rStyle w:val="Hyperlink"/>
            <w:bCs/>
            <w:noProof/>
            <w:lang w:val="fr-FR"/>
          </w:rPr>
          <w:t>hính sách đối với môn học</w:t>
        </w:r>
        <w:r w:rsidRPr="005A2115">
          <w:rPr>
            <w:noProof/>
            <w:webHidden/>
          </w:rPr>
          <w:tab/>
        </w:r>
        <w:r w:rsidRPr="005A2115">
          <w:rPr>
            <w:noProof/>
            <w:webHidden/>
          </w:rPr>
          <w:fldChar w:fldCharType="begin"/>
        </w:r>
        <w:r w:rsidRPr="005A2115">
          <w:rPr>
            <w:noProof/>
            <w:webHidden/>
          </w:rPr>
          <w:instrText xml:space="preserve"> PAGEREF _Toc385338681 \h </w:instrText>
        </w:r>
        <w:r w:rsidR="00184D06" w:rsidRPr="005A2115">
          <w:rPr>
            <w:noProof/>
          </w:rPr>
        </w:r>
        <w:r w:rsidRPr="005A2115">
          <w:rPr>
            <w:noProof/>
            <w:webHidden/>
          </w:rPr>
          <w:fldChar w:fldCharType="separate"/>
        </w:r>
        <w:r w:rsidRPr="005A2115">
          <w:rPr>
            <w:noProof/>
            <w:webHidden/>
          </w:rPr>
          <w:t>2</w:t>
        </w:r>
        <w:r w:rsidR="00A725A5">
          <w:rPr>
            <w:noProof/>
            <w:webHidden/>
          </w:rPr>
          <w:t>3</w:t>
        </w:r>
        <w:r w:rsidRPr="005A2115">
          <w:rPr>
            <w:noProof/>
            <w:webHidden/>
          </w:rPr>
          <w:fldChar w:fldCharType="end"/>
        </w:r>
      </w:hyperlink>
    </w:p>
    <w:p w:rsidR="005A2115" w:rsidRPr="005A2115" w:rsidRDefault="005A2115" w:rsidP="005A2115">
      <w:pPr>
        <w:pStyle w:val="TOC1"/>
        <w:tabs>
          <w:tab w:val="right" w:pos="6580"/>
        </w:tabs>
        <w:spacing w:before="120"/>
        <w:ind w:firstLine="420"/>
        <w:rPr>
          <w:noProof/>
        </w:rPr>
      </w:pPr>
      <w:hyperlink w:anchor="_Toc385338682" w:history="1">
        <w:r w:rsidRPr="005A2115">
          <w:rPr>
            <w:rStyle w:val="Hyperlink"/>
            <w:bCs/>
            <w:noProof/>
            <w:lang w:val="fr-FR"/>
          </w:rPr>
          <w:t xml:space="preserve">11. </w:t>
        </w:r>
        <w:r>
          <w:rPr>
            <w:rStyle w:val="Hyperlink"/>
            <w:bCs/>
            <w:noProof/>
            <w:lang w:val="fr-FR"/>
          </w:rPr>
          <w:t>P</w:t>
        </w:r>
        <w:r w:rsidRPr="005A2115">
          <w:rPr>
            <w:rStyle w:val="Hyperlink"/>
            <w:bCs/>
            <w:noProof/>
            <w:lang w:val="fr-FR"/>
          </w:rPr>
          <w:t>hương pháp, hình thức kiểm tra đánh giá</w:t>
        </w:r>
        <w:r w:rsidRPr="005A2115">
          <w:rPr>
            <w:noProof/>
            <w:webHidden/>
          </w:rPr>
          <w:tab/>
        </w:r>
        <w:r w:rsidRPr="005A2115">
          <w:rPr>
            <w:noProof/>
            <w:webHidden/>
          </w:rPr>
          <w:fldChar w:fldCharType="begin"/>
        </w:r>
        <w:r w:rsidRPr="005A2115">
          <w:rPr>
            <w:noProof/>
            <w:webHidden/>
          </w:rPr>
          <w:instrText xml:space="preserve"> PAGEREF _Toc385338682 \h </w:instrText>
        </w:r>
        <w:r w:rsidR="00184D06" w:rsidRPr="005A2115">
          <w:rPr>
            <w:noProof/>
          </w:rPr>
        </w:r>
        <w:r w:rsidRPr="005A2115">
          <w:rPr>
            <w:noProof/>
            <w:webHidden/>
          </w:rPr>
          <w:fldChar w:fldCharType="separate"/>
        </w:r>
        <w:r w:rsidRPr="005A2115">
          <w:rPr>
            <w:noProof/>
            <w:webHidden/>
          </w:rPr>
          <w:t>2</w:t>
        </w:r>
        <w:r w:rsidR="00A725A5">
          <w:rPr>
            <w:noProof/>
            <w:webHidden/>
          </w:rPr>
          <w:t>4</w:t>
        </w:r>
        <w:r w:rsidRPr="005A2115">
          <w:rPr>
            <w:noProof/>
            <w:webHidden/>
          </w:rPr>
          <w:fldChar w:fldCharType="end"/>
        </w:r>
      </w:hyperlink>
    </w:p>
    <w:p w:rsidR="004C125A" w:rsidRDefault="005A2115" w:rsidP="005A2115">
      <w:pPr>
        <w:widowControl w:val="0"/>
        <w:tabs>
          <w:tab w:val="right" w:pos="6580"/>
        </w:tabs>
        <w:spacing w:before="120" w:line="288" w:lineRule="auto"/>
        <w:ind w:firstLine="420"/>
        <w:jc w:val="center"/>
        <w:rPr>
          <w:rFonts w:eastAsia=".VnTime"/>
          <w:b/>
          <w:color w:val="000000"/>
          <w:lang w:val="nl-NL"/>
        </w:rPr>
      </w:pPr>
      <w:r w:rsidRPr="005A2115">
        <w:rPr>
          <w:rFonts w:eastAsia=".VnTime"/>
          <w:color w:val="000000"/>
          <w:lang w:val="nl-NL"/>
        </w:rPr>
        <w:fldChar w:fldCharType="end"/>
      </w:r>
    </w:p>
    <w:p w:rsidR="004C125A" w:rsidRPr="004103E0" w:rsidRDefault="004C125A" w:rsidP="007653B0">
      <w:pPr>
        <w:widowControl w:val="0"/>
        <w:spacing w:line="288" w:lineRule="auto"/>
        <w:jc w:val="center"/>
        <w:rPr>
          <w:bCs/>
          <w:color w:val="000000"/>
          <w:lang w:val="fr-FR"/>
        </w:rPr>
      </w:pPr>
    </w:p>
    <w:p w:rsidR="00CC4048" w:rsidRPr="004103E0" w:rsidRDefault="00CC4048" w:rsidP="007653B0">
      <w:pPr>
        <w:widowControl w:val="0"/>
        <w:spacing w:line="288" w:lineRule="auto"/>
        <w:jc w:val="both"/>
        <w:rPr>
          <w:b/>
          <w:i/>
          <w:color w:val="000000"/>
          <w:lang w:val="fr-FR"/>
        </w:rPr>
      </w:pPr>
    </w:p>
    <w:sectPr w:rsidR="00CC4048" w:rsidRPr="004103E0" w:rsidSect="0050571D">
      <w:footerReference w:type="even" r:id="rId20"/>
      <w:footerReference w:type="default" r:id="rId21"/>
      <w:pgSz w:w="8420" w:h="11907" w:orient="landscape" w:code="9"/>
      <w:pgMar w:top="567" w:right="794" w:bottom="851" w:left="79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D5" w:rsidRDefault="000030D5">
      <w:r>
        <w:separator/>
      </w:r>
    </w:p>
  </w:endnote>
  <w:endnote w:type="continuationSeparator" w:id="0">
    <w:p w:rsidR="000030D5" w:rsidRDefault="00003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F" w:rsidRDefault="0024035F"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4035F" w:rsidRDefault="0024035F"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5F" w:rsidRDefault="0024035F"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02C3D">
      <w:rPr>
        <w:rStyle w:val="PageNumber"/>
        <w:noProof/>
      </w:rPr>
      <w:t>6</w:t>
    </w:r>
    <w:r>
      <w:rPr>
        <w:rStyle w:val="PageNumber"/>
      </w:rPr>
      <w:fldChar w:fldCharType="end"/>
    </w:r>
  </w:p>
  <w:p w:rsidR="0024035F" w:rsidRDefault="0024035F"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D5" w:rsidRDefault="000030D5">
      <w:r>
        <w:separator/>
      </w:r>
    </w:p>
  </w:footnote>
  <w:footnote w:type="continuationSeparator" w:id="0">
    <w:p w:rsidR="000030D5" w:rsidRDefault="00003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
      </v:shape>
    </w:pict>
  </w:numPicBullet>
  <w:numPicBullet w:numPicBulletId="1">
    <w:pict>
      <v:shape id="_x0000_i1031" type="#_x0000_t75" style="width:11.25pt;height:11.25pt" o:bullet="t">
        <v:imagedata r:id="rId2" o:title="msoF"/>
      </v:shape>
    </w:pict>
  </w:numPicBullet>
  <w:abstractNum w:abstractNumId="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A"/>
    <w:multiLevelType w:val="multilevel"/>
    <w:tmpl w:val="0000000A"/>
    <w:name w:val="WW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5"/>
    <w:multiLevelType w:val="multilevel"/>
    <w:tmpl w:val="A33829AA"/>
    <w:name w:val="WWNum31"/>
    <w:lvl w:ilvl="0">
      <w:start w:val="1"/>
      <w:numFmt w:val="decimal"/>
      <w:lvlText w:val="%1."/>
      <w:lvlJc w:val="left"/>
      <w:pPr>
        <w:tabs>
          <w:tab w:val="num" w:pos="0"/>
        </w:tabs>
        <w:ind w:left="825" w:hanging="405"/>
      </w:pPr>
      <w:rPr>
        <w:rFonts w:ascii="Times New Roman" w:eastAsia="Calibri" w:hAnsi="Times New Roman" w:cs="Calibri" w:hint="default"/>
        <w:color w:val="00000A"/>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C6282"/>
    <w:multiLevelType w:val="hybridMultilevel"/>
    <w:tmpl w:val="57A278C2"/>
    <w:lvl w:ilvl="0" w:tplc="0409000F">
      <w:start w:val="1"/>
      <w:numFmt w:val="decimal"/>
      <w:lvlText w:val="%1."/>
      <w:lvlJc w:val="left"/>
      <w:pPr>
        <w:tabs>
          <w:tab w:val="num" w:pos="720"/>
        </w:tabs>
        <w:ind w:left="720" w:hanging="360"/>
      </w:p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C4173D"/>
    <w:multiLevelType w:val="hybridMultilevel"/>
    <w:tmpl w:val="CFDCAF4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224470A"/>
    <w:multiLevelType w:val="hybridMultilevel"/>
    <w:tmpl w:val="192AB834"/>
    <w:lvl w:ilvl="0" w:tplc="292856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E2FE4"/>
    <w:multiLevelType w:val="hybridMultilevel"/>
    <w:tmpl w:val="8D1E54D4"/>
    <w:lvl w:ilvl="0" w:tplc="0409000F">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35F24"/>
    <w:multiLevelType w:val="hybridMultilevel"/>
    <w:tmpl w:val="43547C4A"/>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CD5A04"/>
    <w:multiLevelType w:val="multilevel"/>
    <w:tmpl w:val="1B76E0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11">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B17759"/>
    <w:multiLevelType w:val="hybridMultilevel"/>
    <w:tmpl w:val="824C3DCC"/>
    <w:lvl w:ilvl="0" w:tplc="A38A893E">
      <w:start w:val="1"/>
      <w:numFmt w:val="decimal"/>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13">
    <w:nsid w:val="6C8C0532"/>
    <w:multiLevelType w:val="hybridMultilevel"/>
    <w:tmpl w:val="11D8D390"/>
    <w:lvl w:ilvl="0" w:tplc="D65ABD8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754AE"/>
    <w:multiLevelType w:val="hybridMultilevel"/>
    <w:tmpl w:val="A6EA0200"/>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36120C"/>
    <w:multiLevelType w:val="hybridMultilevel"/>
    <w:tmpl w:val="E4B4766E"/>
    <w:lvl w:ilvl="0" w:tplc="E28C9ABA">
      <w:start w:val="1"/>
      <w:numFmt w:val="decimal"/>
      <w:lvlText w:val="%1."/>
      <w:lvlJc w:val="left"/>
      <w:pPr>
        <w:tabs>
          <w:tab w:val="num" w:pos="720"/>
        </w:tabs>
        <w:ind w:left="720" w:hanging="360"/>
      </w:pPr>
      <w:rPr>
        <w:rFonts w:ascii="Times New Roman" w:hAnsi="Times New Roman" w:cs="Times New Roman" w:hint="default"/>
        <w:sz w:val="24"/>
        <w:szCs w:val="24"/>
        <w:u w:val="none"/>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B911EE"/>
    <w:multiLevelType w:val="multilevel"/>
    <w:tmpl w:val="1B76E0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7"/>
  </w:num>
  <w:num w:numId="3">
    <w:abstractNumId w:val="10"/>
  </w:num>
  <w:num w:numId="4">
    <w:abstractNumId w:val="4"/>
  </w:num>
  <w:num w:numId="5">
    <w:abstractNumId w:val="8"/>
  </w:num>
  <w:num w:numId="6">
    <w:abstractNumId w:val="14"/>
  </w:num>
  <w:num w:numId="7">
    <w:abstractNumId w:val="2"/>
  </w:num>
  <w:num w:numId="8">
    <w:abstractNumId w:val="0"/>
  </w:num>
  <w:num w:numId="9">
    <w:abstractNumId w:val="7"/>
  </w:num>
  <w:num w:numId="10">
    <w:abstractNumId w:val="9"/>
  </w:num>
  <w:num w:numId="11">
    <w:abstractNumId w:val="15"/>
  </w:num>
  <w:num w:numId="12">
    <w:abstractNumId w:val="16"/>
  </w:num>
  <w:num w:numId="13">
    <w:abstractNumId w:val="13"/>
  </w:num>
  <w:num w:numId="14">
    <w:abstractNumId w:val="6"/>
  </w:num>
  <w:num w:numId="15">
    <w:abstractNumId w:val="12"/>
  </w:num>
  <w:num w:numId="16">
    <w:abstractNumId w:val="18"/>
  </w:num>
  <w:num w:numId="17">
    <w:abstractNumId w:val="5"/>
  </w:num>
  <w:num w:numId="1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601"/>
    <w:rsid w:val="000010E8"/>
    <w:rsid w:val="0000145A"/>
    <w:rsid w:val="00001783"/>
    <w:rsid w:val="000020EB"/>
    <w:rsid w:val="00002A96"/>
    <w:rsid w:val="00002AE3"/>
    <w:rsid w:val="00002CE0"/>
    <w:rsid w:val="000030D5"/>
    <w:rsid w:val="0000423A"/>
    <w:rsid w:val="00004E14"/>
    <w:rsid w:val="00005A2F"/>
    <w:rsid w:val="00005FD7"/>
    <w:rsid w:val="00006F2B"/>
    <w:rsid w:val="00006FBC"/>
    <w:rsid w:val="000075C5"/>
    <w:rsid w:val="000103C2"/>
    <w:rsid w:val="0001122D"/>
    <w:rsid w:val="000121BE"/>
    <w:rsid w:val="00014001"/>
    <w:rsid w:val="00014534"/>
    <w:rsid w:val="00014ADB"/>
    <w:rsid w:val="00015703"/>
    <w:rsid w:val="00015B65"/>
    <w:rsid w:val="00015E5F"/>
    <w:rsid w:val="0001614F"/>
    <w:rsid w:val="00016354"/>
    <w:rsid w:val="00016C7B"/>
    <w:rsid w:val="00017478"/>
    <w:rsid w:val="00020554"/>
    <w:rsid w:val="00020E0E"/>
    <w:rsid w:val="00021173"/>
    <w:rsid w:val="00021623"/>
    <w:rsid w:val="00021B98"/>
    <w:rsid w:val="000223BA"/>
    <w:rsid w:val="00022539"/>
    <w:rsid w:val="000231B1"/>
    <w:rsid w:val="00023611"/>
    <w:rsid w:val="000237B9"/>
    <w:rsid w:val="000240D2"/>
    <w:rsid w:val="0002414A"/>
    <w:rsid w:val="0002530D"/>
    <w:rsid w:val="0002549C"/>
    <w:rsid w:val="00025E2A"/>
    <w:rsid w:val="00026665"/>
    <w:rsid w:val="00026BCC"/>
    <w:rsid w:val="00027343"/>
    <w:rsid w:val="0002793F"/>
    <w:rsid w:val="00030248"/>
    <w:rsid w:val="000303BF"/>
    <w:rsid w:val="00030959"/>
    <w:rsid w:val="00030E57"/>
    <w:rsid w:val="0003226A"/>
    <w:rsid w:val="00032623"/>
    <w:rsid w:val="00032C37"/>
    <w:rsid w:val="00033649"/>
    <w:rsid w:val="0003465E"/>
    <w:rsid w:val="000347D7"/>
    <w:rsid w:val="00034BA0"/>
    <w:rsid w:val="00034EC9"/>
    <w:rsid w:val="000357D7"/>
    <w:rsid w:val="00035F33"/>
    <w:rsid w:val="000361C4"/>
    <w:rsid w:val="00036903"/>
    <w:rsid w:val="00036A2B"/>
    <w:rsid w:val="00036E78"/>
    <w:rsid w:val="00037395"/>
    <w:rsid w:val="0003770D"/>
    <w:rsid w:val="000378D0"/>
    <w:rsid w:val="00037998"/>
    <w:rsid w:val="00037A46"/>
    <w:rsid w:val="00037E10"/>
    <w:rsid w:val="000401F9"/>
    <w:rsid w:val="000402B3"/>
    <w:rsid w:val="00040B36"/>
    <w:rsid w:val="00041D94"/>
    <w:rsid w:val="000429CC"/>
    <w:rsid w:val="00042BC3"/>
    <w:rsid w:val="00043E60"/>
    <w:rsid w:val="0004444F"/>
    <w:rsid w:val="00045A0B"/>
    <w:rsid w:val="000466BF"/>
    <w:rsid w:val="00046F14"/>
    <w:rsid w:val="00047137"/>
    <w:rsid w:val="000476AA"/>
    <w:rsid w:val="000478FD"/>
    <w:rsid w:val="00047CC4"/>
    <w:rsid w:val="00050C94"/>
    <w:rsid w:val="00050DAA"/>
    <w:rsid w:val="00050DCA"/>
    <w:rsid w:val="00050EF8"/>
    <w:rsid w:val="000511FC"/>
    <w:rsid w:val="0005191C"/>
    <w:rsid w:val="00051BF6"/>
    <w:rsid w:val="00052761"/>
    <w:rsid w:val="000527EF"/>
    <w:rsid w:val="00053570"/>
    <w:rsid w:val="00053F7C"/>
    <w:rsid w:val="000540EE"/>
    <w:rsid w:val="000543A0"/>
    <w:rsid w:val="00054DEC"/>
    <w:rsid w:val="00054F2E"/>
    <w:rsid w:val="00056C48"/>
    <w:rsid w:val="000579AF"/>
    <w:rsid w:val="00057B7C"/>
    <w:rsid w:val="000602FE"/>
    <w:rsid w:val="00060A7A"/>
    <w:rsid w:val="00060D71"/>
    <w:rsid w:val="0006152E"/>
    <w:rsid w:val="00061768"/>
    <w:rsid w:val="0006178E"/>
    <w:rsid w:val="00061EAC"/>
    <w:rsid w:val="000628E1"/>
    <w:rsid w:val="00062A79"/>
    <w:rsid w:val="00062C9A"/>
    <w:rsid w:val="00063461"/>
    <w:rsid w:val="0006402C"/>
    <w:rsid w:val="00064495"/>
    <w:rsid w:val="000647F1"/>
    <w:rsid w:val="00065750"/>
    <w:rsid w:val="00066418"/>
    <w:rsid w:val="0006655C"/>
    <w:rsid w:val="00066C58"/>
    <w:rsid w:val="0006717F"/>
    <w:rsid w:val="00067C3A"/>
    <w:rsid w:val="00067D60"/>
    <w:rsid w:val="00067DE6"/>
    <w:rsid w:val="00070826"/>
    <w:rsid w:val="00070EAE"/>
    <w:rsid w:val="00071483"/>
    <w:rsid w:val="000714B6"/>
    <w:rsid w:val="000715E6"/>
    <w:rsid w:val="00071DE3"/>
    <w:rsid w:val="00072286"/>
    <w:rsid w:val="00072AC1"/>
    <w:rsid w:val="00072D2D"/>
    <w:rsid w:val="00073213"/>
    <w:rsid w:val="00073D52"/>
    <w:rsid w:val="000747E7"/>
    <w:rsid w:val="00074AF4"/>
    <w:rsid w:val="00075DE9"/>
    <w:rsid w:val="0007616D"/>
    <w:rsid w:val="000763C3"/>
    <w:rsid w:val="00076D49"/>
    <w:rsid w:val="00076F51"/>
    <w:rsid w:val="00077267"/>
    <w:rsid w:val="000776EF"/>
    <w:rsid w:val="00077BD0"/>
    <w:rsid w:val="00080C0B"/>
    <w:rsid w:val="00081D0C"/>
    <w:rsid w:val="0008201B"/>
    <w:rsid w:val="00082285"/>
    <w:rsid w:val="00082CC4"/>
    <w:rsid w:val="000831F1"/>
    <w:rsid w:val="00083D8B"/>
    <w:rsid w:val="000855C8"/>
    <w:rsid w:val="00085F64"/>
    <w:rsid w:val="000862C9"/>
    <w:rsid w:val="00087080"/>
    <w:rsid w:val="00090041"/>
    <w:rsid w:val="000900A2"/>
    <w:rsid w:val="000909CD"/>
    <w:rsid w:val="000911A8"/>
    <w:rsid w:val="00091377"/>
    <w:rsid w:val="00091CFA"/>
    <w:rsid w:val="00091EB3"/>
    <w:rsid w:val="00092063"/>
    <w:rsid w:val="00092265"/>
    <w:rsid w:val="000928FD"/>
    <w:rsid w:val="00093133"/>
    <w:rsid w:val="00093499"/>
    <w:rsid w:val="000938BA"/>
    <w:rsid w:val="00094165"/>
    <w:rsid w:val="000942E6"/>
    <w:rsid w:val="000942EA"/>
    <w:rsid w:val="00094351"/>
    <w:rsid w:val="00094540"/>
    <w:rsid w:val="0009492A"/>
    <w:rsid w:val="000956B4"/>
    <w:rsid w:val="00095C21"/>
    <w:rsid w:val="00096248"/>
    <w:rsid w:val="00096AFF"/>
    <w:rsid w:val="00096BC6"/>
    <w:rsid w:val="000970C2"/>
    <w:rsid w:val="00097DD8"/>
    <w:rsid w:val="00097F5F"/>
    <w:rsid w:val="000A0338"/>
    <w:rsid w:val="000A0C2C"/>
    <w:rsid w:val="000A0FE6"/>
    <w:rsid w:val="000A1D3D"/>
    <w:rsid w:val="000A2337"/>
    <w:rsid w:val="000A3073"/>
    <w:rsid w:val="000A310D"/>
    <w:rsid w:val="000A3715"/>
    <w:rsid w:val="000A47B8"/>
    <w:rsid w:val="000A4992"/>
    <w:rsid w:val="000A55B3"/>
    <w:rsid w:val="000A5717"/>
    <w:rsid w:val="000A5A7A"/>
    <w:rsid w:val="000A5E32"/>
    <w:rsid w:val="000A5FCD"/>
    <w:rsid w:val="000A6A3C"/>
    <w:rsid w:val="000A6B37"/>
    <w:rsid w:val="000A6F51"/>
    <w:rsid w:val="000A7167"/>
    <w:rsid w:val="000A738E"/>
    <w:rsid w:val="000A7F4F"/>
    <w:rsid w:val="000B0952"/>
    <w:rsid w:val="000B1124"/>
    <w:rsid w:val="000B1466"/>
    <w:rsid w:val="000B1C49"/>
    <w:rsid w:val="000B1D39"/>
    <w:rsid w:val="000B1E6A"/>
    <w:rsid w:val="000B224A"/>
    <w:rsid w:val="000B2312"/>
    <w:rsid w:val="000B26B4"/>
    <w:rsid w:val="000B2F28"/>
    <w:rsid w:val="000B2F85"/>
    <w:rsid w:val="000B321A"/>
    <w:rsid w:val="000B3653"/>
    <w:rsid w:val="000B365F"/>
    <w:rsid w:val="000B4AD3"/>
    <w:rsid w:val="000B4EF7"/>
    <w:rsid w:val="000B54C0"/>
    <w:rsid w:val="000B57F7"/>
    <w:rsid w:val="000B5987"/>
    <w:rsid w:val="000B62BD"/>
    <w:rsid w:val="000B6677"/>
    <w:rsid w:val="000B6A96"/>
    <w:rsid w:val="000B6D20"/>
    <w:rsid w:val="000B7608"/>
    <w:rsid w:val="000B7FD7"/>
    <w:rsid w:val="000C0F03"/>
    <w:rsid w:val="000C1385"/>
    <w:rsid w:val="000C189B"/>
    <w:rsid w:val="000C1EC5"/>
    <w:rsid w:val="000C1EC8"/>
    <w:rsid w:val="000C2EA3"/>
    <w:rsid w:val="000C31F2"/>
    <w:rsid w:val="000C3607"/>
    <w:rsid w:val="000C3A46"/>
    <w:rsid w:val="000C4AA1"/>
    <w:rsid w:val="000C4ABB"/>
    <w:rsid w:val="000C4AD2"/>
    <w:rsid w:val="000C528B"/>
    <w:rsid w:val="000C53A4"/>
    <w:rsid w:val="000C572A"/>
    <w:rsid w:val="000C579F"/>
    <w:rsid w:val="000C6654"/>
    <w:rsid w:val="000C735D"/>
    <w:rsid w:val="000C74E7"/>
    <w:rsid w:val="000C7597"/>
    <w:rsid w:val="000C75AB"/>
    <w:rsid w:val="000C768E"/>
    <w:rsid w:val="000C7935"/>
    <w:rsid w:val="000C7A2B"/>
    <w:rsid w:val="000C7A42"/>
    <w:rsid w:val="000C7B71"/>
    <w:rsid w:val="000C7C44"/>
    <w:rsid w:val="000D1563"/>
    <w:rsid w:val="000D1A1F"/>
    <w:rsid w:val="000D1C85"/>
    <w:rsid w:val="000D1E40"/>
    <w:rsid w:val="000D22FF"/>
    <w:rsid w:val="000D236A"/>
    <w:rsid w:val="000D24FA"/>
    <w:rsid w:val="000D2E89"/>
    <w:rsid w:val="000D386D"/>
    <w:rsid w:val="000D3EF4"/>
    <w:rsid w:val="000D4A78"/>
    <w:rsid w:val="000D5C6C"/>
    <w:rsid w:val="000D5C8C"/>
    <w:rsid w:val="000D5E3F"/>
    <w:rsid w:val="000D616E"/>
    <w:rsid w:val="000D6E4B"/>
    <w:rsid w:val="000D7218"/>
    <w:rsid w:val="000D7304"/>
    <w:rsid w:val="000E0963"/>
    <w:rsid w:val="000E09A3"/>
    <w:rsid w:val="000E0B77"/>
    <w:rsid w:val="000E0E11"/>
    <w:rsid w:val="000E1971"/>
    <w:rsid w:val="000E1B40"/>
    <w:rsid w:val="000E21B4"/>
    <w:rsid w:val="000E2759"/>
    <w:rsid w:val="000E2A86"/>
    <w:rsid w:val="000E311F"/>
    <w:rsid w:val="000E34B5"/>
    <w:rsid w:val="000E3D13"/>
    <w:rsid w:val="000E49CA"/>
    <w:rsid w:val="000E5049"/>
    <w:rsid w:val="000E5AAD"/>
    <w:rsid w:val="000E5C35"/>
    <w:rsid w:val="000E6351"/>
    <w:rsid w:val="000E659D"/>
    <w:rsid w:val="000E67A3"/>
    <w:rsid w:val="000E7DDE"/>
    <w:rsid w:val="000F0196"/>
    <w:rsid w:val="000F01FE"/>
    <w:rsid w:val="000F03EA"/>
    <w:rsid w:val="000F0514"/>
    <w:rsid w:val="000F05B0"/>
    <w:rsid w:val="000F0F34"/>
    <w:rsid w:val="000F17F3"/>
    <w:rsid w:val="000F1E4F"/>
    <w:rsid w:val="000F26DB"/>
    <w:rsid w:val="000F2A9A"/>
    <w:rsid w:val="000F2B8A"/>
    <w:rsid w:val="000F2C10"/>
    <w:rsid w:val="000F3557"/>
    <w:rsid w:val="000F35F6"/>
    <w:rsid w:val="000F57D0"/>
    <w:rsid w:val="000F58F0"/>
    <w:rsid w:val="000F759F"/>
    <w:rsid w:val="000F7A9B"/>
    <w:rsid w:val="00100259"/>
    <w:rsid w:val="001009EF"/>
    <w:rsid w:val="00100F6A"/>
    <w:rsid w:val="00101085"/>
    <w:rsid w:val="00101877"/>
    <w:rsid w:val="00101C7A"/>
    <w:rsid w:val="00101DBD"/>
    <w:rsid w:val="00102425"/>
    <w:rsid w:val="001024F5"/>
    <w:rsid w:val="00102608"/>
    <w:rsid w:val="001034E7"/>
    <w:rsid w:val="001037A0"/>
    <w:rsid w:val="0010421D"/>
    <w:rsid w:val="00104418"/>
    <w:rsid w:val="00105214"/>
    <w:rsid w:val="00105329"/>
    <w:rsid w:val="00105CDD"/>
    <w:rsid w:val="00105DEC"/>
    <w:rsid w:val="00105F27"/>
    <w:rsid w:val="00106337"/>
    <w:rsid w:val="0010647A"/>
    <w:rsid w:val="0010662D"/>
    <w:rsid w:val="0010726C"/>
    <w:rsid w:val="00110043"/>
    <w:rsid w:val="00110F61"/>
    <w:rsid w:val="0011105B"/>
    <w:rsid w:val="001113FF"/>
    <w:rsid w:val="001123CB"/>
    <w:rsid w:val="001125B0"/>
    <w:rsid w:val="00112C73"/>
    <w:rsid w:val="00113DD5"/>
    <w:rsid w:val="00114418"/>
    <w:rsid w:val="0011466F"/>
    <w:rsid w:val="00114A2B"/>
    <w:rsid w:val="00115CD0"/>
    <w:rsid w:val="00117972"/>
    <w:rsid w:val="00117FD5"/>
    <w:rsid w:val="00120ABA"/>
    <w:rsid w:val="001216F4"/>
    <w:rsid w:val="00121C00"/>
    <w:rsid w:val="001224FF"/>
    <w:rsid w:val="001225FE"/>
    <w:rsid w:val="00122631"/>
    <w:rsid w:val="00122899"/>
    <w:rsid w:val="001232FE"/>
    <w:rsid w:val="00123497"/>
    <w:rsid w:val="00123C69"/>
    <w:rsid w:val="00123D80"/>
    <w:rsid w:val="001240DE"/>
    <w:rsid w:val="0012463A"/>
    <w:rsid w:val="001249D5"/>
    <w:rsid w:val="00124A35"/>
    <w:rsid w:val="00124FDB"/>
    <w:rsid w:val="00125237"/>
    <w:rsid w:val="001253B9"/>
    <w:rsid w:val="0012554F"/>
    <w:rsid w:val="001255F7"/>
    <w:rsid w:val="00125669"/>
    <w:rsid w:val="0012580C"/>
    <w:rsid w:val="001261ED"/>
    <w:rsid w:val="00126965"/>
    <w:rsid w:val="00127A23"/>
    <w:rsid w:val="00127D11"/>
    <w:rsid w:val="00130030"/>
    <w:rsid w:val="0013257E"/>
    <w:rsid w:val="001327BF"/>
    <w:rsid w:val="001334A4"/>
    <w:rsid w:val="00133D98"/>
    <w:rsid w:val="00133DBC"/>
    <w:rsid w:val="00133E0C"/>
    <w:rsid w:val="0013445A"/>
    <w:rsid w:val="00134ADC"/>
    <w:rsid w:val="00134CA3"/>
    <w:rsid w:val="00135202"/>
    <w:rsid w:val="00135850"/>
    <w:rsid w:val="00136005"/>
    <w:rsid w:val="00136D54"/>
    <w:rsid w:val="001370E6"/>
    <w:rsid w:val="0013776B"/>
    <w:rsid w:val="00137E67"/>
    <w:rsid w:val="001401C3"/>
    <w:rsid w:val="00140313"/>
    <w:rsid w:val="00141743"/>
    <w:rsid w:val="00141988"/>
    <w:rsid w:val="001425F9"/>
    <w:rsid w:val="001428C4"/>
    <w:rsid w:val="00142F70"/>
    <w:rsid w:val="00143736"/>
    <w:rsid w:val="00143B00"/>
    <w:rsid w:val="0014542C"/>
    <w:rsid w:val="00145765"/>
    <w:rsid w:val="001458BA"/>
    <w:rsid w:val="001459B6"/>
    <w:rsid w:val="00146104"/>
    <w:rsid w:val="00146352"/>
    <w:rsid w:val="001464FF"/>
    <w:rsid w:val="00147826"/>
    <w:rsid w:val="00147CD5"/>
    <w:rsid w:val="00150BC5"/>
    <w:rsid w:val="00151296"/>
    <w:rsid w:val="001519A3"/>
    <w:rsid w:val="00151CC0"/>
    <w:rsid w:val="00152987"/>
    <w:rsid w:val="00154038"/>
    <w:rsid w:val="00154064"/>
    <w:rsid w:val="001542D1"/>
    <w:rsid w:val="001544A2"/>
    <w:rsid w:val="0015683B"/>
    <w:rsid w:val="00156C01"/>
    <w:rsid w:val="00156EF0"/>
    <w:rsid w:val="00157311"/>
    <w:rsid w:val="00157AFD"/>
    <w:rsid w:val="00157D94"/>
    <w:rsid w:val="001607DF"/>
    <w:rsid w:val="00161AE8"/>
    <w:rsid w:val="00161DA5"/>
    <w:rsid w:val="00164BAD"/>
    <w:rsid w:val="001659E3"/>
    <w:rsid w:val="0016623B"/>
    <w:rsid w:val="00166879"/>
    <w:rsid w:val="001671BB"/>
    <w:rsid w:val="001672DA"/>
    <w:rsid w:val="00167513"/>
    <w:rsid w:val="00167AAF"/>
    <w:rsid w:val="00170851"/>
    <w:rsid w:val="00171E77"/>
    <w:rsid w:val="00172131"/>
    <w:rsid w:val="00172588"/>
    <w:rsid w:val="00173031"/>
    <w:rsid w:val="0017312F"/>
    <w:rsid w:val="00173D98"/>
    <w:rsid w:val="001742A1"/>
    <w:rsid w:val="00174847"/>
    <w:rsid w:val="001749E9"/>
    <w:rsid w:val="00175656"/>
    <w:rsid w:val="001762C6"/>
    <w:rsid w:val="00176750"/>
    <w:rsid w:val="00176F56"/>
    <w:rsid w:val="00180167"/>
    <w:rsid w:val="00180282"/>
    <w:rsid w:val="00180398"/>
    <w:rsid w:val="0018111F"/>
    <w:rsid w:val="00181477"/>
    <w:rsid w:val="001826F7"/>
    <w:rsid w:val="00183331"/>
    <w:rsid w:val="001834F3"/>
    <w:rsid w:val="0018372C"/>
    <w:rsid w:val="00183C3B"/>
    <w:rsid w:val="0018456A"/>
    <w:rsid w:val="00184595"/>
    <w:rsid w:val="00184D06"/>
    <w:rsid w:val="001857B9"/>
    <w:rsid w:val="001857C2"/>
    <w:rsid w:val="00185C72"/>
    <w:rsid w:val="00185CC7"/>
    <w:rsid w:val="001862AB"/>
    <w:rsid w:val="00186631"/>
    <w:rsid w:val="00186856"/>
    <w:rsid w:val="00186B37"/>
    <w:rsid w:val="00186FA5"/>
    <w:rsid w:val="00187135"/>
    <w:rsid w:val="001873E8"/>
    <w:rsid w:val="00187FA5"/>
    <w:rsid w:val="0019091A"/>
    <w:rsid w:val="00190AA7"/>
    <w:rsid w:val="00190AE5"/>
    <w:rsid w:val="00190FE0"/>
    <w:rsid w:val="001912BA"/>
    <w:rsid w:val="0019140F"/>
    <w:rsid w:val="00191B7A"/>
    <w:rsid w:val="00192B06"/>
    <w:rsid w:val="00192E73"/>
    <w:rsid w:val="001930DC"/>
    <w:rsid w:val="00193988"/>
    <w:rsid w:val="00193A7C"/>
    <w:rsid w:val="00193C75"/>
    <w:rsid w:val="00193E68"/>
    <w:rsid w:val="001948C5"/>
    <w:rsid w:val="00196CEE"/>
    <w:rsid w:val="00197729"/>
    <w:rsid w:val="001A0550"/>
    <w:rsid w:val="001A092F"/>
    <w:rsid w:val="001A0ABF"/>
    <w:rsid w:val="001A0CFF"/>
    <w:rsid w:val="001A1985"/>
    <w:rsid w:val="001A1B4B"/>
    <w:rsid w:val="001A1E16"/>
    <w:rsid w:val="001A2EF5"/>
    <w:rsid w:val="001A3E16"/>
    <w:rsid w:val="001A3F5C"/>
    <w:rsid w:val="001A4428"/>
    <w:rsid w:val="001A46FF"/>
    <w:rsid w:val="001A4CAD"/>
    <w:rsid w:val="001A5063"/>
    <w:rsid w:val="001A514C"/>
    <w:rsid w:val="001A5729"/>
    <w:rsid w:val="001A599C"/>
    <w:rsid w:val="001A6623"/>
    <w:rsid w:val="001A7B38"/>
    <w:rsid w:val="001A7C34"/>
    <w:rsid w:val="001B0189"/>
    <w:rsid w:val="001B0625"/>
    <w:rsid w:val="001B0C41"/>
    <w:rsid w:val="001B1005"/>
    <w:rsid w:val="001B296B"/>
    <w:rsid w:val="001B3001"/>
    <w:rsid w:val="001B30ED"/>
    <w:rsid w:val="001B3EE7"/>
    <w:rsid w:val="001B4337"/>
    <w:rsid w:val="001B4A81"/>
    <w:rsid w:val="001B51B7"/>
    <w:rsid w:val="001B537A"/>
    <w:rsid w:val="001B5699"/>
    <w:rsid w:val="001B5B06"/>
    <w:rsid w:val="001B717E"/>
    <w:rsid w:val="001B743A"/>
    <w:rsid w:val="001B760B"/>
    <w:rsid w:val="001B78E4"/>
    <w:rsid w:val="001B7E46"/>
    <w:rsid w:val="001C06C2"/>
    <w:rsid w:val="001C0CAA"/>
    <w:rsid w:val="001C0DDC"/>
    <w:rsid w:val="001C0FB7"/>
    <w:rsid w:val="001C1551"/>
    <w:rsid w:val="001C1668"/>
    <w:rsid w:val="001C195C"/>
    <w:rsid w:val="001C1E78"/>
    <w:rsid w:val="001C1EC0"/>
    <w:rsid w:val="001C2CF7"/>
    <w:rsid w:val="001C2D20"/>
    <w:rsid w:val="001C2F3B"/>
    <w:rsid w:val="001C3A51"/>
    <w:rsid w:val="001C3BBC"/>
    <w:rsid w:val="001C3EF5"/>
    <w:rsid w:val="001C5010"/>
    <w:rsid w:val="001C594B"/>
    <w:rsid w:val="001C5A80"/>
    <w:rsid w:val="001C6233"/>
    <w:rsid w:val="001C6A6B"/>
    <w:rsid w:val="001C6AB7"/>
    <w:rsid w:val="001C78C5"/>
    <w:rsid w:val="001C799F"/>
    <w:rsid w:val="001C7FC1"/>
    <w:rsid w:val="001D108E"/>
    <w:rsid w:val="001D149B"/>
    <w:rsid w:val="001D14FC"/>
    <w:rsid w:val="001D1502"/>
    <w:rsid w:val="001D1A24"/>
    <w:rsid w:val="001D1B0B"/>
    <w:rsid w:val="001D1DB2"/>
    <w:rsid w:val="001D1DD4"/>
    <w:rsid w:val="001D1EF9"/>
    <w:rsid w:val="001D28B7"/>
    <w:rsid w:val="001D2EF4"/>
    <w:rsid w:val="001D39AD"/>
    <w:rsid w:val="001D3FC4"/>
    <w:rsid w:val="001D456F"/>
    <w:rsid w:val="001D457A"/>
    <w:rsid w:val="001D4CEF"/>
    <w:rsid w:val="001D4DFF"/>
    <w:rsid w:val="001D64F1"/>
    <w:rsid w:val="001D744A"/>
    <w:rsid w:val="001E091D"/>
    <w:rsid w:val="001E11CB"/>
    <w:rsid w:val="001E1686"/>
    <w:rsid w:val="001E1708"/>
    <w:rsid w:val="001E19D0"/>
    <w:rsid w:val="001E1B10"/>
    <w:rsid w:val="001E2142"/>
    <w:rsid w:val="001E23C2"/>
    <w:rsid w:val="001E29EC"/>
    <w:rsid w:val="001E2ABB"/>
    <w:rsid w:val="001E2DE2"/>
    <w:rsid w:val="001E31C3"/>
    <w:rsid w:val="001E3245"/>
    <w:rsid w:val="001E39FD"/>
    <w:rsid w:val="001E3A46"/>
    <w:rsid w:val="001E47F0"/>
    <w:rsid w:val="001E607E"/>
    <w:rsid w:val="001E60A9"/>
    <w:rsid w:val="001E6523"/>
    <w:rsid w:val="001E6595"/>
    <w:rsid w:val="001E6B03"/>
    <w:rsid w:val="001E6E13"/>
    <w:rsid w:val="001E6E45"/>
    <w:rsid w:val="001E78A3"/>
    <w:rsid w:val="001F0331"/>
    <w:rsid w:val="001F0AAB"/>
    <w:rsid w:val="001F0AB2"/>
    <w:rsid w:val="001F0BED"/>
    <w:rsid w:val="001F1465"/>
    <w:rsid w:val="001F197F"/>
    <w:rsid w:val="001F1A6C"/>
    <w:rsid w:val="001F1A8C"/>
    <w:rsid w:val="001F24EA"/>
    <w:rsid w:val="001F2816"/>
    <w:rsid w:val="001F2A5D"/>
    <w:rsid w:val="001F3C67"/>
    <w:rsid w:val="001F3CAE"/>
    <w:rsid w:val="001F3D9C"/>
    <w:rsid w:val="001F4C8D"/>
    <w:rsid w:val="001F5F8B"/>
    <w:rsid w:val="001F65BD"/>
    <w:rsid w:val="001F668F"/>
    <w:rsid w:val="001F764C"/>
    <w:rsid w:val="001F7824"/>
    <w:rsid w:val="001F7E89"/>
    <w:rsid w:val="00200463"/>
    <w:rsid w:val="002007FB"/>
    <w:rsid w:val="00200957"/>
    <w:rsid w:val="0020113F"/>
    <w:rsid w:val="002016A8"/>
    <w:rsid w:val="00201B23"/>
    <w:rsid w:val="00202824"/>
    <w:rsid w:val="00202BBC"/>
    <w:rsid w:val="00202E19"/>
    <w:rsid w:val="002030D9"/>
    <w:rsid w:val="00204132"/>
    <w:rsid w:val="0020425B"/>
    <w:rsid w:val="00204889"/>
    <w:rsid w:val="00205FDC"/>
    <w:rsid w:val="00206621"/>
    <w:rsid w:val="00206B4B"/>
    <w:rsid w:val="00207587"/>
    <w:rsid w:val="002077AA"/>
    <w:rsid w:val="00207C2B"/>
    <w:rsid w:val="00207CCA"/>
    <w:rsid w:val="00210179"/>
    <w:rsid w:val="00210276"/>
    <w:rsid w:val="0021128A"/>
    <w:rsid w:val="0021170E"/>
    <w:rsid w:val="002120D5"/>
    <w:rsid w:val="00212A52"/>
    <w:rsid w:val="00212DAF"/>
    <w:rsid w:val="002145BB"/>
    <w:rsid w:val="00214837"/>
    <w:rsid w:val="00214CD9"/>
    <w:rsid w:val="0021530D"/>
    <w:rsid w:val="00215736"/>
    <w:rsid w:val="00215B87"/>
    <w:rsid w:val="00217218"/>
    <w:rsid w:val="00217883"/>
    <w:rsid w:val="00217945"/>
    <w:rsid w:val="00220006"/>
    <w:rsid w:val="002200AE"/>
    <w:rsid w:val="00220509"/>
    <w:rsid w:val="002216B0"/>
    <w:rsid w:val="002217E5"/>
    <w:rsid w:val="00222D79"/>
    <w:rsid w:val="00223762"/>
    <w:rsid w:val="00223ECB"/>
    <w:rsid w:val="002244F9"/>
    <w:rsid w:val="00224B55"/>
    <w:rsid w:val="00225D01"/>
    <w:rsid w:val="002262C5"/>
    <w:rsid w:val="00226BCA"/>
    <w:rsid w:val="00226D5E"/>
    <w:rsid w:val="002271B2"/>
    <w:rsid w:val="0022773C"/>
    <w:rsid w:val="0023006C"/>
    <w:rsid w:val="00230638"/>
    <w:rsid w:val="00230D79"/>
    <w:rsid w:val="00231333"/>
    <w:rsid w:val="00231BD1"/>
    <w:rsid w:val="00231E7B"/>
    <w:rsid w:val="002336CA"/>
    <w:rsid w:val="002336DF"/>
    <w:rsid w:val="00234327"/>
    <w:rsid w:val="00234EED"/>
    <w:rsid w:val="002358A9"/>
    <w:rsid w:val="00235C22"/>
    <w:rsid w:val="00235EAD"/>
    <w:rsid w:val="0023641C"/>
    <w:rsid w:val="00237265"/>
    <w:rsid w:val="00237287"/>
    <w:rsid w:val="002377F3"/>
    <w:rsid w:val="00237894"/>
    <w:rsid w:val="0024035F"/>
    <w:rsid w:val="00241C63"/>
    <w:rsid w:val="00242BC0"/>
    <w:rsid w:val="0024360D"/>
    <w:rsid w:val="00243B7E"/>
    <w:rsid w:val="00243E78"/>
    <w:rsid w:val="00244286"/>
    <w:rsid w:val="00244B29"/>
    <w:rsid w:val="00244E3E"/>
    <w:rsid w:val="0024655C"/>
    <w:rsid w:val="00246846"/>
    <w:rsid w:val="0024738A"/>
    <w:rsid w:val="002504BA"/>
    <w:rsid w:val="002506E6"/>
    <w:rsid w:val="0025078A"/>
    <w:rsid w:val="00250C2E"/>
    <w:rsid w:val="002514D0"/>
    <w:rsid w:val="0025164B"/>
    <w:rsid w:val="002524AB"/>
    <w:rsid w:val="002529DD"/>
    <w:rsid w:val="00252D83"/>
    <w:rsid w:val="0025302F"/>
    <w:rsid w:val="00253144"/>
    <w:rsid w:val="002533A9"/>
    <w:rsid w:val="00253AE5"/>
    <w:rsid w:val="00254309"/>
    <w:rsid w:val="00254370"/>
    <w:rsid w:val="00254D06"/>
    <w:rsid w:val="0025504C"/>
    <w:rsid w:val="002558A0"/>
    <w:rsid w:val="00255A0B"/>
    <w:rsid w:val="0025648D"/>
    <w:rsid w:val="00256525"/>
    <w:rsid w:val="002602B4"/>
    <w:rsid w:val="00260417"/>
    <w:rsid w:val="00260902"/>
    <w:rsid w:val="00260D4A"/>
    <w:rsid w:val="00260DC4"/>
    <w:rsid w:val="00260F51"/>
    <w:rsid w:val="00261040"/>
    <w:rsid w:val="002617DE"/>
    <w:rsid w:val="002619C0"/>
    <w:rsid w:val="002628AA"/>
    <w:rsid w:val="002629EA"/>
    <w:rsid w:val="00262C93"/>
    <w:rsid w:val="00262CB1"/>
    <w:rsid w:val="00262FE2"/>
    <w:rsid w:val="0026306D"/>
    <w:rsid w:val="00263158"/>
    <w:rsid w:val="002636C4"/>
    <w:rsid w:val="00263A26"/>
    <w:rsid w:val="00264073"/>
    <w:rsid w:val="00264A12"/>
    <w:rsid w:val="00264E12"/>
    <w:rsid w:val="0026521C"/>
    <w:rsid w:val="00265C58"/>
    <w:rsid w:val="002667A2"/>
    <w:rsid w:val="0026685C"/>
    <w:rsid w:val="002671DD"/>
    <w:rsid w:val="0026749A"/>
    <w:rsid w:val="00267703"/>
    <w:rsid w:val="002679ED"/>
    <w:rsid w:val="00270713"/>
    <w:rsid w:val="00270909"/>
    <w:rsid w:val="002713E6"/>
    <w:rsid w:val="0027152B"/>
    <w:rsid w:val="00272020"/>
    <w:rsid w:val="00272E1B"/>
    <w:rsid w:val="00272EA9"/>
    <w:rsid w:val="0027389D"/>
    <w:rsid w:val="00273A0E"/>
    <w:rsid w:val="00274BDC"/>
    <w:rsid w:val="00274F2A"/>
    <w:rsid w:val="00275129"/>
    <w:rsid w:val="00275340"/>
    <w:rsid w:val="002753A9"/>
    <w:rsid w:val="00275443"/>
    <w:rsid w:val="00275945"/>
    <w:rsid w:val="00276205"/>
    <w:rsid w:val="00276CBD"/>
    <w:rsid w:val="0027728D"/>
    <w:rsid w:val="002774FB"/>
    <w:rsid w:val="00277AB2"/>
    <w:rsid w:val="00277B78"/>
    <w:rsid w:val="00277D90"/>
    <w:rsid w:val="00280A9F"/>
    <w:rsid w:val="00282898"/>
    <w:rsid w:val="00282FEA"/>
    <w:rsid w:val="00283589"/>
    <w:rsid w:val="00283684"/>
    <w:rsid w:val="00283B9B"/>
    <w:rsid w:val="002844D0"/>
    <w:rsid w:val="0028505F"/>
    <w:rsid w:val="00285330"/>
    <w:rsid w:val="002860CA"/>
    <w:rsid w:val="00286933"/>
    <w:rsid w:val="00286F76"/>
    <w:rsid w:val="0028742B"/>
    <w:rsid w:val="00287844"/>
    <w:rsid w:val="00290291"/>
    <w:rsid w:val="002918E6"/>
    <w:rsid w:val="0029192F"/>
    <w:rsid w:val="00291A7C"/>
    <w:rsid w:val="00293080"/>
    <w:rsid w:val="002935A2"/>
    <w:rsid w:val="00293EB1"/>
    <w:rsid w:val="00294407"/>
    <w:rsid w:val="002947B3"/>
    <w:rsid w:val="0029494C"/>
    <w:rsid w:val="00294A34"/>
    <w:rsid w:val="00294CE0"/>
    <w:rsid w:val="00295093"/>
    <w:rsid w:val="0029516D"/>
    <w:rsid w:val="002959F5"/>
    <w:rsid w:val="00295E5D"/>
    <w:rsid w:val="00296925"/>
    <w:rsid w:val="002970A1"/>
    <w:rsid w:val="00297623"/>
    <w:rsid w:val="002977B3"/>
    <w:rsid w:val="00297E82"/>
    <w:rsid w:val="002A02AA"/>
    <w:rsid w:val="002A06A3"/>
    <w:rsid w:val="002A0D43"/>
    <w:rsid w:val="002A1146"/>
    <w:rsid w:val="002A1225"/>
    <w:rsid w:val="002A1339"/>
    <w:rsid w:val="002A1447"/>
    <w:rsid w:val="002A160E"/>
    <w:rsid w:val="002A1808"/>
    <w:rsid w:val="002A18E3"/>
    <w:rsid w:val="002A1CC3"/>
    <w:rsid w:val="002A1DB5"/>
    <w:rsid w:val="002A1E1A"/>
    <w:rsid w:val="002A2417"/>
    <w:rsid w:val="002A24C3"/>
    <w:rsid w:val="002A26B7"/>
    <w:rsid w:val="002A2D6F"/>
    <w:rsid w:val="002A30C8"/>
    <w:rsid w:val="002A31B7"/>
    <w:rsid w:val="002A327A"/>
    <w:rsid w:val="002A3925"/>
    <w:rsid w:val="002A3BEF"/>
    <w:rsid w:val="002A3F43"/>
    <w:rsid w:val="002A408E"/>
    <w:rsid w:val="002A42D9"/>
    <w:rsid w:val="002A569C"/>
    <w:rsid w:val="002A57C5"/>
    <w:rsid w:val="002A6F73"/>
    <w:rsid w:val="002A6F80"/>
    <w:rsid w:val="002A6F87"/>
    <w:rsid w:val="002A78B4"/>
    <w:rsid w:val="002B014C"/>
    <w:rsid w:val="002B0D4B"/>
    <w:rsid w:val="002B103F"/>
    <w:rsid w:val="002B1581"/>
    <w:rsid w:val="002B16C2"/>
    <w:rsid w:val="002B1EA2"/>
    <w:rsid w:val="002B215E"/>
    <w:rsid w:val="002B236E"/>
    <w:rsid w:val="002B261B"/>
    <w:rsid w:val="002B2EFD"/>
    <w:rsid w:val="002B33CC"/>
    <w:rsid w:val="002B3728"/>
    <w:rsid w:val="002B3E7B"/>
    <w:rsid w:val="002B51AD"/>
    <w:rsid w:val="002B52FE"/>
    <w:rsid w:val="002B598F"/>
    <w:rsid w:val="002B6BE2"/>
    <w:rsid w:val="002B6E00"/>
    <w:rsid w:val="002B700A"/>
    <w:rsid w:val="002B79AF"/>
    <w:rsid w:val="002B7D6C"/>
    <w:rsid w:val="002B7FA7"/>
    <w:rsid w:val="002C00CF"/>
    <w:rsid w:val="002C261F"/>
    <w:rsid w:val="002C2921"/>
    <w:rsid w:val="002C2B3F"/>
    <w:rsid w:val="002C355A"/>
    <w:rsid w:val="002C42C4"/>
    <w:rsid w:val="002C45AA"/>
    <w:rsid w:val="002C6341"/>
    <w:rsid w:val="002C63BE"/>
    <w:rsid w:val="002C6F27"/>
    <w:rsid w:val="002C75D4"/>
    <w:rsid w:val="002C78DD"/>
    <w:rsid w:val="002C7A36"/>
    <w:rsid w:val="002D0185"/>
    <w:rsid w:val="002D0EFA"/>
    <w:rsid w:val="002D2EAC"/>
    <w:rsid w:val="002D2FCC"/>
    <w:rsid w:val="002D35C9"/>
    <w:rsid w:val="002D3B59"/>
    <w:rsid w:val="002D3D80"/>
    <w:rsid w:val="002D404F"/>
    <w:rsid w:val="002D4E70"/>
    <w:rsid w:val="002D64E9"/>
    <w:rsid w:val="002D6D73"/>
    <w:rsid w:val="002D7128"/>
    <w:rsid w:val="002D7D92"/>
    <w:rsid w:val="002E1698"/>
    <w:rsid w:val="002E1940"/>
    <w:rsid w:val="002E1A60"/>
    <w:rsid w:val="002E1DC1"/>
    <w:rsid w:val="002E1DE3"/>
    <w:rsid w:val="002E21F1"/>
    <w:rsid w:val="002E33C1"/>
    <w:rsid w:val="002E353E"/>
    <w:rsid w:val="002E3B25"/>
    <w:rsid w:val="002E42CF"/>
    <w:rsid w:val="002E4347"/>
    <w:rsid w:val="002E4589"/>
    <w:rsid w:val="002E48D8"/>
    <w:rsid w:val="002E519C"/>
    <w:rsid w:val="002E52F8"/>
    <w:rsid w:val="002E5E32"/>
    <w:rsid w:val="002E628E"/>
    <w:rsid w:val="002E6F30"/>
    <w:rsid w:val="002F02E7"/>
    <w:rsid w:val="002F19FF"/>
    <w:rsid w:val="002F1A6A"/>
    <w:rsid w:val="002F1DF6"/>
    <w:rsid w:val="002F230E"/>
    <w:rsid w:val="002F245D"/>
    <w:rsid w:val="002F2EEB"/>
    <w:rsid w:val="002F34A2"/>
    <w:rsid w:val="002F4062"/>
    <w:rsid w:val="002F4222"/>
    <w:rsid w:val="002F4BAD"/>
    <w:rsid w:val="002F4EAF"/>
    <w:rsid w:val="002F4EF6"/>
    <w:rsid w:val="002F5402"/>
    <w:rsid w:val="002F5A76"/>
    <w:rsid w:val="002F5FCD"/>
    <w:rsid w:val="002F6690"/>
    <w:rsid w:val="002F66F2"/>
    <w:rsid w:val="002F6B20"/>
    <w:rsid w:val="002F75F4"/>
    <w:rsid w:val="002F7D31"/>
    <w:rsid w:val="002F7D81"/>
    <w:rsid w:val="002F7DF8"/>
    <w:rsid w:val="002F7EF7"/>
    <w:rsid w:val="00300D31"/>
    <w:rsid w:val="0030128E"/>
    <w:rsid w:val="00301336"/>
    <w:rsid w:val="0030207A"/>
    <w:rsid w:val="00302329"/>
    <w:rsid w:val="00304637"/>
    <w:rsid w:val="00304A3C"/>
    <w:rsid w:val="00304AE8"/>
    <w:rsid w:val="00304DB5"/>
    <w:rsid w:val="00304E76"/>
    <w:rsid w:val="00305C06"/>
    <w:rsid w:val="00305C63"/>
    <w:rsid w:val="00305D76"/>
    <w:rsid w:val="00305FB7"/>
    <w:rsid w:val="0030655C"/>
    <w:rsid w:val="003066BA"/>
    <w:rsid w:val="003067E6"/>
    <w:rsid w:val="00310258"/>
    <w:rsid w:val="00310E4F"/>
    <w:rsid w:val="0031121C"/>
    <w:rsid w:val="003118E5"/>
    <w:rsid w:val="00311C79"/>
    <w:rsid w:val="00312151"/>
    <w:rsid w:val="00312493"/>
    <w:rsid w:val="003126B8"/>
    <w:rsid w:val="00313EEB"/>
    <w:rsid w:val="003148F5"/>
    <w:rsid w:val="00315E0E"/>
    <w:rsid w:val="00315E4C"/>
    <w:rsid w:val="0031637A"/>
    <w:rsid w:val="00316B17"/>
    <w:rsid w:val="00317C08"/>
    <w:rsid w:val="00317E34"/>
    <w:rsid w:val="00320484"/>
    <w:rsid w:val="003204A8"/>
    <w:rsid w:val="00320785"/>
    <w:rsid w:val="00320B51"/>
    <w:rsid w:val="00320E6D"/>
    <w:rsid w:val="00320FE8"/>
    <w:rsid w:val="00322137"/>
    <w:rsid w:val="00322630"/>
    <w:rsid w:val="00322810"/>
    <w:rsid w:val="003235DF"/>
    <w:rsid w:val="00324127"/>
    <w:rsid w:val="0032439C"/>
    <w:rsid w:val="003246FC"/>
    <w:rsid w:val="003247FB"/>
    <w:rsid w:val="00324817"/>
    <w:rsid w:val="00324E70"/>
    <w:rsid w:val="003260F8"/>
    <w:rsid w:val="0032618C"/>
    <w:rsid w:val="00326319"/>
    <w:rsid w:val="003263B5"/>
    <w:rsid w:val="00327112"/>
    <w:rsid w:val="003274EC"/>
    <w:rsid w:val="00327D2A"/>
    <w:rsid w:val="00327E43"/>
    <w:rsid w:val="00331165"/>
    <w:rsid w:val="003311DD"/>
    <w:rsid w:val="0033191C"/>
    <w:rsid w:val="00331E38"/>
    <w:rsid w:val="00331EE7"/>
    <w:rsid w:val="00331F7B"/>
    <w:rsid w:val="00332172"/>
    <w:rsid w:val="00332932"/>
    <w:rsid w:val="00333490"/>
    <w:rsid w:val="0033370C"/>
    <w:rsid w:val="00333D44"/>
    <w:rsid w:val="003341C8"/>
    <w:rsid w:val="003349E8"/>
    <w:rsid w:val="00334ECB"/>
    <w:rsid w:val="00335286"/>
    <w:rsid w:val="00335821"/>
    <w:rsid w:val="00335AD7"/>
    <w:rsid w:val="00335DA1"/>
    <w:rsid w:val="00335FB6"/>
    <w:rsid w:val="003365A1"/>
    <w:rsid w:val="00337430"/>
    <w:rsid w:val="00337858"/>
    <w:rsid w:val="00337A1D"/>
    <w:rsid w:val="00337D20"/>
    <w:rsid w:val="00337E1E"/>
    <w:rsid w:val="00337FD7"/>
    <w:rsid w:val="003402C9"/>
    <w:rsid w:val="00340667"/>
    <w:rsid w:val="00340C79"/>
    <w:rsid w:val="00341654"/>
    <w:rsid w:val="00341876"/>
    <w:rsid w:val="00341E20"/>
    <w:rsid w:val="00343278"/>
    <w:rsid w:val="00343711"/>
    <w:rsid w:val="00344419"/>
    <w:rsid w:val="00344440"/>
    <w:rsid w:val="003448A4"/>
    <w:rsid w:val="00344C76"/>
    <w:rsid w:val="00344FC3"/>
    <w:rsid w:val="003453CD"/>
    <w:rsid w:val="00345B1F"/>
    <w:rsid w:val="0034661E"/>
    <w:rsid w:val="003466A7"/>
    <w:rsid w:val="003472D1"/>
    <w:rsid w:val="0034741C"/>
    <w:rsid w:val="00347598"/>
    <w:rsid w:val="00347B1A"/>
    <w:rsid w:val="00347CFE"/>
    <w:rsid w:val="00350653"/>
    <w:rsid w:val="003506AA"/>
    <w:rsid w:val="00350B9A"/>
    <w:rsid w:val="00350BE7"/>
    <w:rsid w:val="00350CA8"/>
    <w:rsid w:val="00351C74"/>
    <w:rsid w:val="003522B2"/>
    <w:rsid w:val="0035251E"/>
    <w:rsid w:val="00352D28"/>
    <w:rsid w:val="00352E69"/>
    <w:rsid w:val="003530E7"/>
    <w:rsid w:val="00353200"/>
    <w:rsid w:val="00353C55"/>
    <w:rsid w:val="00353D71"/>
    <w:rsid w:val="0035407F"/>
    <w:rsid w:val="0035411B"/>
    <w:rsid w:val="0035474E"/>
    <w:rsid w:val="003555AD"/>
    <w:rsid w:val="00355A0F"/>
    <w:rsid w:val="00356276"/>
    <w:rsid w:val="0035634B"/>
    <w:rsid w:val="00356409"/>
    <w:rsid w:val="00357A1D"/>
    <w:rsid w:val="00357AE8"/>
    <w:rsid w:val="00357CF0"/>
    <w:rsid w:val="00357EE8"/>
    <w:rsid w:val="003604B7"/>
    <w:rsid w:val="00360B5F"/>
    <w:rsid w:val="00360F3B"/>
    <w:rsid w:val="0036123C"/>
    <w:rsid w:val="003613AD"/>
    <w:rsid w:val="00361414"/>
    <w:rsid w:val="00361471"/>
    <w:rsid w:val="0036225A"/>
    <w:rsid w:val="00362440"/>
    <w:rsid w:val="00362AE9"/>
    <w:rsid w:val="00362DC5"/>
    <w:rsid w:val="00363E15"/>
    <w:rsid w:val="0036451A"/>
    <w:rsid w:val="00364E06"/>
    <w:rsid w:val="00365C69"/>
    <w:rsid w:val="00365F94"/>
    <w:rsid w:val="003668B4"/>
    <w:rsid w:val="00367841"/>
    <w:rsid w:val="00367E1A"/>
    <w:rsid w:val="00370AC6"/>
    <w:rsid w:val="00371251"/>
    <w:rsid w:val="003714E5"/>
    <w:rsid w:val="00371F70"/>
    <w:rsid w:val="00372D05"/>
    <w:rsid w:val="00372F89"/>
    <w:rsid w:val="003732D0"/>
    <w:rsid w:val="00373673"/>
    <w:rsid w:val="0037382E"/>
    <w:rsid w:val="003746FB"/>
    <w:rsid w:val="00374A01"/>
    <w:rsid w:val="00374A62"/>
    <w:rsid w:val="00374BDD"/>
    <w:rsid w:val="00374E41"/>
    <w:rsid w:val="00374ECE"/>
    <w:rsid w:val="00374F0D"/>
    <w:rsid w:val="00374FE1"/>
    <w:rsid w:val="0037500D"/>
    <w:rsid w:val="003755B5"/>
    <w:rsid w:val="003755E1"/>
    <w:rsid w:val="00375AFE"/>
    <w:rsid w:val="00375B8A"/>
    <w:rsid w:val="00377F39"/>
    <w:rsid w:val="00380952"/>
    <w:rsid w:val="00380981"/>
    <w:rsid w:val="003810FA"/>
    <w:rsid w:val="003811ED"/>
    <w:rsid w:val="003814ED"/>
    <w:rsid w:val="00382099"/>
    <w:rsid w:val="003821DB"/>
    <w:rsid w:val="003825FB"/>
    <w:rsid w:val="00382972"/>
    <w:rsid w:val="00382AC9"/>
    <w:rsid w:val="00382ADD"/>
    <w:rsid w:val="00382C05"/>
    <w:rsid w:val="0038327D"/>
    <w:rsid w:val="003838DF"/>
    <w:rsid w:val="003846F2"/>
    <w:rsid w:val="00384E1C"/>
    <w:rsid w:val="003856FF"/>
    <w:rsid w:val="0038571F"/>
    <w:rsid w:val="00385D94"/>
    <w:rsid w:val="00387221"/>
    <w:rsid w:val="00387D08"/>
    <w:rsid w:val="00390370"/>
    <w:rsid w:val="00390539"/>
    <w:rsid w:val="00390C6D"/>
    <w:rsid w:val="00390D31"/>
    <w:rsid w:val="00390E08"/>
    <w:rsid w:val="00391BD3"/>
    <w:rsid w:val="00391D7A"/>
    <w:rsid w:val="00391E20"/>
    <w:rsid w:val="003927E7"/>
    <w:rsid w:val="00392F4B"/>
    <w:rsid w:val="003933E2"/>
    <w:rsid w:val="00393742"/>
    <w:rsid w:val="00393AB6"/>
    <w:rsid w:val="00393B4F"/>
    <w:rsid w:val="003940D4"/>
    <w:rsid w:val="0039485C"/>
    <w:rsid w:val="00394881"/>
    <w:rsid w:val="00394E6A"/>
    <w:rsid w:val="00395188"/>
    <w:rsid w:val="003954CC"/>
    <w:rsid w:val="003958CF"/>
    <w:rsid w:val="00395A9E"/>
    <w:rsid w:val="00395EF9"/>
    <w:rsid w:val="0039659D"/>
    <w:rsid w:val="00397058"/>
    <w:rsid w:val="003972D0"/>
    <w:rsid w:val="003972DA"/>
    <w:rsid w:val="00397781"/>
    <w:rsid w:val="003A0E59"/>
    <w:rsid w:val="003A19F6"/>
    <w:rsid w:val="003A2953"/>
    <w:rsid w:val="003A3CDD"/>
    <w:rsid w:val="003A4104"/>
    <w:rsid w:val="003A4ABE"/>
    <w:rsid w:val="003A4CFB"/>
    <w:rsid w:val="003A5E23"/>
    <w:rsid w:val="003A62DE"/>
    <w:rsid w:val="003A62E6"/>
    <w:rsid w:val="003A6395"/>
    <w:rsid w:val="003A783C"/>
    <w:rsid w:val="003A7855"/>
    <w:rsid w:val="003A78CC"/>
    <w:rsid w:val="003A7A17"/>
    <w:rsid w:val="003B04F6"/>
    <w:rsid w:val="003B0922"/>
    <w:rsid w:val="003B09FD"/>
    <w:rsid w:val="003B2B3A"/>
    <w:rsid w:val="003B38D0"/>
    <w:rsid w:val="003B4645"/>
    <w:rsid w:val="003B482D"/>
    <w:rsid w:val="003B4838"/>
    <w:rsid w:val="003B4E5F"/>
    <w:rsid w:val="003B529B"/>
    <w:rsid w:val="003B53E7"/>
    <w:rsid w:val="003B5631"/>
    <w:rsid w:val="003B61A6"/>
    <w:rsid w:val="003B6888"/>
    <w:rsid w:val="003B788A"/>
    <w:rsid w:val="003C096E"/>
    <w:rsid w:val="003C0B16"/>
    <w:rsid w:val="003C0DB0"/>
    <w:rsid w:val="003C16B5"/>
    <w:rsid w:val="003C1B16"/>
    <w:rsid w:val="003C2082"/>
    <w:rsid w:val="003C2938"/>
    <w:rsid w:val="003C2B9D"/>
    <w:rsid w:val="003C2DDA"/>
    <w:rsid w:val="003C334F"/>
    <w:rsid w:val="003C49CB"/>
    <w:rsid w:val="003C5013"/>
    <w:rsid w:val="003C54CD"/>
    <w:rsid w:val="003C5683"/>
    <w:rsid w:val="003C57F5"/>
    <w:rsid w:val="003C5A09"/>
    <w:rsid w:val="003C6553"/>
    <w:rsid w:val="003C6641"/>
    <w:rsid w:val="003C6D74"/>
    <w:rsid w:val="003C7015"/>
    <w:rsid w:val="003C7A54"/>
    <w:rsid w:val="003C7C88"/>
    <w:rsid w:val="003D0FBE"/>
    <w:rsid w:val="003D1119"/>
    <w:rsid w:val="003D15C5"/>
    <w:rsid w:val="003D18FA"/>
    <w:rsid w:val="003D2980"/>
    <w:rsid w:val="003D2D0A"/>
    <w:rsid w:val="003D2D79"/>
    <w:rsid w:val="003D2E40"/>
    <w:rsid w:val="003D37AA"/>
    <w:rsid w:val="003D3A0B"/>
    <w:rsid w:val="003D4748"/>
    <w:rsid w:val="003D516A"/>
    <w:rsid w:val="003D5532"/>
    <w:rsid w:val="003D6063"/>
    <w:rsid w:val="003D66D6"/>
    <w:rsid w:val="003D6ADB"/>
    <w:rsid w:val="003D70CA"/>
    <w:rsid w:val="003E078C"/>
    <w:rsid w:val="003E0A2A"/>
    <w:rsid w:val="003E125C"/>
    <w:rsid w:val="003E14C1"/>
    <w:rsid w:val="003E2340"/>
    <w:rsid w:val="003E250A"/>
    <w:rsid w:val="003E28BF"/>
    <w:rsid w:val="003E2AD2"/>
    <w:rsid w:val="003E2D42"/>
    <w:rsid w:val="003E3365"/>
    <w:rsid w:val="003E4D10"/>
    <w:rsid w:val="003E51A0"/>
    <w:rsid w:val="003E52B2"/>
    <w:rsid w:val="003E5755"/>
    <w:rsid w:val="003E5D2B"/>
    <w:rsid w:val="003E65D6"/>
    <w:rsid w:val="003E6A46"/>
    <w:rsid w:val="003E6E53"/>
    <w:rsid w:val="003E6F92"/>
    <w:rsid w:val="003E77B6"/>
    <w:rsid w:val="003F08B0"/>
    <w:rsid w:val="003F12B5"/>
    <w:rsid w:val="003F2041"/>
    <w:rsid w:val="003F2C1C"/>
    <w:rsid w:val="003F2CEE"/>
    <w:rsid w:val="003F2D03"/>
    <w:rsid w:val="003F2DA9"/>
    <w:rsid w:val="003F2E34"/>
    <w:rsid w:val="003F31DE"/>
    <w:rsid w:val="003F340C"/>
    <w:rsid w:val="003F3C28"/>
    <w:rsid w:val="003F3F14"/>
    <w:rsid w:val="003F4231"/>
    <w:rsid w:val="003F43B7"/>
    <w:rsid w:val="003F539A"/>
    <w:rsid w:val="003F56AA"/>
    <w:rsid w:val="003F5A03"/>
    <w:rsid w:val="003F5BA6"/>
    <w:rsid w:val="003F5BAF"/>
    <w:rsid w:val="003F5E35"/>
    <w:rsid w:val="003F6BB4"/>
    <w:rsid w:val="003F7DA1"/>
    <w:rsid w:val="003F7F38"/>
    <w:rsid w:val="00400748"/>
    <w:rsid w:val="00400CA6"/>
    <w:rsid w:val="0040243F"/>
    <w:rsid w:val="004026C2"/>
    <w:rsid w:val="0040273D"/>
    <w:rsid w:val="0040333F"/>
    <w:rsid w:val="004035ED"/>
    <w:rsid w:val="0040363A"/>
    <w:rsid w:val="00403F07"/>
    <w:rsid w:val="00403F81"/>
    <w:rsid w:val="004042FD"/>
    <w:rsid w:val="0040441C"/>
    <w:rsid w:val="004044FA"/>
    <w:rsid w:val="00404738"/>
    <w:rsid w:val="0040541C"/>
    <w:rsid w:val="00405474"/>
    <w:rsid w:val="0040558E"/>
    <w:rsid w:val="00405A65"/>
    <w:rsid w:val="00406663"/>
    <w:rsid w:val="004067B4"/>
    <w:rsid w:val="004067BB"/>
    <w:rsid w:val="0040711E"/>
    <w:rsid w:val="00407977"/>
    <w:rsid w:val="00410322"/>
    <w:rsid w:val="004103E0"/>
    <w:rsid w:val="00410A14"/>
    <w:rsid w:val="0041129C"/>
    <w:rsid w:val="0041159A"/>
    <w:rsid w:val="00411878"/>
    <w:rsid w:val="004119B9"/>
    <w:rsid w:val="0041441E"/>
    <w:rsid w:val="00414D2C"/>
    <w:rsid w:val="00415933"/>
    <w:rsid w:val="004160B2"/>
    <w:rsid w:val="0041621D"/>
    <w:rsid w:val="00416DF7"/>
    <w:rsid w:val="00417155"/>
    <w:rsid w:val="00417218"/>
    <w:rsid w:val="004175B9"/>
    <w:rsid w:val="0041777F"/>
    <w:rsid w:val="004178DE"/>
    <w:rsid w:val="00417E7B"/>
    <w:rsid w:val="004204A6"/>
    <w:rsid w:val="00420908"/>
    <w:rsid w:val="00420FBD"/>
    <w:rsid w:val="0042112A"/>
    <w:rsid w:val="0042124A"/>
    <w:rsid w:val="00421C50"/>
    <w:rsid w:val="00421CF5"/>
    <w:rsid w:val="00422005"/>
    <w:rsid w:val="004222F8"/>
    <w:rsid w:val="004223D6"/>
    <w:rsid w:val="004229D0"/>
    <w:rsid w:val="00422FE6"/>
    <w:rsid w:val="00423524"/>
    <w:rsid w:val="00424053"/>
    <w:rsid w:val="00424509"/>
    <w:rsid w:val="0042485B"/>
    <w:rsid w:val="00425C3E"/>
    <w:rsid w:val="00425D3D"/>
    <w:rsid w:val="00427022"/>
    <w:rsid w:val="00427915"/>
    <w:rsid w:val="00427B6F"/>
    <w:rsid w:val="00430269"/>
    <w:rsid w:val="004303F7"/>
    <w:rsid w:val="00430670"/>
    <w:rsid w:val="00431013"/>
    <w:rsid w:val="00431856"/>
    <w:rsid w:val="00431DA3"/>
    <w:rsid w:val="00432D1A"/>
    <w:rsid w:val="00432FB8"/>
    <w:rsid w:val="0043308D"/>
    <w:rsid w:val="004336D3"/>
    <w:rsid w:val="00433ABD"/>
    <w:rsid w:val="00433D54"/>
    <w:rsid w:val="00434CEB"/>
    <w:rsid w:val="00436C0B"/>
    <w:rsid w:val="00436CE5"/>
    <w:rsid w:val="00436D60"/>
    <w:rsid w:val="0043713D"/>
    <w:rsid w:val="0043745D"/>
    <w:rsid w:val="004378D5"/>
    <w:rsid w:val="0044076E"/>
    <w:rsid w:val="00440CD7"/>
    <w:rsid w:val="00440DCD"/>
    <w:rsid w:val="00441332"/>
    <w:rsid w:val="00441936"/>
    <w:rsid w:val="00441A0F"/>
    <w:rsid w:val="00441BD2"/>
    <w:rsid w:val="0044225D"/>
    <w:rsid w:val="00443234"/>
    <w:rsid w:val="00443A61"/>
    <w:rsid w:val="00443FFE"/>
    <w:rsid w:val="00444AEF"/>
    <w:rsid w:val="00445690"/>
    <w:rsid w:val="004456A4"/>
    <w:rsid w:val="00445D3A"/>
    <w:rsid w:val="00446814"/>
    <w:rsid w:val="00446A05"/>
    <w:rsid w:val="00446AC1"/>
    <w:rsid w:val="00446B3F"/>
    <w:rsid w:val="0044735A"/>
    <w:rsid w:val="004473F6"/>
    <w:rsid w:val="004474C3"/>
    <w:rsid w:val="0044798D"/>
    <w:rsid w:val="00450A1C"/>
    <w:rsid w:val="0045161D"/>
    <w:rsid w:val="004516AD"/>
    <w:rsid w:val="00452E48"/>
    <w:rsid w:val="004533C1"/>
    <w:rsid w:val="004535CD"/>
    <w:rsid w:val="00454425"/>
    <w:rsid w:val="0045445A"/>
    <w:rsid w:val="00454D8B"/>
    <w:rsid w:val="00455B4E"/>
    <w:rsid w:val="00455EB2"/>
    <w:rsid w:val="00456C0E"/>
    <w:rsid w:val="0045731D"/>
    <w:rsid w:val="00457D43"/>
    <w:rsid w:val="0046030F"/>
    <w:rsid w:val="004603EB"/>
    <w:rsid w:val="00460F9D"/>
    <w:rsid w:val="0046176B"/>
    <w:rsid w:val="00461CDA"/>
    <w:rsid w:val="00461D08"/>
    <w:rsid w:val="00461DB6"/>
    <w:rsid w:val="00461EC3"/>
    <w:rsid w:val="004627B5"/>
    <w:rsid w:val="004636F9"/>
    <w:rsid w:val="00463885"/>
    <w:rsid w:val="00463D76"/>
    <w:rsid w:val="00464519"/>
    <w:rsid w:val="00464A04"/>
    <w:rsid w:val="0046597F"/>
    <w:rsid w:val="00465A19"/>
    <w:rsid w:val="0046662F"/>
    <w:rsid w:val="00466A08"/>
    <w:rsid w:val="004671F1"/>
    <w:rsid w:val="004675D0"/>
    <w:rsid w:val="00467D2A"/>
    <w:rsid w:val="00467F8F"/>
    <w:rsid w:val="004706DC"/>
    <w:rsid w:val="00470725"/>
    <w:rsid w:val="0047150A"/>
    <w:rsid w:val="0047198A"/>
    <w:rsid w:val="00471ADD"/>
    <w:rsid w:val="004722B6"/>
    <w:rsid w:val="00472995"/>
    <w:rsid w:val="00473C72"/>
    <w:rsid w:val="00473E45"/>
    <w:rsid w:val="00473FC0"/>
    <w:rsid w:val="00474071"/>
    <w:rsid w:val="004742C1"/>
    <w:rsid w:val="00474739"/>
    <w:rsid w:val="00475C83"/>
    <w:rsid w:val="004761C1"/>
    <w:rsid w:val="0047625E"/>
    <w:rsid w:val="004765C4"/>
    <w:rsid w:val="00476FCB"/>
    <w:rsid w:val="004777AE"/>
    <w:rsid w:val="00477A9A"/>
    <w:rsid w:val="004805FB"/>
    <w:rsid w:val="00481304"/>
    <w:rsid w:val="00481799"/>
    <w:rsid w:val="00481FFB"/>
    <w:rsid w:val="00482008"/>
    <w:rsid w:val="0048267F"/>
    <w:rsid w:val="0048268C"/>
    <w:rsid w:val="00482B21"/>
    <w:rsid w:val="00483121"/>
    <w:rsid w:val="00483864"/>
    <w:rsid w:val="00483F4A"/>
    <w:rsid w:val="00484A80"/>
    <w:rsid w:val="0048614E"/>
    <w:rsid w:val="00486582"/>
    <w:rsid w:val="0048746F"/>
    <w:rsid w:val="004876F5"/>
    <w:rsid w:val="004878E2"/>
    <w:rsid w:val="00490216"/>
    <w:rsid w:val="00490A39"/>
    <w:rsid w:val="00490DAF"/>
    <w:rsid w:val="00491749"/>
    <w:rsid w:val="00492412"/>
    <w:rsid w:val="0049253B"/>
    <w:rsid w:val="004929E8"/>
    <w:rsid w:val="00492AD7"/>
    <w:rsid w:val="00492BB9"/>
    <w:rsid w:val="00493630"/>
    <w:rsid w:val="00493A64"/>
    <w:rsid w:val="004940B2"/>
    <w:rsid w:val="0049434D"/>
    <w:rsid w:val="00494C7B"/>
    <w:rsid w:val="00495476"/>
    <w:rsid w:val="0049568A"/>
    <w:rsid w:val="004961F8"/>
    <w:rsid w:val="0049683D"/>
    <w:rsid w:val="00496C4E"/>
    <w:rsid w:val="00496F22"/>
    <w:rsid w:val="00497A2C"/>
    <w:rsid w:val="00497C78"/>
    <w:rsid w:val="004A06F3"/>
    <w:rsid w:val="004A0868"/>
    <w:rsid w:val="004A0DE2"/>
    <w:rsid w:val="004A150A"/>
    <w:rsid w:val="004A2BB9"/>
    <w:rsid w:val="004A2E37"/>
    <w:rsid w:val="004A3998"/>
    <w:rsid w:val="004A4E59"/>
    <w:rsid w:val="004A582E"/>
    <w:rsid w:val="004A62E6"/>
    <w:rsid w:val="004A6473"/>
    <w:rsid w:val="004A6FB4"/>
    <w:rsid w:val="004A7365"/>
    <w:rsid w:val="004A78D8"/>
    <w:rsid w:val="004A7B38"/>
    <w:rsid w:val="004B0252"/>
    <w:rsid w:val="004B10FC"/>
    <w:rsid w:val="004B188C"/>
    <w:rsid w:val="004B196B"/>
    <w:rsid w:val="004B19B6"/>
    <w:rsid w:val="004B1AF8"/>
    <w:rsid w:val="004B20F0"/>
    <w:rsid w:val="004B2120"/>
    <w:rsid w:val="004B2553"/>
    <w:rsid w:val="004B2609"/>
    <w:rsid w:val="004B2AF8"/>
    <w:rsid w:val="004B303F"/>
    <w:rsid w:val="004B3378"/>
    <w:rsid w:val="004B3BCE"/>
    <w:rsid w:val="004B3C84"/>
    <w:rsid w:val="004B41CB"/>
    <w:rsid w:val="004B521E"/>
    <w:rsid w:val="004B563F"/>
    <w:rsid w:val="004B575C"/>
    <w:rsid w:val="004B588C"/>
    <w:rsid w:val="004B5C3D"/>
    <w:rsid w:val="004B5D42"/>
    <w:rsid w:val="004B614C"/>
    <w:rsid w:val="004B7680"/>
    <w:rsid w:val="004B78F0"/>
    <w:rsid w:val="004B7C89"/>
    <w:rsid w:val="004C00B9"/>
    <w:rsid w:val="004C03ED"/>
    <w:rsid w:val="004C053D"/>
    <w:rsid w:val="004C0C04"/>
    <w:rsid w:val="004C0CBE"/>
    <w:rsid w:val="004C125A"/>
    <w:rsid w:val="004C13C8"/>
    <w:rsid w:val="004C1BD6"/>
    <w:rsid w:val="004C1EDE"/>
    <w:rsid w:val="004C38F5"/>
    <w:rsid w:val="004C4511"/>
    <w:rsid w:val="004C463D"/>
    <w:rsid w:val="004C4A97"/>
    <w:rsid w:val="004C6022"/>
    <w:rsid w:val="004C627B"/>
    <w:rsid w:val="004C62AA"/>
    <w:rsid w:val="004C7372"/>
    <w:rsid w:val="004C77C0"/>
    <w:rsid w:val="004D0A64"/>
    <w:rsid w:val="004D12BF"/>
    <w:rsid w:val="004D14F6"/>
    <w:rsid w:val="004D1DAF"/>
    <w:rsid w:val="004D1E55"/>
    <w:rsid w:val="004D1ECA"/>
    <w:rsid w:val="004D2861"/>
    <w:rsid w:val="004D3404"/>
    <w:rsid w:val="004D38D5"/>
    <w:rsid w:val="004D3C68"/>
    <w:rsid w:val="004D3C8E"/>
    <w:rsid w:val="004D3E87"/>
    <w:rsid w:val="004D4187"/>
    <w:rsid w:val="004D4899"/>
    <w:rsid w:val="004D50FA"/>
    <w:rsid w:val="004D5950"/>
    <w:rsid w:val="004D5954"/>
    <w:rsid w:val="004E0023"/>
    <w:rsid w:val="004E063D"/>
    <w:rsid w:val="004E06DE"/>
    <w:rsid w:val="004E0892"/>
    <w:rsid w:val="004E0A36"/>
    <w:rsid w:val="004E0F65"/>
    <w:rsid w:val="004E134C"/>
    <w:rsid w:val="004E1801"/>
    <w:rsid w:val="004E1844"/>
    <w:rsid w:val="004E198F"/>
    <w:rsid w:val="004E3A06"/>
    <w:rsid w:val="004E3B0E"/>
    <w:rsid w:val="004E3E6D"/>
    <w:rsid w:val="004E41B7"/>
    <w:rsid w:val="004E42B3"/>
    <w:rsid w:val="004E50B5"/>
    <w:rsid w:val="004E5B70"/>
    <w:rsid w:val="004E5C72"/>
    <w:rsid w:val="004E65A0"/>
    <w:rsid w:val="004E68B4"/>
    <w:rsid w:val="004E74E1"/>
    <w:rsid w:val="004F00B3"/>
    <w:rsid w:val="004F07D1"/>
    <w:rsid w:val="004F0B1D"/>
    <w:rsid w:val="004F0D54"/>
    <w:rsid w:val="004F0FC2"/>
    <w:rsid w:val="004F1101"/>
    <w:rsid w:val="004F16FB"/>
    <w:rsid w:val="004F19E8"/>
    <w:rsid w:val="004F23F8"/>
    <w:rsid w:val="004F2FD5"/>
    <w:rsid w:val="004F335E"/>
    <w:rsid w:val="004F347D"/>
    <w:rsid w:val="004F3C7B"/>
    <w:rsid w:val="004F45E1"/>
    <w:rsid w:val="004F4645"/>
    <w:rsid w:val="004F4822"/>
    <w:rsid w:val="004F48FB"/>
    <w:rsid w:val="004F492D"/>
    <w:rsid w:val="004F4C4E"/>
    <w:rsid w:val="004F517D"/>
    <w:rsid w:val="004F5949"/>
    <w:rsid w:val="004F59E4"/>
    <w:rsid w:val="004F5B54"/>
    <w:rsid w:val="004F5F8E"/>
    <w:rsid w:val="004F66EF"/>
    <w:rsid w:val="004F6A43"/>
    <w:rsid w:val="004F6DB1"/>
    <w:rsid w:val="004F6DFB"/>
    <w:rsid w:val="004F7BE4"/>
    <w:rsid w:val="004F7FE9"/>
    <w:rsid w:val="005004E6"/>
    <w:rsid w:val="00500BFF"/>
    <w:rsid w:val="00500D9D"/>
    <w:rsid w:val="00501205"/>
    <w:rsid w:val="00501642"/>
    <w:rsid w:val="00501F60"/>
    <w:rsid w:val="0050250A"/>
    <w:rsid w:val="0050255E"/>
    <w:rsid w:val="005038D2"/>
    <w:rsid w:val="00504C5A"/>
    <w:rsid w:val="0050571D"/>
    <w:rsid w:val="005063A5"/>
    <w:rsid w:val="00506595"/>
    <w:rsid w:val="005065AF"/>
    <w:rsid w:val="00506B0A"/>
    <w:rsid w:val="00506BC2"/>
    <w:rsid w:val="005071BC"/>
    <w:rsid w:val="005078F1"/>
    <w:rsid w:val="00507E3B"/>
    <w:rsid w:val="005100FE"/>
    <w:rsid w:val="00510101"/>
    <w:rsid w:val="00510CF2"/>
    <w:rsid w:val="005111A6"/>
    <w:rsid w:val="005111BF"/>
    <w:rsid w:val="00511402"/>
    <w:rsid w:val="00511BB5"/>
    <w:rsid w:val="00511FF1"/>
    <w:rsid w:val="0051265D"/>
    <w:rsid w:val="00512F42"/>
    <w:rsid w:val="00513515"/>
    <w:rsid w:val="005138E7"/>
    <w:rsid w:val="005146F4"/>
    <w:rsid w:val="00515D90"/>
    <w:rsid w:val="0051667B"/>
    <w:rsid w:val="005169AC"/>
    <w:rsid w:val="005170DF"/>
    <w:rsid w:val="00517671"/>
    <w:rsid w:val="00520368"/>
    <w:rsid w:val="005203F0"/>
    <w:rsid w:val="00520531"/>
    <w:rsid w:val="005209D6"/>
    <w:rsid w:val="00521B3C"/>
    <w:rsid w:val="005226E7"/>
    <w:rsid w:val="00522E07"/>
    <w:rsid w:val="005230EF"/>
    <w:rsid w:val="00523F4C"/>
    <w:rsid w:val="005245D8"/>
    <w:rsid w:val="00525FB2"/>
    <w:rsid w:val="00526167"/>
    <w:rsid w:val="00526533"/>
    <w:rsid w:val="0052675B"/>
    <w:rsid w:val="005269CD"/>
    <w:rsid w:val="005272CD"/>
    <w:rsid w:val="0052761F"/>
    <w:rsid w:val="00527947"/>
    <w:rsid w:val="00530557"/>
    <w:rsid w:val="0053078B"/>
    <w:rsid w:val="005309A2"/>
    <w:rsid w:val="00531C6E"/>
    <w:rsid w:val="0053207E"/>
    <w:rsid w:val="005323B1"/>
    <w:rsid w:val="00532B1F"/>
    <w:rsid w:val="0053316D"/>
    <w:rsid w:val="00533932"/>
    <w:rsid w:val="00534611"/>
    <w:rsid w:val="00534B9F"/>
    <w:rsid w:val="00534C13"/>
    <w:rsid w:val="0053531F"/>
    <w:rsid w:val="0053575D"/>
    <w:rsid w:val="00535E96"/>
    <w:rsid w:val="00536099"/>
    <w:rsid w:val="005361D8"/>
    <w:rsid w:val="00536725"/>
    <w:rsid w:val="00536F6C"/>
    <w:rsid w:val="005379DF"/>
    <w:rsid w:val="00540C2F"/>
    <w:rsid w:val="0054160A"/>
    <w:rsid w:val="0054162B"/>
    <w:rsid w:val="00541BC0"/>
    <w:rsid w:val="00541CCD"/>
    <w:rsid w:val="00543F89"/>
    <w:rsid w:val="0054492C"/>
    <w:rsid w:val="00544DE9"/>
    <w:rsid w:val="00544E29"/>
    <w:rsid w:val="00546077"/>
    <w:rsid w:val="005466C5"/>
    <w:rsid w:val="005472EA"/>
    <w:rsid w:val="0054782B"/>
    <w:rsid w:val="00547C69"/>
    <w:rsid w:val="0055005A"/>
    <w:rsid w:val="00550520"/>
    <w:rsid w:val="00550781"/>
    <w:rsid w:val="0055107F"/>
    <w:rsid w:val="00552CA0"/>
    <w:rsid w:val="00552D47"/>
    <w:rsid w:val="00552DF5"/>
    <w:rsid w:val="005533C6"/>
    <w:rsid w:val="00553486"/>
    <w:rsid w:val="00553748"/>
    <w:rsid w:val="00553FCA"/>
    <w:rsid w:val="005547C0"/>
    <w:rsid w:val="00554F15"/>
    <w:rsid w:val="005552AD"/>
    <w:rsid w:val="00555DC8"/>
    <w:rsid w:val="00555E10"/>
    <w:rsid w:val="00556657"/>
    <w:rsid w:val="0055688A"/>
    <w:rsid w:val="00556953"/>
    <w:rsid w:val="00557388"/>
    <w:rsid w:val="005573AC"/>
    <w:rsid w:val="005577AC"/>
    <w:rsid w:val="00557EA5"/>
    <w:rsid w:val="0056021C"/>
    <w:rsid w:val="00560827"/>
    <w:rsid w:val="00560E00"/>
    <w:rsid w:val="0056136F"/>
    <w:rsid w:val="00561537"/>
    <w:rsid w:val="005619B8"/>
    <w:rsid w:val="00561F08"/>
    <w:rsid w:val="005620AD"/>
    <w:rsid w:val="005624B9"/>
    <w:rsid w:val="00563832"/>
    <w:rsid w:val="00563C11"/>
    <w:rsid w:val="005640BA"/>
    <w:rsid w:val="0056468D"/>
    <w:rsid w:val="005656D2"/>
    <w:rsid w:val="00565889"/>
    <w:rsid w:val="005658CF"/>
    <w:rsid w:val="005658F2"/>
    <w:rsid w:val="00565932"/>
    <w:rsid w:val="0056618F"/>
    <w:rsid w:val="005672B8"/>
    <w:rsid w:val="005677C4"/>
    <w:rsid w:val="00570DF4"/>
    <w:rsid w:val="005717C0"/>
    <w:rsid w:val="0057195E"/>
    <w:rsid w:val="00571B0D"/>
    <w:rsid w:val="00571F0A"/>
    <w:rsid w:val="00572250"/>
    <w:rsid w:val="0057259E"/>
    <w:rsid w:val="005729E9"/>
    <w:rsid w:val="00573EF0"/>
    <w:rsid w:val="005750E2"/>
    <w:rsid w:val="0057527B"/>
    <w:rsid w:val="005756A6"/>
    <w:rsid w:val="00575B96"/>
    <w:rsid w:val="005771A9"/>
    <w:rsid w:val="00577658"/>
    <w:rsid w:val="00577DC1"/>
    <w:rsid w:val="00580033"/>
    <w:rsid w:val="0058037C"/>
    <w:rsid w:val="00580DEB"/>
    <w:rsid w:val="00581952"/>
    <w:rsid w:val="0058277F"/>
    <w:rsid w:val="0058288D"/>
    <w:rsid w:val="00582992"/>
    <w:rsid w:val="00584C62"/>
    <w:rsid w:val="00584E63"/>
    <w:rsid w:val="00585499"/>
    <w:rsid w:val="00585A12"/>
    <w:rsid w:val="00585F60"/>
    <w:rsid w:val="005860BD"/>
    <w:rsid w:val="00586A24"/>
    <w:rsid w:val="00586BCC"/>
    <w:rsid w:val="00587209"/>
    <w:rsid w:val="0058741A"/>
    <w:rsid w:val="00587BAF"/>
    <w:rsid w:val="00587DD4"/>
    <w:rsid w:val="005903EE"/>
    <w:rsid w:val="00590718"/>
    <w:rsid w:val="00591021"/>
    <w:rsid w:val="00591240"/>
    <w:rsid w:val="00592343"/>
    <w:rsid w:val="0059360C"/>
    <w:rsid w:val="00593A64"/>
    <w:rsid w:val="00593B55"/>
    <w:rsid w:val="00594075"/>
    <w:rsid w:val="00594584"/>
    <w:rsid w:val="00594EA6"/>
    <w:rsid w:val="00595208"/>
    <w:rsid w:val="00595E37"/>
    <w:rsid w:val="00595F32"/>
    <w:rsid w:val="00596E6B"/>
    <w:rsid w:val="00597854"/>
    <w:rsid w:val="005A0E7E"/>
    <w:rsid w:val="005A0EB2"/>
    <w:rsid w:val="005A105C"/>
    <w:rsid w:val="005A1263"/>
    <w:rsid w:val="005A1F5D"/>
    <w:rsid w:val="005A2115"/>
    <w:rsid w:val="005A2460"/>
    <w:rsid w:val="005A29F5"/>
    <w:rsid w:val="005A2C61"/>
    <w:rsid w:val="005A301C"/>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195"/>
    <w:rsid w:val="005B1745"/>
    <w:rsid w:val="005B19C1"/>
    <w:rsid w:val="005B1A23"/>
    <w:rsid w:val="005B1A8F"/>
    <w:rsid w:val="005B2B71"/>
    <w:rsid w:val="005B3E86"/>
    <w:rsid w:val="005B3FB8"/>
    <w:rsid w:val="005B4537"/>
    <w:rsid w:val="005B4986"/>
    <w:rsid w:val="005B4D8D"/>
    <w:rsid w:val="005B52D3"/>
    <w:rsid w:val="005B5DB2"/>
    <w:rsid w:val="005B7344"/>
    <w:rsid w:val="005B758B"/>
    <w:rsid w:val="005B7E40"/>
    <w:rsid w:val="005C032C"/>
    <w:rsid w:val="005C090E"/>
    <w:rsid w:val="005C09A3"/>
    <w:rsid w:val="005C156E"/>
    <w:rsid w:val="005C1820"/>
    <w:rsid w:val="005C1AE9"/>
    <w:rsid w:val="005C1EA9"/>
    <w:rsid w:val="005C22EF"/>
    <w:rsid w:val="005C28FE"/>
    <w:rsid w:val="005C2DE4"/>
    <w:rsid w:val="005C2DF8"/>
    <w:rsid w:val="005C3151"/>
    <w:rsid w:val="005C3A55"/>
    <w:rsid w:val="005C4676"/>
    <w:rsid w:val="005C5CBE"/>
    <w:rsid w:val="005C6F3C"/>
    <w:rsid w:val="005C7924"/>
    <w:rsid w:val="005C7EBF"/>
    <w:rsid w:val="005D003C"/>
    <w:rsid w:val="005D0567"/>
    <w:rsid w:val="005D15A5"/>
    <w:rsid w:val="005D1C6F"/>
    <w:rsid w:val="005D2491"/>
    <w:rsid w:val="005D2579"/>
    <w:rsid w:val="005D2D70"/>
    <w:rsid w:val="005D324C"/>
    <w:rsid w:val="005D39D4"/>
    <w:rsid w:val="005D4058"/>
    <w:rsid w:val="005D4880"/>
    <w:rsid w:val="005D49B7"/>
    <w:rsid w:val="005D4DD5"/>
    <w:rsid w:val="005D5801"/>
    <w:rsid w:val="005D6A88"/>
    <w:rsid w:val="005D768C"/>
    <w:rsid w:val="005E26F6"/>
    <w:rsid w:val="005E2A0A"/>
    <w:rsid w:val="005E3798"/>
    <w:rsid w:val="005E3C39"/>
    <w:rsid w:val="005E3E1B"/>
    <w:rsid w:val="005E41A9"/>
    <w:rsid w:val="005E42B5"/>
    <w:rsid w:val="005E50CB"/>
    <w:rsid w:val="005E5358"/>
    <w:rsid w:val="005E5363"/>
    <w:rsid w:val="005E5874"/>
    <w:rsid w:val="005E69FA"/>
    <w:rsid w:val="005E6EAE"/>
    <w:rsid w:val="005E6F08"/>
    <w:rsid w:val="005E709E"/>
    <w:rsid w:val="005F076F"/>
    <w:rsid w:val="005F10A5"/>
    <w:rsid w:val="005F1367"/>
    <w:rsid w:val="005F192F"/>
    <w:rsid w:val="005F1AEB"/>
    <w:rsid w:val="005F1C27"/>
    <w:rsid w:val="005F2293"/>
    <w:rsid w:val="005F2F0A"/>
    <w:rsid w:val="005F3061"/>
    <w:rsid w:val="005F3131"/>
    <w:rsid w:val="005F4202"/>
    <w:rsid w:val="005F461C"/>
    <w:rsid w:val="005F4D32"/>
    <w:rsid w:val="005F53B2"/>
    <w:rsid w:val="005F5D5E"/>
    <w:rsid w:val="005F7022"/>
    <w:rsid w:val="005F706F"/>
    <w:rsid w:val="005F76E2"/>
    <w:rsid w:val="005F777A"/>
    <w:rsid w:val="006026E1"/>
    <w:rsid w:val="006029B8"/>
    <w:rsid w:val="006035D7"/>
    <w:rsid w:val="00603E09"/>
    <w:rsid w:val="006043C7"/>
    <w:rsid w:val="00604562"/>
    <w:rsid w:val="00604720"/>
    <w:rsid w:val="00604A6C"/>
    <w:rsid w:val="00604F05"/>
    <w:rsid w:val="006058B2"/>
    <w:rsid w:val="006058DD"/>
    <w:rsid w:val="00606A87"/>
    <w:rsid w:val="00606E97"/>
    <w:rsid w:val="00606FE0"/>
    <w:rsid w:val="006070E3"/>
    <w:rsid w:val="00607340"/>
    <w:rsid w:val="006077D1"/>
    <w:rsid w:val="00607AEC"/>
    <w:rsid w:val="00607F5A"/>
    <w:rsid w:val="00610676"/>
    <w:rsid w:val="00610EFA"/>
    <w:rsid w:val="00611132"/>
    <w:rsid w:val="0061258B"/>
    <w:rsid w:val="0061264F"/>
    <w:rsid w:val="006126CA"/>
    <w:rsid w:val="00612A44"/>
    <w:rsid w:val="00612AA7"/>
    <w:rsid w:val="006138E6"/>
    <w:rsid w:val="006145E2"/>
    <w:rsid w:val="00614929"/>
    <w:rsid w:val="006159EC"/>
    <w:rsid w:val="00615A1D"/>
    <w:rsid w:val="00616C08"/>
    <w:rsid w:val="00617E5A"/>
    <w:rsid w:val="00617F2C"/>
    <w:rsid w:val="0062129F"/>
    <w:rsid w:val="0062182F"/>
    <w:rsid w:val="0062198E"/>
    <w:rsid w:val="006220BC"/>
    <w:rsid w:val="00622682"/>
    <w:rsid w:val="00623267"/>
    <w:rsid w:val="00623638"/>
    <w:rsid w:val="0062391F"/>
    <w:rsid w:val="00624BFE"/>
    <w:rsid w:val="00624FF9"/>
    <w:rsid w:val="00625CD0"/>
    <w:rsid w:val="0062653E"/>
    <w:rsid w:val="00626653"/>
    <w:rsid w:val="00626BB6"/>
    <w:rsid w:val="00626C6B"/>
    <w:rsid w:val="006271F8"/>
    <w:rsid w:val="006272CA"/>
    <w:rsid w:val="006272DB"/>
    <w:rsid w:val="00627311"/>
    <w:rsid w:val="006274B2"/>
    <w:rsid w:val="00627A2D"/>
    <w:rsid w:val="00627CBA"/>
    <w:rsid w:val="00630527"/>
    <w:rsid w:val="00630708"/>
    <w:rsid w:val="00630B20"/>
    <w:rsid w:val="0063100A"/>
    <w:rsid w:val="00631340"/>
    <w:rsid w:val="006315E8"/>
    <w:rsid w:val="00631989"/>
    <w:rsid w:val="006321D8"/>
    <w:rsid w:val="0063263B"/>
    <w:rsid w:val="0063285D"/>
    <w:rsid w:val="00632E65"/>
    <w:rsid w:val="006331E3"/>
    <w:rsid w:val="00633DA2"/>
    <w:rsid w:val="00633EC3"/>
    <w:rsid w:val="00634142"/>
    <w:rsid w:val="006350F9"/>
    <w:rsid w:val="00635876"/>
    <w:rsid w:val="0063606C"/>
    <w:rsid w:val="0063621F"/>
    <w:rsid w:val="0063627D"/>
    <w:rsid w:val="00636B3A"/>
    <w:rsid w:val="0063736C"/>
    <w:rsid w:val="006406A5"/>
    <w:rsid w:val="00641D1B"/>
    <w:rsid w:val="00641EF2"/>
    <w:rsid w:val="00643245"/>
    <w:rsid w:val="00643C94"/>
    <w:rsid w:val="00644B90"/>
    <w:rsid w:val="00645199"/>
    <w:rsid w:val="006452F4"/>
    <w:rsid w:val="0064575C"/>
    <w:rsid w:val="00645DBC"/>
    <w:rsid w:val="0064659F"/>
    <w:rsid w:val="006475F2"/>
    <w:rsid w:val="00647769"/>
    <w:rsid w:val="006478E4"/>
    <w:rsid w:val="0064795B"/>
    <w:rsid w:val="00650207"/>
    <w:rsid w:val="00650681"/>
    <w:rsid w:val="00651931"/>
    <w:rsid w:val="00651A76"/>
    <w:rsid w:val="00651E78"/>
    <w:rsid w:val="006524AD"/>
    <w:rsid w:val="00652565"/>
    <w:rsid w:val="006525F3"/>
    <w:rsid w:val="00652ED3"/>
    <w:rsid w:val="00652EEF"/>
    <w:rsid w:val="00653E70"/>
    <w:rsid w:val="00654328"/>
    <w:rsid w:val="00654922"/>
    <w:rsid w:val="00654979"/>
    <w:rsid w:val="00654B76"/>
    <w:rsid w:val="00654D36"/>
    <w:rsid w:val="00655307"/>
    <w:rsid w:val="00656915"/>
    <w:rsid w:val="00657D1A"/>
    <w:rsid w:val="00660A59"/>
    <w:rsid w:val="00660AF8"/>
    <w:rsid w:val="006618DF"/>
    <w:rsid w:val="00661915"/>
    <w:rsid w:val="0066205F"/>
    <w:rsid w:val="00662177"/>
    <w:rsid w:val="006625FE"/>
    <w:rsid w:val="00662DA9"/>
    <w:rsid w:val="00663208"/>
    <w:rsid w:val="0066339C"/>
    <w:rsid w:val="00663605"/>
    <w:rsid w:val="00663827"/>
    <w:rsid w:val="00663E11"/>
    <w:rsid w:val="00663E4D"/>
    <w:rsid w:val="00664450"/>
    <w:rsid w:val="00664723"/>
    <w:rsid w:val="00665181"/>
    <w:rsid w:val="006655C3"/>
    <w:rsid w:val="0066573E"/>
    <w:rsid w:val="00665998"/>
    <w:rsid w:val="00666387"/>
    <w:rsid w:val="00666838"/>
    <w:rsid w:val="00666CAB"/>
    <w:rsid w:val="00666D0B"/>
    <w:rsid w:val="00667E98"/>
    <w:rsid w:val="00670006"/>
    <w:rsid w:val="0067043C"/>
    <w:rsid w:val="006704A2"/>
    <w:rsid w:val="00670A6C"/>
    <w:rsid w:val="00670C09"/>
    <w:rsid w:val="00670C36"/>
    <w:rsid w:val="00670D73"/>
    <w:rsid w:val="00670DE3"/>
    <w:rsid w:val="006710F4"/>
    <w:rsid w:val="00671944"/>
    <w:rsid w:val="00671E8E"/>
    <w:rsid w:val="00672ADD"/>
    <w:rsid w:val="00672EC3"/>
    <w:rsid w:val="00673824"/>
    <w:rsid w:val="00673AD7"/>
    <w:rsid w:val="00673F4D"/>
    <w:rsid w:val="00674386"/>
    <w:rsid w:val="006752ED"/>
    <w:rsid w:val="0067531C"/>
    <w:rsid w:val="00676337"/>
    <w:rsid w:val="0067681B"/>
    <w:rsid w:val="00676AB9"/>
    <w:rsid w:val="00676BBE"/>
    <w:rsid w:val="006776A5"/>
    <w:rsid w:val="00677DAB"/>
    <w:rsid w:val="006819EB"/>
    <w:rsid w:val="006824BE"/>
    <w:rsid w:val="006826B0"/>
    <w:rsid w:val="00682D3D"/>
    <w:rsid w:val="00683B65"/>
    <w:rsid w:val="0068453E"/>
    <w:rsid w:val="006855F9"/>
    <w:rsid w:val="00685A7F"/>
    <w:rsid w:val="00686198"/>
    <w:rsid w:val="006874AC"/>
    <w:rsid w:val="00690B21"/>
    <w:rsid w:val="00691557"/>
    <w:rsid w:val="006918C1"/>
    <w:rsid w:val="006926CF"/>
    <w:rsid w:val="0069279D"/>
    <w:rsid w:val="00692BF6"/>
    <w:rsid w:val="00693904"/>
    <w:rsid w:val="00693C7F"/>
    <w:rsid w:val="006940B7"/>
    <w:rsid w:val="00696E60"/>
    <w:rsid w:val="00697A09"/>
    <w:rsid w:val="00697D22"/>
    <w:rsid w:val="00697D2A"/>
    <w:rsid w:val="00697D9E"/>
    <w:rsid w:val="00697EC4"/>
    <w:rsid w:val="00697EC8"/>
    <w:rsid w:val="006A01E5"/>
    <w:rsid w:val="006A0AF0"/>
    <w:rsid w:val="006A0F64"/>
    <w:rsid w:val="006A11F4"/>
    <w:rsid w:val="006A2086"/>
    <w:rsid w:val="006A2822"/>
    <w:rsid w:val="006A2CC0"/>
    <w:rsid w:val="006A2E10"/>
    <w:rsid w:val="006A3266"/>
    <w:rsid w:val="006A3783"/>
    <w:rsid w:val="006A3E76"/>
    <w:rsid w:val="006A452B"/>
    <w:rsid w:val="006A48D4"/>
    <w:rsid w:val="006A54B3"/>
    <w:rsid w:val="006A5867"/>
    <w:rsid w:val="006A5B02"/>
    <w:rsid w:val="006A5B32"/>
    <w:rsid w:val="006A66A0"/>
    <w:rsid w:val="006A66AA"/>
    <w:rsid w:val="006A695F"/>
    <w:rsid w:val="006A6985"/>
    <w:rsid w:val="006A782F"/>
    <w:rsid w:val="006B016B"/>
    <w:rsid w:val="006B145E"/>
    <w:rsid w:val="006B1B3A"/>
    <w:rsid w:val="006B1FD4"/>
    <w:rsid w:val="006B2489"/>
    <w:rsid w:val="006B24D6"/>
    <w:rsid w:val="006B2832"/>
    <w:rsid w:val="006B2B0D"/>
    <w:rsid w:val="006B2F14"/>
    <w:rsid w:val="006B2FF5"/>
    <w:rsid w:val="006B3994"/>
    <w:rsid w:val="006B4269"/>
    <w:rsid w:val="006B4364"/>
    <w:rsid w:val="006B4589"/>
    <w:rsid w:val="006B46CD"/>
    <w:rsid w:val="006B4AB1"/>
    <w:rsid w:val="006B5460"/>
    <w:rsid w:val="006B599B"/>
    <w:rsid w:val="006B5AC0"/>
    <w:rsid w:val="006B691D"/>
    <w:rsid w:val="006B7468"/>
    <w:rsid w:val="006B7B7D"/>
    <w:rsid w:val="006B7CB6"/>
    <w:rsid w:val="006C0E8C"/>
    <w:rsid w:val="006C198E"/>
    <w:rsid w:val="006C19C8"/>
    <w:rsid w:val="006C216A"/>
    <w:rsid w:val="006C28F3"/>
    <w:rsid w:val="006C30DC"/>
    <w:rsid w:val="006C3100"/>
    <w:rsid w:val="006C32CA"/>
    <w:rsid w:val="006C3966"/>
    <w:rsid w:val="006C460C"/>
    <w:rsid w:val="006C4750"/>
    <w:rsid w:val="006C4756"/>
    <w:rsid w:val="006C488B"/>
    <w:rsid w:val="006C4F7E"/>
    <w:rsid w:val="006C5011"/>
    <w:rsid w:val="006C5CA3"/>
    <w:rsid w:val="006C5CFA"/>
    <w:rsid w:val="006C5D11"/>
    <w:rsid w:val="006C60B2"/>
    <w:rsid w:val="006C6F55"/>
    <w:rsid w:val="006C7078"/>
    <w:rsid w:val="006C7251"/>
    <w:rsid w:val="006D070B"/>
    <w:rsid w:val="006D09B3"/>
    <w:rsid w:val="006D0E54"/>
    <w:rsid w:val="006D0FAB"/>
    <w:rsid w:val="006D2F6F"/>
    <w:rsid w:val="006D3BFF"/>
    <w:rsid w:val="006D3C91"/>
    <w:rsid w:val="006D4643"/>
    <w:rsid w:val="006D47C1"/>
    <w:rsid w:val="006D4D1A"/>
    <w:rsid w:val="006D6A78"/>
    <w:rsid w:val="006D7061"/>
    <w:rsid w:val="006D7760"/>
    <w:rsid w:val="006D7A44"/>
    <w:rsid w:val="006E01DB"/>
    <w:rsid w:val="006E07C1"/>
    <w:rsid w:val="006E0974"/>
    <w:rsid w:val="006E0980"/>
    <w:rsid w:val="006E0AED"/>
    <w:rsid w:val="006E0DD1"/>
    <w:rsid w:val="006E0FB5"/>
    <w:rsid w:val="006E107D"/>
    <w:rsid w:val="006E151C"/>
    <w:rsid w:val="006E16E5"/>
    <w:rsid w:val="006E304B"/>
    <w:rsid w:val="006E31EA"/>
    <w:rsid w:val="006E342C"/>
    <w:rsid w:val="006E3C1A"/>
    <w:rsid w:val="006E3F98"/>
    <w:rsid w:val="006E4487"/>
    <w:rsid w:val="006E48D8"/>
    <w:rsid w:val="006E4F83"/>
    <w:rsid w:val="006E5553"/>
    <w:rsid w:val="006E5C6E"/>
    <w:rsid w:val="006E644C"/>
    <w:rsid w:val="006E67F8"/>
    <w:rsid w:val="006E71DD"/>
    <w:rsid w:val="006E7B73"/>
    <w:rsid w:val="006E7EF8"/>
    <w:rsid w:val="006F00B5"/>
    <w:rsid w:val="006F1ED5"/>
    <w:rsid w:val="006F20DF"/>
    <w:rsid w:val="006F26C5"/>
    <w:rsid w:val="006F29CF"/>
    <w:rsid w:val="006F4AFC"/>
    <w:rsid w:val="006F4DA7"/>
    <w:rsid w:val="006F642C"/>
    <w:rsid w:val="006F7144"/>
    <w:rsid w:val="006F7B25"/>
    <w:rsid w:val="007003D9"/>
    <w:rsid w:val="00700E73"/>
    <w:rsid w:val="007012BF"/>
    <w:rsid w:val="00701406"/>
    <w:rsid w:val="007014B5"/>
    <w:rsid w:val="00701847"/>
    <w:rsid w:val="007018D6"/>
    <w:rsid w:val="007019E5"/>
    <w:rsid w:val="00702B32"/>
    <w:rsid w:val="00702ED9"/>
    <w:rsid w:val="00703511"/>
    <w:rsid w:val="00703778"/>
    <w:rsid w:val="00703948"/>
    <w:rsid w:val="00703D37"/>
    <w:rsid w:val="00703E57"/>
    <w:rsid w:val="00703F0C"/>
    <w:rsid w:val="00704528"/>
    <w:rsid w:val="0070551A"/>
    <w:rsid w:val="007056FF"/>
    <w:rsid w:val="00705C03"/>
    <w:rsid w:val="00706742"/>
    <w:rsid w:val="00706B3C"/>
    <w:rsid w:val="00706F7C"/>
    <w:rsid w:val="007108CF"/>
    <w:rsid w:val="007108D1"/>
    <w:rsid w:val="00711DA0"/>
    <w:rsid w:val="00712765"/>
    <w:rsid w:val="00712CF5"/>
    <w:rsid w:val="00712E4F"/>
    <w:rsid w:val="007130CB"/>
    <w:rsid w:val="0071397E"/>
    <w:rsid w:val="00715653"/>
    <w:rsid w:val="007163B6"/>
    <w:rsid w:val="00716812"/>
    <w:rsid w:val="00716A14"/>
    <w:rsid w:val="007172E7"/>
    <w:rsid w:val="00717FFD"/>
    <w:rsid w:val="00720576"/>
    <w:rsid w:val="00720F1A"/>
    <w:rsid w:val="00722C56"/>
    <w:rsid w:val="007232EC"/>
    <w:rsid w:val="00723CAE"/>
    <w:rsid w:val="00723F35"/>
    <w:rsid w:val="00724979"/>
    <w:rsid w:val="00724C7D"/>
    <w:rsid w:val="00725F43"/>
    <w:rsid w:val="007275B4"/>
    <w:rsid w:val="007275CB"/>
    <w:rsid w:val="007300EA"/>
    <w:rsid w:val="0073181F"/>
    <w:rsid w:val="00731AC0"/>
    <w:rsid w:val="00731B01"/>
    <w:rsid w:val="00732024"/>
    <w:rsid w:val="00732259"/>
    <w:rsid w:val="0073256B"/>
    <w:rsid w:val="007326C6"/>
    <w:rsid w:val="00732D30"/>
    <w:rsid w:val="00732F6B"/>
    <w:rsid w:val="00733379"/>
    <w:rsid w:val="00733CC8"/>
    <w:rsid w:val="00735325"/>
    <w:rsid w:val="007356B5"/>
    <w:rsid w:val="00735D33"/>
    <w:rsid w:val="00736B7C"/>
    <w:rsid w:val="00736BA9"/>
    <w:rsid w:val="00736D7D"/>
    <w:rsid w:val="007375BC"/>
    <w:rsid w:val="00737F4B"/>
    <w:rsid w:val="007409CA"/>
    <w:rsid w:val="0074152C"/>
    <w:rsid w:val="00742B10"/>
    <w:rsid w:val="00742DAD"/>
    <w:rsid w:val="007431DA"/>
    <w:rsid w:val="00743D25"/>
    <w:rsid w:val="00743D6B"/>
    <w:rsid w:val="00743DA7"/>
    <w:rsid w:val="00744B87"/>
    <w:rsid w:val="007454DC"/>
    <w:rsid w:val="00745672"/>
    <w:rsid w:val="00745C28"/>
    <w:rsid w:val="00745D5B"/>
    <w:rsid w:val="007460BA"/>
    <w:rsid w:val="007461D6"/>
    <w:rsid w:val="00746581"/>
    <w:rsid w:val="00746D80"/>
    <w:rsid w:val="00746EF0"/>
    <w:rsid w:val="007471CE"/>
    <w:rsid w:val="0074754D"/>
    <w:rsid w:val="00747C03"/>
    <w:rsid w:val="00747CD8"/>
    <w:rsid w:val="00747ECF"/>
    <w:rsid w:val="0075014A"/>
    <w:rsid w:val="00750A72"/>
    <w:rsid w:val="00751266"/>
    <w:rsid w:val="00751BBB"/>
    <w:rsid w:val="00752B71"/>
    <w:rsid w:val="00752BBE"/>
    <w:rsid w:val="007533A7"/>
    <w:rsid w:val="00753C27"/>
    <w:rsid w:val="00753C7B"/>
    <w:rsid w:val="0075435B"/>
    <w:rsid w:val="00754E12"/>
    <w:rsid w:val="00755556"/>
    <w:rsid w:val="00756066"/>
    <w:rsid w:val="00757046"/>
    <w:rsid w:val="007570A5"/>
    <w:rsid w:val="007573AF"/>
    <w:rsid w:val="007573EE"/>
    <w:rsid w:val="007575F1"/>
    <w:rsid w:val="00757BCB"/>
    <w:rsid w:val="00757C7F"/>
    <w:rsid w:val="00757CB0"/>
    <w:rsid w:val="00757D0F"/>
    <w:rsid w:val="00757F39"/>
    <w:rsid w:val="007602BA"/>
    <w:rsid w:val="007602CE"/>
    <w:rsid w:val="00760768"/>
    <w:rsid w:val="00760ACF"/>
    <w:rsid w:val="007612BA"/>
    <w:rsid w:val="007615C8"/>
    <w:rsid w:val="00761EA3"/>
    <w:rsid w:val="0076211B"/>
    <w:rsid w:val="00762155"/>
    <w:rsid w:val="0076234A"/>
    <w:rsid w:val="00762970"/>
    <w:rsid w:val="00762EC0"/>
    <w:rsid w:val="007631B9"/>
    <w:rsid w:val="0076392B"/>
    <w:rsid w:val="00763CDF"/>
    <w:rsid w:val="00763E0D"/>
    <w:rsid w:val="00764933"/>
    <w:rsid w:val="00764C48"/>
    <w:rsid w:val="007653B0"/>
    <w:rsid w:val="007661A2"/>
    <w:rsid w:val="00766EB6"/>
    <w:rsid w:val="007673A3"/>
    <w:rsid w:val="007701A8"/>
    <w:rsid w:val="00770E0A"/>
    <w:rsid w:val="007710BF"/>
    <w:rsid w:val="007717C3"/>
    <w:rsid w:val="00773018"/>
    <w:rsid w:val="007730EC"/>
    <w:rsid w:val="00773B23"/>
    <w:rsid w:val="00773CEE"/>
    <w:rsid w:val="00774BFB"/>
    <w:rsid w:val="007750D6"/>
    <w:rsid w:val="0077556A"/>
    <w:rsid w:val="00775A7D"/>
    <w:rsid w:val="00775F36"/>
    <w:rsid w:val="00775F8B"/>
    <w:rsid w:val="007761C9"/>
    <w:rsid w:val="00776736"/>
    <w:rsid w:val="00776832"/>
    <w:rsid w:val="007768DC"/>
    <w:rsid w:val="00776B12"/>
    <w:rsid w:val="0077789D"/>
    <w:rsid w:val="007779C1"/>
    <w:rsid w:val="00777FF4"/>
    <w:rsid w:val="0078053A"/>
    <w:rsid w:val="007811BA"/>
    <w:rsid w:val="00781667"/>
    <w:rsid w:val="0078199A"/>
    <w:rsid w:val="00781B50"/>
    <w:rsid w:val="00782175"/>
    <w:rsid w:val="00782322"/>
    <w:rsid w:val="00782448"/>
    <w:rsid w:val="007824B7"/>
    <w:rsid w:val="007825F0"/>
    <w:rsid w:val="007827A3"/>
    <w:rsid w:val="007836FC"/>
    <w:rsid w:val="00783896"/>
    <w:rsid w:val="00783CD6"/>
    <w:rsid w:val="0078568E"/>
    <w:rsid w:val="00785786"/>
    <w:rsid w:val="00785881"/>
    <w:rsid w:val="00785A34"/>
    <w:rsid w:val="007861D9"/>
    <w:rsid w:val="00786636"/>
    <w:rsid w:val="007874FA"/>
    <w:rsid w:val="0078759F"/>
    <w:rsid w:val="00790293"/>
    <w:rsid w:val="00790D6A"/>
    <w:rsid w:val="00790FE2"/>
    <w:rsid w:val="007918DD"/>
    <w:rsid w:val="0079192C"/>
    <w:rsid w:val="00791B4A"/>
    <w:rsid w:val="0079216F"/>
    <w:rsid w:val="0079269E"/>
    <w:rsid w:val="007930C8"/>
    <w:rsid w:val="0079335D"/>
    <w:rsid w:val="00793452"/>
    <w:rsid w:val="00793A42"/>
    <w:rsid w:val="00793B27"/>
    <w:rsid w:val="00793B5D"/>
    <w:rsid w:val="00794823"/>
    <w:rsid w:val="00794938"/>
    <w:rsid w:val="00795FDD"/>
    <w:rsid w:val="00796134"/>
    <w:rsid w:val="007967FF"/>
    <w:rsid w:val="00797116"/>
    <w:rsid w:val="007A0D53"/>
    <w:rsid w:val="007A17D5"/>
    <w:rsid w:val="007A1A45"/>
    <w:rsid w:val="007A1FE2"/>
    <w:rsid w:val="007A20C1"/>
    <w:rsid w:val="007A256A"/>
    <w:rsid w:val="007A25C5"/>
    <w:rsid w:val="007A26F9"/>
    <w:rsid w:val="007A29CE"/>
    <w:rsid w:val="007A2AC0"/>
    <w:rsid w:val="007A33C3"/>
    <w:rsid w:val="007A49E4"/>
    <w:rsid w:val="007A4B25"/>
    <w:rsid w:val="007A4D96"/>
    <w:rsid w:val="007A53EA"/>
    <w:rsid w:val="007A65EC"/>
    <w:rsid w:val="007A6C1A"/>
    <w:rsid w:val="007A71F3"/>
    <w:rsid w:val="007A72DA"/>
    <w:rsid w:val="007A758A"/>
    <w:rsid w:val="007A76B9"/>
    <w:rsid w:val="007A7837"/>
    <w:rsid w:val="007B0556"/>
    <w:rsid w:val="007B06C3"/>
    <w:rsid w:val="007B170C"/>
    <w:rsid w:val="007B2623"/>
    <w:rsid w:val="007B2BB5"/>
    <w:rsid w:val="007B2BE2"/>
    <w:rsid w:val="007B3EBE"/>
    <w:rsid w:val="007B4531"/>
    <w:rsid w:val="007B45CA"/>
    <w:rsid w:val="007B46AB"/>
    <w:rsid w:val="007B4D72"/>
    <w:rsid w:val="007B5330"/>
    <w:rsid w:val="007B5D87"/>
    <w:rsid w:val="007B6DEA"/>
    <w:rsid w:val="007B73FE"/>
    <w:rsid w:val="007B7967"/>
    <w:rsid w:val="007B7F7E"/>
    <w:rsid w:val="007C0DB4"/>
    <w:rsid w:val="007C1742"/>
    <w:rsid w:val="007C1A9E"/>
    <w:rsid w:val="007C1FFC"/>
    <w:rsid w:val="007C3994"/>
    <w:rsid w:val="007C449B"/>
    <w:rsid w:val="007C4621"/>
    <w:rsid w:val="007C481F"/>
    <w:rsid w:val="007C49E8"/>
    <w:rsid w:val="007C4DC8"/>
    <w:rsid w:val="007C4E0B"/>
    <w:rsid w:val="007C50F1"/>
    <w:rsid w:val="007C5290"/>
    <w:rsid w:val="007C59DE"/>
    <w:rsid w:val="007C5C8D"/>
    <w:rsid w:val="007C6354"/>
    <w:rsid w:val="007C650D"/>
    <w:rsid w:val="007C6CA6"/>
    <w:rsid w:val="007D009A"/>
    <w:rsid w:val="007D10CF"/>
    <w:rsid w:val="007D1419"/>
    <w:rsid w:val="007D16B3"/>
    <w:rsid w:val="007D17AC"/>
    <w:rsid w:val="007D190B"/>
    <w:rsid w:val="007D19DD"/>
    <w:rsid w:val="007D23E3"/>
    <w:rsid w:val="007D25BF"/>
    <w:rsid w:val="007D2AE0"/>
    <w:rsid w:val="007D2C0F"/>
    <w:rsid w:val="007D2C6D"/>
    <w:rsid w:val="007D2D61"/>
    <w:rsid w:val="007D31D8"/>
    <w:rsid w:val="007D3505"/>
    <w:rsid w:val="007D3D0F"/>
    <w:rsid w:val="007D44F0"/>
    <w:rsid w:val="007D4C58"/>
    <w:rsid w:val="007D53B2"/>
    <w:rsid w:val="007D571D"/>
    <w:rsid w:val="007D597F"/>
    <w:rsid w:val="007D5B10"/>
    <w:rsid w:val="007D64F1"/>
    <w:rsid w:val="007D671F"/>
    <w:rsid w:val="007D78B6"/>
    <w:rsid w:val="007D7B74"/>
    <w:rsid w:val="007E018A"/>
    <w:rsid w:val="007E0F7A"/>
    <w:rsid w:val="007E10F1"/>
    <w:rsid w:val="007E13BA"/>
    <w:rsid w:val="007E1567"/>
    <w:rsid w:val="007E203D"/>
    <w:rsid w:val="007E228F"/>
    <w:rsid w:val="007E347E"/>
    <w:rsid w:val="007E3E1E"/>
    <w:rsid w:val="007E4800"/>
    <w:rsid w:val="007E4F08"/>
    <w:rsid w:val="007E5CB6"/>
    <w:rsid w:val="007E5CBB"/>
    <w:rsid w:val="007E6824"/>
    <w:rsid w:val="007E6A6E"/>
    <w:rsid w:val="007E6DBC"/>
    <w:rsid w:val="007E74E4"/>
    <w:rsid w:val="007E7F5B"/>
    <w:rsid w:val="007F0CBB"/>
    <w:rsid w:val="007F0F2B"/>
    <w:rsid w:val="007F1AC5"/>
    <w:rsid w:val="007F1B13"/>
    <w:rsid w:val="007F1EF1"/>
    <w:rsid w:val="007F2230"/>
    <w:rsid w:val="007F28D1"/>
    <w:rsid w:val="007F328F"/>
    <w:rsid w:val="007F4C55"/>
    <w:rsid w:val="007F4FEE"/>
    <w:rsid w:val="007F50F9"/>
    <w:rsid w:val="007F5A93"/>
    <w:rsid w:val="007F5B03"/>
    <w:rsid w:val="007F61FB"/>
    <w:rsid w:val="007F64AB"/>
    <w:rsid w:val="007F6BF6"/>
    <w:rsid w:val="007F6E39"/>
    <w:rsid w:val="007F6EBC"/>
    <w:rsid w:val="007F6F15"/>
    <w:rsid w:val="007F7DFD"/>
    <w:rsid w:val="008004FD"/>
    <w:rsid w:val="00800748"/>
    <w:rsid w:val="00800868"/>
    <w:rsid w:val="008009E3"/>
    <w:rsid w:val="00801330"/>
    <w:rsid w:val="00801BCE"/>
    <w:rsid w:val="008022A2"/>
    <w:rsid w:val="00802EA1"/>
    <w:rsid w:val="008037A9"/>
    <w:rsid w:val="00803C9F"/>
    <w:rsid w:val="00803DC4"/>
    <w:rsid w:val="00803FD8"/>
    <w:rsid w:val="00804247"/>
    <w:rsid w:val="008046CA"/>
    <w:rsid w:val="00804B75"/>
    <w:rsid w:val="00804C50"/>
    <w:rsid w:val="00805381"/>
    <w:rsid w:val="00805801"/>
    <w:rsid w:val="00805A68"/>
    <w:rsid w:val="00805C5D"/>
    <w:rsid w:val="00806207"/>
    <w:rsid w:val="0080717C"/>
    <w:rsid w:val="00807262"/>
    <w:rsid w:val="0080736E"/>
    <w:rsid w:val="00807491"/>
    <w:rsid w:val="008077EA"/>
    <w:rsid w:val="0081072D"/>
    <w:rsid w:val="00810ECC"/>
    <w:rsid w:val="00812434"/>
    <w:rsid w:val="008129ED"/>
    <w:rsid w:val="00813527"/>
    <w:rsid w:val="008137A7"/>
    <w:rsid w:val="008138CE"/>
    <w:rsid w:val="00813B4B"/>
    <w:rsid w:val="00813FD4"/>
    <w:rsid w:val="00814470"/>
    <w:rsid w:val="00814678"/>
    <w:rsid w:val="00814957"/>
    <w:rsid w:val="00814BDD"/>
    <w:rsid w:val="00814CCC"/>
    <w:rsid w:val="00815204"/>
    <w:rsid w:val="00815CF9"/>
    <w:rsid w:val="0081635C"/>
    <w:rsid w:val="00816382"/>
    <w:rsid w:val="00816484"/>
    <w:rsid w:val="0081669D"/>
    <w:rsid w:val="00816CB4"/>
    <w:rsid w:val="00816D9A"/>
    <w:rsid w:val="008174AE"/>
    <w:rsid w:val="00817B70"/>
    <w:rsid w:val="00817E5C"/>
    <w:rsid w:val="008203E2"/>
    <w:rsid w:val="008205C8"/>
    <w:rsid w:val="00821167"/>
    <w:rsid w:val="00821B59"/>
    <w:rsid w:val="00821CCF"/>
    <w:rsid w:val="00822512"/>
    <w:rsid w:val="008228A9"/>
    <w:rsid w:val="00822F7D"/>
    <w:rsid w:val="00823C9A"/>
    <w:rsid w:val="0082466F"/>
    <w:rsid w:val="00824730"/>
    <w:rsid w:val="008247D7"/>
    <w:rsid w:val="00824859"/>
    <w:rsid w:val="0082491E"/>
    <w:rsid w:val="00824CBB"/>
    <w:rsid w:val="00825F92"/>
    <w:rsid w:val="0082604A"/>
    <w:rsid w:val="0082667C"/>
    <w:rsid w:val="008267A5"/>
    <w:rsid w:val="0082682D"/>
    <w:rsid w:val="00826BF0"/>
    <w:rsid w:val="00826BF9"/>
    <w:rsid w:val="00826FBA"/>
    <w:rsid w:val="00827A4D"/>
    <w:rsid w:val="008301F7"/>
    <w:rsid w:val="00831DDD"/>
    <w:rsid w:val="00831E9E"/>
    <w:rsid w:val="00831EA4"/>
    <w:rsid w:val="00831F58"/>
    <w:rsid w:val="008324F8"/>
    <w:rsid w:val="00832DFB"/>
    <w:rsid w:val="008333DC"/>
    <w:rsid w:val="00833599"/>
    <w:rsid w:val="008337AC"/>
    <w:rsid w:val="008339DC"/>
    <w:rsid w:val="00833B5E"/>
    <w:rsid w:val="00834EB5"/>
    <w:rsid w:val="00835529"/>
    <w:rsid w:val="00835EA2"/>
    <w:rsid w:val="008366B9"/>
    <w:rsid w:val="008372EB"/>
    <w:rsid w:val="00837544"/>
    <w:rsid w:val="00837ACE"/>
    <w:rsid w:val="00837BA8"/>
    <w:rsid w:val="00837ECB"/>
    <w:rsid w:val="00837F83"/>
    <w:rsid w:val="00840B00"/>
    <w:rsid w:val="0084110E"/>
    <w:rsid w:val="00841420"/>
    <w:rsid w:val="00841BD4"/>
    <w:rsid w:val="00842D07"/>
    <w:rsid w:val="008432F5"/>
    <w:rsid w:val="008437AB"/>
    <w:rsid w:val="00843C72"/>
    <w:rsid w:val="00844163"/>
    <w:rsid w:val="00844E11"/>
    <w:rsid w:val="00845390"/>
    <w:rsid w:val="008455E8"/>
    <w:rsid w:val="00845905"/>
    <w:rsid w:val="00845AF2"/>
    <w:rsid w:val="00845B3B"/>
    <w:rsid w:val="00845E72"/>
    <w:rsid w:val="00845F1F"/>
    <w:rsid w:val="00846290"/>
    <w:rsid w:val="008468FC"/>
    <w:rsid w:val="00846B64"/>
    <w:rsid w:val="00846CED"/>
    <w:rsid w:val="00846D80"/>
    <w:rsid w:val="00847CC3"/>
    <w:rsid w:val="00850021"/>
    <w:rsid w:val="00850807"/>
    <w:rsid w:val="00850A2C"/>
    <w:rsid w:val="00850A30"/>
    <w:rsid w:val="00851344"/>
    <w:rsid w:val="0085247A"/>
    <w:rsid w:val="00852B66"/>
    <w:rsid w:val="00853034"/>
    <w:rsid w:val="00853E62"/>
    <w:rsid w:val="008550C2"/>
    <w:rsid w:val="00855216"/>
    <w:rsid w:val="00855484"/>
    <w:rsid w:val="00855F9B"/>
    <w:rsid w:val="008561A2"/>
    <w:rsid w:val="008562E3"/>
    <w:rsid w:val="008568CD"/>
    <w:rsid w:val="008569BC"/>
    <w:rsid w:val="008577D1"/>
    <w:rsid w:val="00857AB0"/>
    <w:rsid w:val="00857F45"/>
    <w:rsid w:val="0086007F"/>
    <w:rsid w:val="00860367"/>
    <w:rsid w:val="00860620"/>
    <w:rsid w:val="008607FF"/>
    <w:rsid w:val="008616C7"/>
    <w:rsid w:val="00862183"/>
    <w:rsid w:val="0086255B"/>
    <w:rsid w:val="00862B7F"/>
    <w:rsid w:val="00862CDC"/>
    <w:rsid w:val="008632D5"/>
    <w:rsid w:val="008636FB"/>
    <w:rsid w:val="0086391C"/>
    <w:rsid w:val="00863979"/>
    <w:rsid w:val="008651C1"/>
    <w:rsid w:val="0086521E"/>
    <w:rsid w:val="00866C67"/>
    <w:rsid w:val="00867016"/>
    <w:rsid w:val="0086704C"/>
    <w:rsid w:val="00867476"/>
    <w:rsid w:val="00867D7A"/>
    <w:rsid w:val="008718F8"/>
    <w:rsid w:val="0087190A"/>
    <w:rsid w:val="0087219E"/>
    <w:rsid w:val="00872672"/>
    <w:rsid w:val="008729D3"/>
    <w:rsid w:val="0087330A"/>
    <w:rsid w:val="00873668"/>
    <w:rsid w:val="008740BD"/>
    <w:rsid w:val="00874A13"/>
    <w:rsid w:val="00875191"/>
    <w:rsid w:val="008753BA"/>
    <w:rsid w:val="00875DE4"/>
    <w:rsid w:val="008775B7"/>
    <w:rsid w:val="008777E8"/>
    <w:rsid w:val="00877EF4"/>
    <w:rsid w:val="00880081"/>
    <w:rsid w:val="008808FB"/>
    <w:rsid w:val="00880FEB"/>
    <w:rsid w:val="00881008"/>
    <w:rsid w:val="008813F7"/>
    <w:rsid w:val="008817B3"/>
    <w:rsid w:val="00881F9A"/>
    <w:rsid w:val="00882343"/>
    <w:rsid w:val="00882FC1"/>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21"/>
    <w:rsid w:val="00887F62"/>
    <w:rsid w:val="00890147"/>
    <w:rsid w:val="00890206"/>
    <w:rsid w:val="00891136"/>
    <w:rsid w:val="00891199"/>
    <w:rsid w:val="0089277F"/>
    <w:rsid w:val="00892922"/>
    <w:rsid w:val="00893106"/>
    <w:rsid w:val="00893407"/>
    <w:rsid w:val="00893F95"/>
    <w:rsid w:val="00894027"/>
    <w:rsid w:val="0089439C"/>
    <w:rsid w:val="008945B3"/>
    <w:rsid w:val="008945E7"/>
    <w:rsid w:val="00896C36"/>
    <w:rsid w:val="00896E3C"/>
    <w:rsid w:val="00896E93"/>
    <w:rsid w:val="00897895"/>
    <w:rsid w:val="0089795F"/>
    <w:rsid w:val="008A0792"/>
    <w:rsid w:val="008A0A4E"/>
    <w:rsid w:val="008A1143"/>
    <w:rsid w:val="008A1CCC"/>
    <w:rsid w:val="008A1E60"/>
    <w:rsid w:val="008A1FF2"/>
    <w:rsid w:val="008A217D"/>
    <w:rsid w:val="008A2E0F"/>
    <w:rsid w:val="008A3EDA"/>
    <w:rsid w:val="008A47E2"/>
    <w:rsid w:val="008A48F2"/>
    <w:rsid w:val="008A4AEC"/>
    <w:rsid w:val="008A542A"/>
    <w:rsid w:val="008A5539"/>
    <w:rsid w:val="008A555E"/>
    <w:rsid w:val="008A5AA3"/>
    <w:rsid w:val="008A6CAA"/>
    <w:rsid w:val="008A6D82"/>
    <w:rsid w:val="008A716D"/>
    <w:rsid w:val="008A7BEF"/>
    <w:rsid w:val="008A7D5E"/>
    <w:rsid w:val="008A7DC1"/>
    <w:rsid w:val="008A7E7B"/>
    <w:rsid w:val="008A7F43"/>
    <w:rsid w:val="008A7FE2"/>
    <w:rsid w:val="008B017E"/>
    <w:rsid w:val="008B0559"/>
    <w:rsid w:val="008B08DA"/>
    <w:rsid w:val="008B0F52"/>
    <w:rsid w:val="008B1D7F"/>
    <w:rsid w:val="008B26FF"/>
    <w:rsid w:val="008B2A1C"/>
    <w:rsid w:val="008B2AB7"/>
    <w:rsid w:val="008B36E5"/>
    <w:rsid w:val="008B42C5"/>
    <w:rsid w:val="008B46F0"/>
    <w:rsid w:val="008B4AF6"/>
    <w:rsid w:val="008B61E7"/>
    <w:rsid w:val="008B6908"/>
    <w:rsid w:val="008B6A7D"/>
    <w:rsid w:val="008B6EEC"/>
    <w:rsid w:val="008B7738"/>
    <w:rsid w:val="008C0656"/>
    <w:rsid w:val="008C0ACD"/>
    <w:rsid w:val="008C17CF"/>
    <w:rsid w:val="008C18DF"/>
    <w:rsid w:val="008C1AA8"/>
    <w:rsid w:val="008C24B3"/>
    <w:rsid w:val="008C3E9B"/>
    <w:rsid w:val="008C41D7"/>
    <w:rsid w:val="008C4752"/>
    <w:rsid w:val="008C5258"/>
    <w:rsid w:val="008C595F"/>
    <w:rsid w:val="008C5A8B"/>
    <w:rsid w:val="008C5C52"/>
    <w:rsid w:val="008C6F06"/>
    <w:rsid w:val="008C7411"/>
    <w:rsid w:val="008C7E77"/>
    <w:rsid w:val="008D05F5"/>
    <w:rsid w:val="008D1261"/>
    <w:rsid w:val="008D184E"/>
    <w:rsid w:val="008D1FDD"/>
    <w:rsid w:val="008D2A00"/>
    <w:rsid w:val="008D317E"/>
    <w:rsid w:val="008D4669"/>
    <w:rsid w:val="008D49CC"/>
    <w:rsid w:val="008D536E"/>
    <w:rsid w:val="008D57A7"/>
    <w:rsid w:val="008D5FF2"/>
    <w:rsid w:val="008D60EB"/>
    <w:rsid w:val="008D6416"/>
    <w:rsid w:val="008D6A88"/>
    <w:rsid w:val="008D6AE9"/>
    <w:rsid w:val="008D719E"/>
    <w:rsid w:val="008D787B"/>
    <w:rsid w:val="008D78AD"/>
    <w:rsid w:val="008E02E1"/>
    <w:rsid w:val="008E0A19"/>
    <w:rsid w:val="008E0B92"/>
    <w:rsid w:val="008E1A12"/>
    <w:rsid w:val="008E1AF0"/>
    <w:rsid w:val="008E1FC8"/>
    <w:rsid w:val="008E205F"/>
    <w:rsid w:val="008E2147"/>
    <w:rsid w:val="008E3F32"/>
    <w:rsid w:val="008E3F39"/>
    <w:rsid w:val="008E44DD"/>
    <w:rsid w:val="008E4753"/>
    <w:rsid w:val="008E5825"/>
    <w:rsid w:val="008E5EB9"/>
    <w:rsid w:val="008E690B"/>
    <w:rsid w:val="008E6D6C"/>
    <w:rsid w:val="008E6E7C"/>
    <w:rsid w:val="008E7B59"/>
    <w:rsid w:val="008E7D58"/>
    <w:rsid w:val="008F058C"/>
    <w:rsid w:val="008F0B6D"/>
    <w:rsid w:val="008F1938"/>
    <w:rsid w:val="008F2769"/>
    <w:rsid w:val="008F28AB"/>
    <w:rsid w:val="008F2EE6"/>
    <w:rsid w:val="008F2FFD"/>
    <w:rsid w:val="008F3948"/>
    <w:rsid w:val="008F3959"/>
    <w:rsid w:val="008F3B89"/>
    <w:rsid w:val="008F3FD4"/>
    <w:rsid w:val="008F435B"/>
    <w:rsid w:val="008F48A1"/>
    <w:rsid w:val="008F4910"/>
    <w:rsid w:val="008F4BE7"/>
    <w:rsid w:val="008F56EC"/>
    <w:rsid w:val="008F63A8"/>
    <w:rsid w:val="008F7261"/>
    <w:rsid w:val="008F797F"/>
    <w:rsid w:val="0090011D"/>
    <w:rsid w:val="009001C5"/>
    <w:rsid w:val="0090087E"/>
    <w:rsid w:val="00900A23"/>
    <w:rsid w:val="00900CA9"/>
    <w:rsid w:val="00900EFC"/>
    <w:rsid w:val="009010BD"/>
    <w:rsid w:val="00901634"/>
    <w:rsid w:val="009018D6"/>
    <w:rsid w:val="00901BAF"/>
    <w:rsid w:val="0090214A"/>
    <w:rsid w:val="00902419"/>
    <w:rsid w:val="0090250C"/>
    <w:rsid w:val="00902634"/>
    <w:rsid w:val="00902F4E"/>
    <w:rsid w:val="0090356E"/>
    <w:rsid w:val="00903783"/>
    <w:rsid w:val="00903A40"/>
    <w:rsid w:val="009046B3"/>
    <w:rsid w:val="00906378"/>
    <w:rsid w:val="00906527"/>
    <w:rsid w:val="00907477"/>
    <w:rsid w:val="00907565"/>
    <w:rsid w:val="00907B6D"/>
    <w:rsid w:val="00910623"/>
    <w:rsid w:val="00910ADD"/>
    <w:rsid w:val="00911111"/>
    <w:rsid w:val="009113B7"/>
    <w:rsid w:val="0091168C"/>
    <w:rsid w:val="00911728"/>
    <w:rsid w:val="00912481"/>
    <w:rsid w:val="0091267C"/>
    <w:rsid w:val="00912948"/>
    <w:rsid w:val="00913733"/>
    <w:rsid w:val="00913C10"/>
    <w:rsid w:val="009147DB"/>
    <w:rsid w:val="00914973"/>
    <w:rsid w:val="00915531"/>
    <w:rsid w:val="0091587D"/>
    <w:rsid w:val="00916C69"/>
    <w:rsid w:val="00917845"/>
    <w:rsid w:val="00917BC7"/>
    <w:rsid w:val="00920604"/>
    <w:rsid w:val="009215CF"/>
    <w:rsid w:val="0092162D"/>
    <w:rsid w:val="00922155"/>
    <w:rsid w:val="0092236A"/>
    <w:rsid w:val="00922E66"/>
    <w:rsid w:val="009241E9"/>
    <w:rsid w:val="00924CCF"/>
    <w:rsid w:val="00926D00"/>
    <w:rsid w:val="009275DF"/>
    <w:rsid w:val="00927835"/>
    <w:rsid w:val="0093005F"/>
    <w:rsid w:val="0093026B"/>
    <w:rsid w:val="00931C74"/>
    <w:rsid w:val="00931DBF"/>
    <w:rsid w:val="00931E04"/>
    <w:rsid w:val="00932253"/>
    <w:rsid w:val="0093245E"/>
    <w:rsid w:val="00932695"/>
    <w:rsid w:val="00932851"/>
    <w:rsid w:val="009333ED"/>
    <w:rsid w:val="0093340A"/>
    <w:rsid w:val="009338FA"/>
    <w:rsid w:val="00933D28"/>
    <w:rsid w:val="009342C8"/>
    <w:rsid w:val="00934F07"/>
    <w:rsid w:val="00935537"/>
    <w:rsid w:val="00935967"/>
    <w:rsid w:val="00935D89"/>
    <w:rsid w:val="0093600E"/>
    <w:rsid w:val="00936658"/>
    <w:rsid w:val="00936DE0"/>
    <w:rsid w:val="00936FC1"/>
    <w:rsid w:val="0093716C"/>
    <w:rsid w:val="00937BB0"/>
    <w:rsid w:val="00937BC4"/>
    <w:rsid w:val="00937E76"/>
    <w:rsid w:val="00940138"/>
    <w:rsid w:val="009402DB"/>
    <w:rsid w:val="009403B9"/>
    <w:rsid w:val="00940995"/>
    <w:rsid w:val="00940D6C"/>
    <w:rsid w:val="009427F3"/>
    <w:rsid w:val="009429B6"/>
    <w:rsid w:val="00942C6E"/>
    <w:rsid w:val="00942D08"/>
    <w:rsid w:val="009439A4"/>
    <w:rsid w:val="00944855"/>
    <w:rsid w:val="00944A03"/>
    <w:rsid w:val="00944A4F"/>
    <w:rsid w:val="00944A5A"/>
    <w:rsid w:val="00946437"/>
    <w:rsid w:val="009465DD"/>
    <w:rsid w:val="009469AD"/>
    <w:rsid w:val="00946C71"/>
    <w:rsid w:val="00947268"/>
    <w:rsid w:val="00947386"/>
    <w:rsid w:val="00947549"/>
    <w:rsid w:val="00947E6B"/>
    <w:rsid w:val="00950300"/>
    <w:rsid w:val="009509D1"/>
    <w:rsid w:val="00950A21"/>
    <w:rsid w:val="00951331"/>
    <w:rsid w:val="00951AD2"/>
    <w:rsid w:val="00951D9D"/>
    <w:rsid w:val="00951F74"/>
    <w:rsid w:val="00951FFC"/>
    <w:rsid w:val="00953049"/>
    <w:rsid w:val="00954F1E"/>
    <w:rsid w:val="00955204"/>
    <w:rsid w:val="0095555E"/>
    <w:rsid w:val="0095738B"/>
    <w:rsid w:val="009574F8"/>
    <w:rsid w:val="009609A5"/>
    <w:rsid w:val="00960E02"/>
    <w:rsid w:val="00960F10"/>
    <w:rsid w:val="00962364"/>
    <w:rsid w:val="00962882"/>
    <w:rsid w:val="00962A32"/>
    <w:rsid w:val="00962A7F"/>
    <w:rsid w:val="00962B6B"/>
    <w:rsid w:val="00962B9F"/>
    <w:rsid w:val="00962C1B"/>
    <w:rsid w:val="0096359D"/>
    <w:rsid w:val="00963B13"/>
    <w:rsid w:val="00963D75"/>
    <w:rsid w:val="009640B8"/>
    <w:rsid w:val="0096422F"/>
    <w:rsid w:val="009644A5"/>
    <w:rsid w:val="00964F2C"/>
    <w:rsid w:val="00965093"/>
    <w:rsid w:val="009657B2"/>
    <w:rsid w:val="00965CF3"/>
    <w:rsid w:val="0096600B"/>
    <w:rsid w:val="00966307"/>
    <w:rsid w:val="0096680D"/>
    <w:rsid w:val="0096691F"/>
    <w:rsid w:val="00966B33"/>
    <w:rsid w:val="009671B3"/>
    <w:rsid w:val="0096750E"/>
    <w:rsid w:val="00967BDD"/>
    <w:rsid w:val="00967FA9"/>
    <w:rsid w:val="00970ECF"/>
    <w:rsid w:val="009717B3"/>
    <w:rsid w:val="009720F3"/>
    <w:rsid w:val="009722A2"/>
    <w:rsid w:val="009724A7"/>
    <w:rsid w:val="00973674"/>
    <w:rsid w:val="00973DD6"/>
    <w:rsid w:val="00973F86"/>
    <w:rsid w:val="0097450E"/>
    <w:rsid w:val="00974941"/>
    <w:rsid w:val="00975B76"/>
    <w:rsid w:val="00975CBB"/>
    <w:rsid w:val="009760AC"/>
    <w:rsid w:val="00976215"/>
    <w:rsid w:val="009770EF"/>
    <w:rsid w:val="009772DE"/>
    <w:rsid w:val="0097746B"/>
    <w:rsid w:val="00977B71"/>
    <w:rsid w:val="009803ED"/>
    <w:rsid w:val="00980CCF"/>
    <w:rsid w:val="00980EF2"/>
    <w:rsid w:val="00981E0E"/>
    <w:rsid w:val="00982541"/>
    <w:rsid w:val="0098272C"/>
    <w:rsid w:val="009834AD"/>
    <w:rsid w:val="00984003"/>
    <w:rsid w:val="009845CC"/>
    <w:rsid w:val="00984757"/>
    <w:rsid w:val="00984E43"/>
    <w:rsid w:val="009852DB"/>
    <w:rsid w:val="00985DF8"/>
    <w:rsid w:val="009864F5"/>
    <w:rsid w:val="00987AFE"/>
    <w:rsid w:val="00987BE0"/>
    <w:rsid w:val="00987D6B"/>
    <w:rsid w:val="00987FF5"/>
    <w:rsid w:val="00990371"/>
    <w:rsid w:val="009904F3"/>
    <w:rsid w:val="00990C48"/>
    <w:rsid w:val="009915FF"/>
    <w:rsid w:val="00991736"/>
    <w:rsid w:val="00992777"/>
    <w:rsid w:val="00992E09"/>
    <w:rsid w:val="00993563"/>
    <w:rsid w:val="00993C95"/>
    <w:rsid w:val="00994C75"/>
    <w:rsid w:val="00995155"/>
    <w:rsid w:val="0099569A"/>
    <w:rsid w:val="00995F6B"/>
    <w:rsid w:val="0099605C"/>
    <w:rsid w:val="009969C0"/>
    <w:rsid w:val="009970C0"/>
    <w:rsid w:val="00997556"/>
    <w:rsid w:val="009A03F1"/>
    <w:rsid w:val="009A0DAA"/>
    <w:rsid w:val="009A1747"/>
    <w:rsid w:val="009A1F26"/>
    <w:rsid w:val="009A224C"/>
    <w:rsid w:val="009A2826"/>
    <w:rsid w:val="009A28D8"/>
    <w:rsid w:val="009A2DE5"/>
    <w:rsid w:val="009A30D0"/>
    <w:rsid w:val="009A4234"/>
    <w:rsid w:val="009A4C5A"/>
    <w:rsid w:val="009A5131"/>
    <w:rsid w:val="009A537D"/>
    <w:rsid w:val="009A5B2A"/>
    <w:rsid w:val="009A6014"/>
    <w:rsid w:val="009A68DE"/>
    <w:rsid w:val="009A73D6"/>
    <w:rsid w:val="009A7CC4"/>
    <w:rsid w:val="009B01F2"/>
    <w:rsid w:val="009B0CF3"/>
    <w:rsid w:val="009B0E89"/>
    <w:rsid w:val="009B0F98"/>
    <w:rsid w:val="009B1824"/>
    <w:rsid w:val="009B22CC"/>
    <w:rsid w:val="009B2399"/>
    <w:rsid w:val="009B3B4C"/>
    <w:rsid w:val="009B4FE0"/>
    <w:rsid w:val="009B4FEC"/>
    <w:rsid w:val="009B6052"/>
    <w:rsid w:val="009B61A0"/>
    <w:rsid w:val="009B787D"/>
    <w:rsid w:val="009C048D"/>
    <w:rsid w:val="009C04D5"/>
    <w:rsid w:val="009C08B0"/>
    <w:rsid w:val="009C0CE4"/>
    <w:rsid w:val="009C1EA0"/>
    <w:rsid w:val="009C1FB7"/>
    <w:rsid w:val="009C2391"/>
    <w:rsid w:val="009C24F0"/>
    <w:rsid w:val="009C2615"/>
    <w:rsid w:val="009C312F"/>
    <w:rsid w:val="009C320C"/>
    <w:rsid w:val="009C4086"/>
    <w:rsid w:val="009C41C8"/>
    <w:rsid w:val="009C422B"/>
    <w:rsid w:val="009C4A53"/>
    <w:rsid w:val="009C4B64"/>
    <w:rsid w:val="009C5FA0"/>
    <w:rsid w:val="009C684C"/>
    <w:rsid w:val="009C6934"/>
    <w:rsid w:val="009D00AC"/>
    <w:rsid w:val="009D16D9"/>
    <w:rsid w:val="009D2593"/>
    <w:rsid w:val="009D2688"/>
    <w:rsid w:val="009D288B"/>
    <w:rsid w:val="009D3552"/>
    <w:rsid w:val="009D3A61"/>
    <w:rsid w:val="009D3C83"/>
    <w:rsid w:val="009D4289"/>
    <w:rsid w:val="009D4319"/>
    <w:rsid w:val="009D550A"/>
    <w:rsid w:val="009D5AA9"/>
    <w:rsid w:val="009D5F64"/>
    <w:rsid w:val="009D6097"/>
    <w:rsid w:val="009D6643"/>
    <w:rsid w:val="009D69CB"/>
    <w:rsid w:val="009D6D3E"/>
    <w:rsid w:val="009D78C1"/>
    <w:rsid w:val="009D7C09"/>
    <w:rsid w:val="009E0347"/>
    <w:rsid w:val="009E0B6E"/>
    <w:rsid w:val="009E0C11"/>
    <w:rsid w:val="009E11C0"/>
    <w:rsid w:val="009E1D7C"/>
    <w:rsid w:val="009E2B07"/>
    <w:rsid w:val="009E2CFD"/>
    <w:rsid w:val="009E374B"/>
    <w:rsid w:val="009E499D"/>
    <w:rsid w:val="009E4A13"/>
    <w:rsid w:val="009E595C"/>
    <w:rsid w:val="009E5C49"/>
    <w:rsid w:val="009E6613"/>
    <w:rsid w:val="009E693D"/>
    <w:rsid w:val="009E6EE0"/>
    <w:rsid w:val="009E7038"/>
    <w:rsid w:val="009E71A1"/>
    <w:rsid w:val="009E74E4"/>
    <w:rsid w:val="009F06D2"/>
    <w:rsid w:val="009F0E73"/>
    <w:rsid w:val="009F1442"/>
    <w:rsid w:val="009F1677"/>
    <w:rsid w:val="009F1806"/>
    <w:rsid w:val="009F1AC5"/>
    <w:rsid w:val="009F1B59"/>
    <w:rsid w:val="009F2A50"/>
    <w:rsid w:val="009F2BF8"/>
    <w:rsid w:val="009F2DB6"/>
    <w:rsid w:val="009F2E26"/>
    <w:rsid w:val="009F301F"/>
    <w:rsid w:val="009F3DCE"/>
    <w:rsid w:val="009F422D"/>
    <w:rsid w:val="009F4665"/>
    <w:rsid w:val="009F4EE0"/>
    <w:rsid w:val="009F5121"/>
    <w:rsid w:val="009F6F25"/>
    <w:rsid w:val="009F737A"/>
    <w:rsid w:val="009F7A98"/>
    <w:rsid w:val="00A00601"/>
    <w:rsid w:val="00A008F4"/>
    <w:rsid w:val="00A00AFB"/>
    <w:rsid w:val="00A00D60"/>
    <w:rsid w:val="00A01E0F"/>
    <w:rsid w:val="00A0213E"/>
    <w:rsid w:val="00A02AA4"/>
    <w:rsid w:val="00A02BD3"/>
    <w:rsid w:val="00A02FE6"/>
    <w:rsid w:val="00A0359E"/>
    <w:rsid w:val="00A03B70"/>
    <w:rsid w:val="00A03EB0"/>
    <w:rsid w:val="00A040EA"/>
    <w:rsid w:val="00A0546F"/>
    <w:rsid w:val="00A059DD"/>
    <w:rsid w:val="00A05B78"/>
    <w:rsid w:val="00A05E18"/>
    <w:rsid w:val="00A06853"/>
    <w:rsid w:val="00A06B1D"/>
    <w:rsid w:val="00A07AAD"/>
    <w:rsid w:val="00A108C5"/>
    <w:rsid w:val="00A10BD9"/>
    <w:rsid w:val="00A10C8D"/>
    <w:rsid w:val="00A10E4F"/>
    <w:rsid w:val="00A114CB"/>
    <w:rsid w:val="00A115F9"/>
    <w:rsid w:val="00A11702"/>
    <w:rsid w:val="00A119AB"/>
    <w:rsid w:val="00A11D6F"/>
    <w:rsid w:val="00A122DF"/>
    <w:rsid w:val="00A1264B"/>
    <w:rsid w:val="00A131A3"/>
    <w:rsid w:val="00A13517"/>
    <w:rsid w:val="00A135D5"/>
    <w:rsid w:val="00A13601"/>
    <w:rsid w:val="00A13722"/>
    <w:rsid w:val="00A141F3"/>
    <w:rsid w:val="00A1425C"/>
    <w:rsid w:val="00A1440D"/>
    <w:rsid w:val="00A14B77"/>
    <w:rsid w:val="00A16765"/>
    <w:rsid w:val="00A16786"/>
    <w:rsid w:val="00A16CE5"/>
    <w:rsid w:val="00A16D8E"/>
    <w:rsid w:val="00A17AE0"/>
    <w:rsid w:val="00A17B08"/>
    <w:rsid w:val="00A206A8"/>
    <w:rsid w:val="00A211EF"/>
    <w:rsid w:val="00A212A9"/>
    <w:rsid w:val="00A215D1"/>
    <w:rsid w:val="00A21C55"/>
    <w:rsid w:val="00A21DA2"/>
    <w:rsid w:val="00A22128"/>
    <w:rsid w:val="00A229DC"/>
    <w:rsid w:val="00A22AD3"/>
    <w:rsid w:val="00A233C6"/>
    <w:rsid w:val="00A235D5"/>
    <w:rsid w:val="00A23920"/>
    <w:rsid w:val="00A23A09"/>
    <w:rsid w:val="00A23ECD"/>
    <w:rsid w:val="00A23F63"/>
    <w:rsid w:val="00A245FB"/>
    <w:rsid w:val="00A24865"/>
    <w:rsid w:val="00A24A21"/>
    <w:rsid w:val="00A25031"/>
    <w:rsid w:val="00A2508B"/>
    <w:rsid w:val="00A257B5"/>
    <w:rsid w:val="00A26A2B"/>
    <w:rsid w:val="00A30313"/>
    <w:rsid w:val="00A306B8"/>
    <w:rsid w:val="00A30B8F"/>
    <w:rsid w:val="00A30D22"/>
    <w:rsid w:val="00A30D59"/>
    <w:rsid w:val="00A3109C"/>
    <w:rsid w:val="00A3123E"/>
    <w:rsid w:val="00A31943"/>
    <w:rsid w:val="00A32165"/>
    <w:rsid w:val="00A32A8A"/>
    <w:rsid w:val="00A32CBF"/>
    <w:rsid w:val="00A330EB"/>
    <w:rsid w:val="00A34526"/>
    <w:rsid w:val="00A345CF"/>
    <w:rsid w:val="00A345D0"/>
    <w:rsid w:val="00A347E0"/>
    <w:rsid w:val="00A34805"/>
    <w:rsid w:val="00A363A8"/>
    <w:rsid w:val="00A369F7"/>
    <w:rsid w:val="00A3719B"/>
    <w:rsid w:val="00A40016"/>
    <w:rsid w:val="00A4053B"/>
    <w:rsid w:val="00A40FC9"/>
    <w:rsid w:val="00A41581"/>
    <w:rsid w:val="00A41FFD"/>
    <w:rsid w:val="00A42196"/>
    <w:rsid w:val="00A42599"/>
    <w:rsid w:val="00A42E4A"/>
    <w:rsid w:val="00A431AD"/>
    <w:rsid w:val="00A4323F"/>
    <w:rsid w:val="00A43430"/>
    <w:rsid w:val="00A4344B"/>
    <w:rsid w:val="00A438C4"/>
    <w:rsid w:val="00A439BC"/>
    <w:rsid w:val="00A43E94"/>
    <w:rsid w:val="00A44B31"/>
    <w:rsid w:val="00A44EB7"/>
    <w:rsid w:val="00A45975"/>
    <w:rsid w:val="00A45AFB"/>
    <w:rsid w:val="00A4666F"/>
    <w:rsid w:val="00A46F94"/>
    <w:rsid w:val="00A477E1"/>
    <w:rsid w:val="00A47ADF"/>
    <w:rsid w:val="00A519FD"/>
    <w:rsid w:val="00A51FBB"/>
    <w:rsid w:val="00A5236F"/>
    <w:rsid w:val="00A524E8"/>
    <w:rsid w:val="00A52E13"/>
    <w:rsid w:val="00A53A55"/>
    <w:rsid w:val="00A54323"/>
    <w:rsid w:val="00A54D89"/>
    <w:rsid w:val="00A5508F"/>
    <w:rsid w:val="00A550D4"/>
    <w:rsid w:val="00A553F7"/>
    <w:rsid w:val="00A557E5"/>
    <w:rsid w:val="00A5608E"/>
    <w:rsid w:val="00A603DF"/>
    <w:rsid w:val="00A60BE9"/>
    <w:rsid w:val="00A61543"/>
    <w:rsid w:val="00A61A94"/>
    <w:rsid w:val="00A61E64"/>
    <w:rsid w:val="00A6251E"/>
    <w:rsid w:val="00A62F8D"/>
    <w:rsid w:val="00A63084"/>
    <w:rsid w:val="00A63267"/>
    <w:rsid w:val="00A63A1D"/>
    <w:rsid w:val="00A63D37"/>
    <w:rsid w:val="00A653A3"/>
    <w:rsid w:val="00A65813"/>
    <w:rsid w:val="00A65933"/>
    <w:rsid w:val="00A65941"/>
    <w:rsid w:val="00A6599F"/>
    <w:rsid w:val="00A660B9"/>
    <w:rsid w:val="00A66140"/>
    <w:rsid w:val="00A674A9"/>
    <w:rsid w:val="00A676DF"/>
    <w:rsid w:val="00A67C61"/>
    <w:rsid w:val="00A67DDD"/>
    <w:rsid w:val="00A67F69"/>
    <w:rsid w:val="00A7061A"/>
    <w:rsid w:val="00A70B70"/>
    <w:rsid w:val="00A7145D"/>
    <w:rsid w:val="00A71C21"/>
    <w:rsid w:val="00A7230C"/>
    <w:rsid w:val="00A725A5"/>
    <w:rsid w:val="00A732BC"/>
    <w:rsid w:val="00A7393D"/>
    <w:rsid w:val="00A73EEC"/>
    <w:rsid w:val="00A74043"/>
    <w:rsid w:val="00A7428D"/>
    <w:rsid w:val="00A74A0C"/>
    <w:rsid w:val="00A75DDC"/>
    <w:rsid w:val="00A76086"/>
    <w:rsid w:val="00A7625A"/>
    <w:rsid w:val="00A76CBE"/>
    <w:rsid w:val="00A77529"/>
    <w:rsid w:val="00A77E81"/>
    <w:rsid w:val="00A803E7"/>
    <w:rsid w:val="00A8044E"/>
    <w:rsid w:val="00A80E96"/>
    <w:rsid w:val="00A80FDE"/>
    <w:rsid w:val="00A81268"/>
    <w:rsid w:val="00A814EB"/>
    <w:rsid w:val="00A81576"/>
    <w:rsid w:val="00A81C0A"/>
    <w:rsid w:val="00A81C48"/>
    <w:rsid w:val="00A81E12"/>
    <w:rsid w:val="00A82433"/>
    <w:rsid w:val="00A82D78"/>
    <w:rsid w:val="00A83325"/>
    <w:rsid w:val="00A83983"/>
    <w:rsid w:val="00A84488"/>
    <w:rsid w:val="00A84A1C"/>
    <w:rsid w:val="00A84E07"/>
    <w:rsid w:val="00A8538A"/>
    <w:rsid w:val="00A855D4"/>
    <w:rsid w:val="00A85610"/>
    <w:rsid w:val="00A85BF3"/>
    <w:rsid w:val="00A8651D"/>
    <w:rsid w:val="00A86AF3"/>
    <w:rsid w:val="00A86D69"/>
    <w:rsid w:val="00A8710C"/>
    <w:rsid w:val="00A8725B"/>
    <w:rsid w:val="00A9000D"/>
    <w:rsid w:val="00A90046"/>
    <w:rsid w:val="00A903C6"/>
    <w:rsid w:val="00A916AF"/>
    <w:rsid w:val="00A91FBE"/>
    <w:rsid w:val="00A92252"/>
    <w:rsid w:val="00A92F42"/>
    <w:rsid w:val="00A93743"/>
    <w:rsid w:val="00A93BF0"/>
    <w:rsid w:val="00A94B3F"/>
    <w:rsid w:val="00A94FAE"/>
    <w:rsid w:val="00A9549E"/>
    <w:rsid w:val="00A957B3"/>
    <w:rsid w:val="00A95E8C"/>
    <w:rsid w:val="00A95F0B"/>
    <w:rsid w:val="00A96737"/>
    <w:rsid w:val="00A971CE"/>
    <w:rsid w:val="00A971ED"/>
    <w:rsid w:val="00A97C75"/>
    <w:rsid w:val="00AA05FE"/>
    <w:rsid w:val="00AA0D55"/>
    <w:rsid w:val="00AA0FAA"/>
    <w:rsid w:val="00AA14F1"/>
    <w:rsid w:val="00AA2836"/>
    <w:rsid w:val="00AA2BB4"/>
    <w:rsid w:val="00AA2ED9"/>
    <w:rsid w:val="00AA33F0"/>
    <w:rsid w:val="00AA3447"/>
    <w:rsid w:val="00AA35C2"/>
    <w:rsid w:val="00AA3698"/>
    <w:rsid w:val="00AA3B3B"/>
    <w:rsid w:val="00AA3B9A"/>
    <w:rsid w:val="00AA3FCE"/>
    <w:rsid w:val="00AA41FA"/>
    <w:rsid w:val="00AA551C"/>
    <w:rsid w:val="00AA5584"/>
    <w:rsid w:val="00AA5831"/>
    <w:rsid w:val="00AA5FB6"/>
    <w:rsid w:val="00AA66A9"/>
    <w:rsid w:val="00AA6B4A"/>
    <w:rsid w:val="00AA6D5E"/>
    <w:rsid w:val="00AB016B"/>
    <w:rsid w:val="00AB0973"/>
    <w:rsid w:val="00AB193B"/>
    <w:rsid w:val="00AB1D2A"/>
    <w:rsid w:val="00AB288C"/>
    <w:rsid w:val="00AB2ACF"/>
    <w:rsid w:val="00AB34F8"/>
    <w:rsid w:val="00AB4771"/>
    <w:rsid w:val="00AB4E51"/>
    <w:rsid w:val="00AB4E69"/>
    <w:rsid w:val="00AB5243"/>
    <w:rsid w:val="00AB5600"/>
    <w:rsid w:val="00AB58D1"/>
    <w:rsid w:val="00AB5FB5"/>
    <w:rsid w:val="00AB60E1"/>
    <w:rsid w:val="00AB6A85"/>
    <w:rsid w:val="00AB701E"/>
    <w:rsid w:val="00AC056F"/>
    <w:rsid w:val="00AC087F"/>
    <w:rsid w:val="00AC1244"/>
    <w:rsid w:val="00AC1889"/>
    <w:rsid w:val="00AC1D62"/>
    <w:rsid w:val="00AC2585"/>
    <w:rsid w:val="00AC25C4"/>
    <w:rsid w:val="00AC28EE"/>
    <w:rsid w:val="00AC33D3"/>
    <w:rsid w:val="00AC38F9"/>
    <w:rsid w:val="00AC3967"/>
    <w:rsid w:val="00AC4EED"/>
    <w:rsid w:val="00AC532D"/>
    <w:rsid w:val="00AC5381"/>
    <w:rsid w:val="00AC53A5"/>
    <w:rsid w:val="00AC564E"/>
    <w:rsid w:val="00AC5A22"/>
    <w:rsid w:val="00AC5D76"/>
    <w:rsid w:val="00AC5FCD"/>
    <w:rsid w:val="00AC645F"/>
    <w:rsid w:val="00AC64D2"/>
    <w:rsid w:val="00AC6A6F"/>
    <w:rsid w:val="00AC6B1D"/>
    <w:rsid w:val="00AC6F36"/>
    <w:rsid w:val="00AC71E5"/>
    <w:rsid w:val="00AC791E"/>
    <w:rsid w:val="00AC7D4D"/>
    <w:rsid w:val="00AD0FE9"/>
    <w:rsid w:val="00AD1148"/>
    <w:rsid w:val="00AD14C6"/>
    <w:rsid w:val="00AD15CC"/>
    <w:rsid w:val="00AD1AFC"/>
    <w:rsid w:val="00AD2248"/>
    <w:rsid w:val="00AD26AC"/>
    <w:rsid w:val="00AD2AB5"/>
    <w:rsid w:val="00AD31AD"/>
    <w:rsid w:val="00AD34E2"/>
    <w:rsid w:val="00AD3791"/>
    <w:rsid w:val="00AD387E"/>
    <w:rsid w:val="00AD43A6"/>
    <w:rsid w:val="00AD4476"/>
    <w:rsid w:val="00AD449C"/>
    <w:rsid w:val="00AD4A47"/>
    <w:rsid w:val="00AD4B50"/>
    <w:rsid w:val="00AD5FD4"/>
    <w:rsid w:val="00AD68E8"/>
    <w:rsid w:val="00AD777A"/>
    <w:rsid w:val="00AD777D"/>
    <w:rsid w:val="00AD7F12"/>
    <w:rsid w:val="00AE0051"/>
    <w:rsid w:val="00AE014B"/>
    <w:rsid w:val="00AE06A4"/>
    <w:rsid w:val="00AE0CEF"/>
    <w:rsid w:val="00AE0ED5"/>
    <w:rsid w:val="00AE14BA"/>
    <w:rsid w:val="00AE224C"/>
    <w:rsid w:val="00AE2826"/>
    <w:rsid w:val="00AE3442"/>
    <w:rsid w:val="00AE3532"/>
    <w:rsid w:val="00AE41FB"/>
    <w:rsid w:val="00AE4CE6"/>
    <w:rsid w:val="00AE549E"/>
    <w:rsid w:val="00AE5824"/>
    <w:rsid w:val="00AE5A71"/>
    <w:rsid w:val="00AE5D0C"/>
    <w:rsid w:val="00AE6911"/>
    <w:rsid w:val="00AE6F1A"/>
    <w:rsid w:val="00AE717F"/>
    <w:rsid w:val="00AE784B"/>
    <w:rsid w:val="00AF056C"/>
    <w:rsid w:val="00AF06C2"/>
    <w:rsid w:val="00AF0BFB"/>
    <w:rsid w:val="00AF0ECA"/>
    <w:rsid w:val="00AF1C78"/>
    <w:rsid w:val="00AF1F33"/>
    <w:rsid w:val="00AF2310"/>
    <w:rsid w:val="00AF2A4C"/>
    <w:rsid w:val="00AF2DEF"/>
    <w:rsid w:val="00AF37DF"/>
    <w:rsid w:val="00AF3E54"/>
    <w:rsid w:val="00AF4132"/>
    <w:rsid w:val="00AF480E"/>
    <w:rsid w:val="00AF496C"/>
    <w:rsid w:val="00AF4B48"/>
    <w:rsid w:val="00AF4ED8"/>
    <w:rsid w:val="00AF5088"/>
    <w:rsid w:val="00AF5139"/>
    <w:rsid w:val="00AF5242"/>
    <w:rsid w:val="00AF5499"/>
    <w:rsid w:val="00AF563B"/>
    <w:rsid w:val="00AF5A9F"/>
    <w:rsid w:val="00AF5ADB"/>
    <w:rsid w:val="00AF5EE9"/>
    <w:rsid w:val="00AF6859"/>
    <w:rsid w:val="00AF6900"/>
    <w:rsid w:val="00AF6E47"/>
    <w:rsid w:val="00AF7199"/>
    <w:rsid w:val="00AF739F"/>
    <w:rsid w:val="00AF749C"/>
    <w:rsid w:val="00AF7C34"/>
    <w:rsid w:val="00B00FC2"/>
    <w:rsid w:val="00B0102A"/>
    <w:rsid w:val="00B0168A"/>
    <w:rsid w:val="00B017F8"/>
    <w:rsid w:val="00B01E3D"/>
    <w:rsid w:val="00B020E0"/>
    <w:rsid w:val="00B02C3D"/>
    <w:rsid w:val="00B02E45"/>
    <w:rsid w:val="00B031FF"/>
    <w:rsid w:val="00B03D4B"/>
    <w:rsid w:val="00B04002"/>
    <w:rsid w:val="00B04645"/>
    <w:rsid w:val="00B046EF"/>
    <w:rsid w:val="00B0568D"/>
    <w:rsid w:val="00B06133"/>
    <w:rsid w:val="00B0614B"/>
    <w:rsid w:val="00B1065A"/>
    <w:rsid w:val="00B10C72"/>
    <w:rsid w:val="00B10D6B"/>
    <w:rsid w:val="00B11792"/>
    <w:rsid w:val="00B11C71"/>
    <w:rsid w:val="00B134E0"/>
    <w:rsid w:val="00B13799"/>
    <w:rsid w:val="00B13C1E"/>
    <w:rsid w:val="00B1406D"/>
    <w:rsid w:val="00B1461F"/>
    <w:rsid w:val="00B15103"/>
    <w:rsid w:val="00B1515B"/>
    <w:rsid w:val="00B156FE"/>
    <w:rsid w:val="00B1580C"/>
    <w:rsid w:val="00B15E14"/>
    <w:rsid w:val="00B15E3F"/>
    <w:rsid w:val="00B165DB"/>
    <w:rsid w:val="00B166AD"/>
    <w:rsid w:val="00B16F20"/>
    <w:rsid w:val="00B16FD7"/>
    <w:rsid w:val="00B17596"/>
    <w:rsid w:val="00B21A8A"/>
    <w:rsid w:val="00B220E0"/>
    <w:rsid w:val="00B222D2"/>
    <w:rsid w:val="00B23238"/>
    <w:rsid w:val="00B2408E"/>
    <w:rsid w:val="00B2412B"/>
    <w:rsid w:val="00B2451A"/>
    <w:rsid w:val="00B253E7"/>
    <w:rsid w:val="00B2590C"/>
    <w:rsid w:val="00B2622A"/>
    <w:rsid w:val="00B2632D"/>
    <w:rsid w:val="00B268B2"/>
    <w:rsid w:val="00B269F0"/>
    <w:rsid w:val="00B26DAF"/>
    <w:rsid w:val="00B26E95"/>
    <w:rsid w:val="00B27782"/>
    <w:rsid w:val="00B27AC4"/>
    <w:rsid w:val="00B27C26"/>
    <w:rsid w:val="00B3054F"/>
    <w:rsid w:val="00B30A81"/>
    <w:rsid w:val="00B30AED"/>
    <w:rsid w:val="00B311E8"/>
    <w:rsid w:val="00B3167A"/>
    <w:rsid w:val="00B32155"/>
    <w:rsid w:val="00B33656"/>
    <w:rsid w:val="00B33A47"/>
    <w:rsid w:val="00B33B56"/>
    <w:rsid w:val="00B3429F"/>
    <w:rsid w:val="00B34CF8"/>
    <w:rsid w:val="00B35B53"/>
    <w:rsid w:val="00B35E43"/>
    <w:rsid w:val="00B36B37"/>
    <w:rsid w:val="00B37268"/>
    <w:rsid w:val="00B3787B"/>
    <w:rsid w:val="00B37AD3"/>
    <w:rsid w:val="00B40283"/>
    <w:rsid w:val="00B4054B"/>
    <w:rsid w:val="00B4064D"/>
    <w:rsid w:val="00B41A4E"/>
    <w:rsid w:val="00B41BD1"/>
    <w:rsid w:val="00B41F3C"/>
    <w:rsid w:val="00B42547"/>
    <w:rsid w:val="00B42883"/>
    <w:rsid w:val="00B42958"/>
    <w:rsid w:val="00B42AEB"/>
    <w:rsid w:val="00B42E87"/>
    <w:rsid w:val="00B43771"/>
    <w:rsid w:val="00B43A0E"/>
    <w:rsid w:val="00B43F2A"/>
    <w:rsid w:val="00B456F8"/>
    <w:rsid w:val="00B45856"/>
    <w:rsid w:val="00B46040"/>
    <w:rsid w:val="00B465A3"/>
    <w:rsid w:val="00B46C22"/>
    <w:rsid w:val="00B50B6E"/>
    <w:rsid w:val="00B50D36"/>
    <w:rsid w:val="00B50EBF"/>
    <w:rsid w:val="00B5130F"/>
    <w:rsid w:val="00B515FC"/>
    <w:rsid w:val="00B5164A"/>
    <w:rsid w:val="00B51816"/>
    <w:rsid w:val="00B51A39"/>
    <w:rsid w:val="00B52439"/>
    <w:rsid w:val="00B525A9"/>
    <w:rsid w:val="00B52984"/>
    <w:rsid w:val="00B52BDA"/>
    <w:rsid w:val="00B52C62"/>
    <w:rsid w:val="00B530DB"/>
    <w:rsid w:val="00B53B66"/>
    <w:rsid w:val="00B53D15"/>
    <w:rsid w:val="00B54B8A"/>
    <w:rsid w:val="00B558BE"/>
    <w:rsid w:val="00B55B4C"/>
    <w:rsid w:val="00B560D9"/>
    <w:rsid w:val="00B56F23"/>
    <w:rsid w:val="00B5744A"/>
    <w:rsid w:val="00B57DDC"/>
    <w:rsid w:val="00B57F1B"/>
    <w:rsid w:val="00B57F7A"/>
    <w:rsid w:val="00B600D7"/>
    <w:rsid w:val="00B60742"/>
    <w:rsid w:val="00B60B44"/>
    <w:rsid w:val="00B60D60"/>
    <w:rsid w:val="00B61DCB"/>
    <w:rsid w:val="00B6420D"/>
    <w:rsid w:val="00B64649"/>
    <w:rsid w:val="00B64C6D"/>
    <w:rsid w:val="00B64DBB"/>
    <w:rsid w:val="00B650BC"/>
    <w:rsid w:val="00B6525C"/>
    <w:rsid w:val="00B65B25"/>
    <w:rsid w:val="00B65F23"/>
    <w:rsid w:val="00B6630E"/>
    <w:rsid w:val="00B67F29"/>
    <w:rsid w:val="00B700DA"/>
    <w:rsid w:val="00B701D9"/>
    <w:rsid w:val="00B708B4"/>
    <w:rsid w:val="00B708B7"/>
    <w:rsid w:val="00B70AC6"/>
    <w:rsid w:val="00B70D93"/>
    <w:rsid w:val="00B714D9"/>
    <w:rsid w:val="00B71B88"/>
    <w:rsid w:val="00B71D27"/>
    <w:rsid w:val="00B721B4"/>
    <w:rsid w:val="00B7303A"/>
    <w:rsid w:val="00B73168"/>
    <w:rsid w:val="00B739F3"/>
    <w:rsid w:val="00B749AB"/>
    <w:rsid w:val="00B749DA"/>
    <w:rsid w:val="00B74A77"/>
    <w:rsid w:val="00B75D06"/>
    <w:rsid w:val="00B769F4"/>
    <w:rsid w:val="00B77C00"/>
    <w:rsid w:val="00B80400"/>
    <w:rsid w:val="00B80473"/>
    <w:rsid w:val="00B809A6"/>
    <w:rsid w:val="00B80B17"/>
    <w:rsid w:val="00B813A2"/>
    <w:rsid w:val="00B81915"/>
    <w:rsid w:val="00B81E22"/>
    <w:rsid w:val="00B82059"/>
    <w:rsid w:val="00B82EDE"/>
    <w:rsid w:val="00B84729"/>
    <w:rsid w:val="00B84950"/>
    <w:rsid w:val="00B84BD2"/>
    <w:rsid w:val="00B85A2B"/>
    <w:rsid w:val="00B900F9"/>
    <w:rsid w:val="00B91630"/>
    <w:rsid w:val="00B92391"/>
    <w:rsid w:val="00B92A29"/>
    <w:rsid w:val="00B92BBD"/>
    <w:rsid w:val="00B931AB"/>
    <w:rsid w:val="00B93D85"/>
    <w:rsid w:val="00B9464F"/>
    <w:rsid w:val="00B94B23"/>
    <w:rsid w:val="00B961FB"/>
    <w:rsid w:val="00B96332"/>
    <w:rsid w:val="00B96669"/>
    <w:rsid w:val="00B9696B"/>
    <w:rsid w:val="00B96FCF"/>
    <w:rsid w:val="00B970E4"/>
    <w:rsid w:val="00B971B4"/>
    <w:rsid w:val="00B97588"/>
    <w:rsid w:val="00BA041E"/>
    <w:rsid w:val="00BA1078"/>
    <w:rsid w:val="00BA16C5"/>
    <w:rsid w:val="00BA2909"/>
    <w:rsid w:val="00BA292D"/>
    <w:rsid w:val="00BA31F5"/>
    <w:rsid w:val="00BA4CAD"/>
    <w:rsid w:val="00BA4D92"/>
    <w:rsid w:val="00BA51D2"/>
    <w:rsid w:val="00BA5253"/>
    <w:rsid w:val="00BA68C4"/>
    <w:rsid w:val="00BA6D7D"/>
    <w:rsid w:val="00BA7DD7"/>
    <w:rsid w:val="00BB0045"/>
    <w:rsid w:val="00BB009C"/>
    <w:rsid w:val="00BB0204"/>
    <w:rsid w:val="00BB0551"/>
    <w:rsid w:val="00BB0F52"/>
    <w:rsid w:val="00BB1085"/>
    <w:rsid w:val="00BB1C56"/>
    <w:rsid w:val="00BB2146"/>
    <w:rsid w:val="00BB2EB8"/>
    <w:rsid w:val="00BB33EC"/>
    <w:rsid w:val="00BB3970"/>
    <w:rsid w:val="00BB400E"/>
    <w:rsid w:val="00BB42D8"/>
    <w:rsid w:val="00BB5404"/>
    <w:rsid w:val="00BB5A39"/>
    <w:rsid w:val="00BB5CD4"/>
    <w:rsid w:val="00BB5D07"/>
    <w:rsid w:val="00BB5DC5"/>
    <w:rsid w:val="00BB5F5F"/>
    <w:rsid w:val="00BB5F6D"/>
    <w:rsid w:val="00BB6D35"/>
    <w:rsid w:val="00BB6E18"/>
    <w:rsid w:val="00BB74DC"/>
    <w:rsid w:val="00BB7531"/>
    <w:rsid w:val="00BB7A05"/>
    <w:rsid w:val="00BC06B8"/>
    <w:rsid w:val="00BC07B1"/>
    <w:rsid w:val="00BC14EE"/>
    <w:rsid w:val="00BC3783"/>
    <w:rsid w:val="00BC3A78"/>
    <w:rsid w:val="00BC3D34"/>
    <w:rsid w:val="00BC4834"/>
    <w:rsid w:val="00BC4D67"/>
    <w:rsid w:val="00BC4DDC"/>
    <w:rsid w:val="00BC5A92"/>
    <w:rsid w:val="00BC5FD0"/>
    <w:rsid w:val="00BC6384"/>
    <w:rsid w:val="00BC6535"/>
    <w:rsid w:val="00BC6626"/>
    <w:rsid w:val="00BC6C52"/>
    <w:rsid w:val="00BC73E2"/>
    <w:rsid w:val="00BC776B"/>
    <w:rsid w:val="00BC78BA"/>
    <w:rsid w:val="00BC79BF"/>
    <w:rsid w:val="00BC7CE0"/>
    <w:rsid w:val="00BC7E2F"/>
    <w:rsid w:val="00BC7FE3"/>
    <w:rsid w:val="00BD07D0"/>
    <w:rsid w:val="00BD0FB0"/>
    <w:rsid w:val="00BD12DC"/>
    <w:rsid w:val="00BD1669"/>
    <w:rsid w:val="00BD1CE5"/>
    <w:rsid w:val="00BD1FB4"/>
    <w:rsid w:val="00BD207C"/>
    <w:rsid w:val="00BD265F"/>
    <w:rsid w:val="00BD2A10"/>
    <w:rsid w:val="00BD2DF7"/>
    <w:rsid w:val="00BD2E65"/>
    <w:rsid w:val="00BD30E3"/>
    <w:rsid w:val="00BD3699"/>
    <w:rsid w:val="00BD499C"/>
    <w:rsid w:val="00BD55DC"/>
    <w:rsid w:val="00BD584B"/>
    <w:rsid w:val="00BD5AC9"/>
    <w:rsid w:val="00BD6A08"/>
    <w:rsid w:val="00BD6BA8"/>
    <w:rsid w:val="00BD6E78"/>
    <w:rsid w:val="00BD7023"/>
    <w:rsid w:val="00BD72ED"/>
    <w:rsid w:val="00BD74B6"/>
    <w:rsid w:val="00BD7788"/>
    <w:rsid w:val="00BD787B"/>
    <w:rsid w:val="00BE0BFB"/>
    <w:rsid w:val="00BE15CA"/>
    <w:rsid w:val="00BE1A74"/>
    <w:rsid w:val="00BE1ABD"/>
    <w:rsid w:val="00BE1FDA"/>
    <w:rsid w:val="00BE2251"/>
    <w:rsid w:val="00BE3C26"/>
    <w:rsid w:val="00BE4A39"/>
    <w:rsid w:val="00BE4FDE"/>
    <w:rsid w:val="00BE5052"/>
    <w:rsid w:val="00BE58EB"/>
    <w:rsid w:val="00BE6D0F"/>
    <w:rsid w:val="00BE6E3C"/>
    <w:rsid w:val="00BE7238"/>
    <w:rsid w:val="00BE78CB"/>
    <w:rsid w:val="00BE7F27"/>
    <w:rsid w:val="00BF0367"/>
    <w:rsid w:val="00BF0732"/>
    <w:rsid w:val="00BF111E"/>
    <w:rsid w:val="00BF1DBF"/>
    <w:rsid w:val="00BF2200"/>
    <w:rsid w:val="00BF24B4"/>
    <w:rsid w:val="00BF26D7"/>
    <w:rsid w:val="00BF3396"/>
    <w:rsid w:val="00BF4D62"/>
    <w:rsid w:val="00BF550F"/>
    <w:rsid w:val="00BF6818"/>
    <w:rsid w:val="00BF7496"/>
    <w:rsid w:val="00BF7816"/>
    <w:rsid w:val="00C007A6"/>
    <w:rsid w:val="00C013FC"/>
    <w:rsid w:val="00C01A89"/>
    <w:rsid w:val="00C01AF9"/>
    <w:rsid w:val="00C01E86"/>
    <w:rsid w:val="00C01EC6"/>
    <w:rsid w:val="00C03282"/>
    <w:rsid w:val="00C03607"/>
    <w:rsid w:val="00C04191"/>
    <w:rsid w:val="00C0451E"/>
    <w:rsid w:val="00C04ADA"/>
    <w:rsid w:val="00C055CF"/>
    <w:rsid w:val="00C055D8"/>
    <w:rsid w:val="00C059A0"/>
    <w:rsid w:val="00C068A5"/>
    <w:rsid w:val="00C06A31"/>
    <w:rsid w:val="00C06A75"/>
    <w:rsid w:val="00C1026B"/>
    <w:rsid w:val="00C10C46"/>
    <w:rsid w:val="00C10D11"/>
    <w:rsid w:val="00C10D94"/>
    <w:rsid w:val="00C11A19"/>
    <w:rsid w:val="00C12DFB"/>
    <w:rsid w:val="00C13D28"/>
    <w:rsid w:val="00C15B46"/>
    <w:rsid w:val="00C15F00"/>
    <w:rsid w:val="00C16397"/>
    <w:rsid w:val="00C16A97"/>
    <w:rsid w:val="00C17F74"/>
    <w:rsid w:val="00C17FDB"/>
    <w:rsid w:val="00C20014"/>
    <w:rsid w:val="00C20D3D"/>
    <w:rsid w:val="00C214A1"/>
    <w:rsid w:val="00C219A1"/>
    <w:rsid w:val="00C219AC"/>
    <w:rsid w:val="00C21AC4"/>
    <w:rsid w:val="00C21C21"/>
    <w:rsid w:val="00C21CFA"/>
    <w:rsid w:val="00C226ED"/>
    <w:rsid w:val="00C22D25"/>
    <w:rsid w:val="00C231F5"/>
    <w:rsid w:val="00C231FF"/>
    <w:rsid w:val="00C237DB"/>
    <w:rsid w:val="00C23B70"/>
    <w:rsid w:val="00C243C2"/>
    <w:rsid w:val="00C25513"/>
    <w:rsid w:val="00C25FA8"/>
    <w:rsid w:val="00C2690E"/>
    <w:rsid w:val="00C27202"/>
    <w:rsid w:val="00C2754C"/>
    <w:rsid w:val="00C30CE6"/>
    <w:rsid w:val="00C30D04"/>
    <w:rsid w:val="00C30D1D"/>
    <w:rsid w:val="00C3102C"/>
    <w:rsid w:val="00C3112A"/>
    <w:rsid w:val="00C31329"/>
    <w:rsid w:val="00C31331"/>
    <w:rsid w:val="00C31758"/>
    <w:rsid w:val="00C32F7E"/>
    <w:rsid w:val="00C336B5"/>
    <w:rsid w:val="00C33AE8"/>
    <w:rsid w:val="00C343AC"/>
    <w:rsid w:val="00C344FD"/>
    <w:rsid w:val="00C34C4D"/>
    <w:rsid w:val="00C354CF"/>
    <w:rsid w:val="00C35683"/>
    <w:rsid w:val="00C36319"/>
    <w:rsid w:val="00C364B3"/>
    <w:rsid w:val="00C36533"/>
    <w:rsid w:val="00C36597"/>
    <w:rsid w:val="00C367E0"/>
    <w:rsid w:val="00C375DD"/>
    <w:rsid w:val="00C404A0"/>
    <w:rsid w:val="00C40CBE"/>
    <w:rsid w:val="00C41700"/>
    <w:rsid w:val="00C41D91"/>
    <w:rsid w:val="00C41F3E"/>
    <w:rsid w:val="00C42B60"/>
    <w:rsid w:val="00C4358E"/>
    <w:rsid w:val="00C436BF"/>
    <w:rsid w:val="00C43EBD"/>
    <w:rsid w:val="00C44782"/>
    <w:rsid w:val="00C44B6E"/>
    <w:rsid w:val="00C44F13"/>
    <w:rsid w:val="00C456D4"/>
    <w:rsid w:val="00C46208"/>
    <w:rsid w:val="00C468EC"/>
    <w:rsid w:val="00C46D7D"/>
    <w:rsid w:val="00C470D0"/>
    <w:rsid w:val="00C5035F"/>
    <w:rsid w:val="00C503AE"/>
    <w:rsid w:val="00C521AF"/>
    <w:rsid w:val="00C52B65"/>
    <w:rsid w:val="00C52CFA"/>
    <w:rsid w:val="00C5498B"/>
    <w:rsid w:val="00C55024"/>
    <w:rsid w:val="00C555CB"/>
    <w:rsid w:val="00C55C54"/>
    <w:rsid w:val="00C561F0"/>
    <w:rsid w:val="00C56774"/>
    <w:rsid w:val="00C571DF"/>
    <w:rsid w:val="00C57C85"/>
    <w:rsid w:val="00C57E51"/>
    <w:rsid w:val="00C57F13"/>
    <w:rsid w:val="00C608EC"/>
    <w:rsid w:val="00C60AD8"/>
    <w:rsid w:val="00C60DA4"/>
    <w:rsid w:val="00C610CD"/>
    <w:rsid w:val="00C61A94"/>
    <w:rsid w:val="00C6285B"/>
    <w:rsid w:val="00C628D3"/>
    <w:rsid w:val="00C63525"/>
    <w:rsid w:val="00C63963"/>
    <w:rsid w:val="00C63C8C"/>
    <w:rsid w:val="00C63D10"/>
    <w:rsid w:val="00C63F83"/>
    <w:rsid w:val="00C63FC8"/>
    <w:rsid w:val="00C64754"/>
    <w:rsid w:val="00C6477C"/>
    <w:rsid w:val="00C64AA9"/>
    <w:rsid w:val="00C65E18"/>
    <w:rsid w:val="00C66557"/>
    <w:rsid w:val="00C66657"/>
    <w:rsid w:val="00C66CF8"/>
    <w:rsid w:val="00C679C7"/>
    <w:rsid w:val="00C67B37"/>
    <w:rsid w:val="00C67CD5"/>
    <w:rsid w:val="00C67FA3"/>
    <w:rsid w:val="00C70D38"/>
    <w:rsid w:val="00C70EAD"/>
    <w:rsid w:val="00C71CE1"/>
    <w:rsid w:val="00C72535"/>
    <w:rsid w:val="00C73070"/>
    <w:rsid w:val="00C731E3"/>
    <w:rsid w:val="00C73539"/>
    <w:rsid w:val="00C73813"/>
    <w:rsid w:val="00C73CDE"/>
    <w:rsid w:val="00C74B17"/>
    <w:rsid w:val="00C74D33"/>
    <w:rsid w:val="00C74F02"/>
    <w:rsid w:val="00C768D2"/>
    <w:rsid w:val="00C76CD0"/>
    <w:rsid w:val="00C772B9"/>
    <w:rsid w:val="00C777DB"/>
    <w:rsid w:val="00C77FB4"/>
    <w:rsid w:val="00C8099E"/>
    <w:rsid w:val="00C80F0E"/>
    <w:rsid w:val="00C81348"/>
    <w:rsid w:val="00C81BB5"/>
    <w:rsid w:val="00C81E5D"/>
    <w:rsid w:val="00C822E5"/>
    <w:rsid w:val="00C82399"/>
    <w:rsid w:val="00C82689"/>
    <w:rsid w:val="00C83D31"/>
    <w:rsid w:val="00C8400A"/>
    <w:rsid w:val="00C84149"/>
    <w:rsid w:val="00C84713"/>
    <w:rsid w:val="00C849D8"/>
    <w:rsid w:val="00C84C41"/>
    <w:rsid w:val="00C854BD"/>
    <w:rsid w:val="00C8554C"/>
    <w:rsid w:val="00C860B3"/>
    <w:rsid w:val="00C86708"/>
    <w:rsid w:val="00C87211"/>
    <w:rsid w:val="00C87ACF"/>
    <w:rsid w:val="00C906C3"/>
    <w:rsid w:val="00C91169"/>
    <w:rsid w:val="00C91701"/>
    <w:rsid w:val="00C91DC3"/>
    <w:rsid w:val="00C9298F"/>
    <w:rsid w:val="00C92A95"/>
    <w:rsid w:val="00C92CA8"/>
    <w:rsid w:val="00C92DF0"/>
    <w:rsid w:val="00C931BC"/>
    <w:rsid w:val="00C948AE"/>
    <w:rsid w:val="00C94CBB"/>
    <w:rsid w:val="00C94DFF"/>
    <w:rsid w:val="00C95403"/>
    <w:rsid w:val="00C9584C"/>
    <w:rsid w:val="00C95CC8"/>
    <w:rsid w:val="00C95D2E"/>
    <w:rsid w:val="00C95D3D"/>
    <w:rsid w:val="00C95FAB"/>
    <w:rsid w:val="00C963D5"/>
    <w:rsid w:val="00C9759B"/>
    <w:rsid w:val="00C97DDB"/>
    <w:rsid w:val="00C97F7A"/>
    <w:rsid w:val="00CA0648"/>
    <w:rsid w:val="00CA064E"/>
    <w:rsid w:val="00CA0D4F"/>
    <w:rsid w:val="00CA1F7E"/>
    <w:rsid w:val="00CA21E1"/>
    <w:rsid w:val="00CA3A43"/>
    <w:rsid w:val="00CA3E7F"/>
    <w:rsid w:val="00CA48B9"/>
    <w:rsid w:val="00CA5154"/>
    <w:rsid w:val="00CA5428"/>
    <w:rsid w:val="00CA567C"/>
    <w:rsid w:val="00CA59A3"/>
    <w:rsid w:val="00CA5A9D"/>
    <w:rsid w:val="00CA5D65"/>
    <w:rsid w:val="00CA6090"/>
    <w:rsid w:val="00CA6212"/>
    <w:rsid w:val="00CA6362"/>
    <w:rsid w:val="00CA69A7"/>
    <w:rsid w:val="00CA7538"/>
    <w:rsid w:val="00CA75EF"/>
    <w:rsid w:val="00CA7EA6"/>
    <w:rsid w:val="00CA7FE4"/>
    <w:rsid w:val="00CB0228"/>
    <w:rsid w:val="00CB06DA"/>
    <w:rsid w:val="00CB0988"/>
    <w:rsid w:val="00CB100F"/>
    <w:rsid w:val="00CB11AF"/>
    <w:rsid w:val="00CB1729"/>
    <w:rsid w:val="00CB1D26"/>
    <w:rsid w:val="00CB1D4D"/>
    <w:rsid w:val="00CB2112"/>
    <w:rsid w:val="00CB2A58"/>
    <w:rsid w:val="00CB2B41"/>
    <w:rsid w:val="00CB2BEA"/>
    <w:rsid w:val="00CB2C4D"/>
    <w:rsid w:val="00CB2DC5"/>
    <w:rsid w:val="00CB41D0"/>
    <w:rsid w:val="00CB4A3C"/>
    <w:rsid w:val="00CB4D70"/>
    <w:rsid w:val="00CB5BD0"/>
    <w:rsid w:val="00CB601B"/>
    <w:rsid w:val="00CB6470"/>
    <w:rsid w:val="00CB6700"/>
    <w:rsid w:val="00CB69F4"/>
    <w:rsid w:val="00CB6E54"/>
    <w:rsid w:val="00CB7D8B"/>
    <w:rsid w:val="00CC006F"/>
    <w:rsid w:val="00CC01CF"/>
    <w:rsid w:val="00CC032C"/>
    <w:rsid w:val="00CC0685"/>
    <w:rsid w:val="00CC0B5F"/>
    <w:rsid w:val="00CC143A"/>
    <w:rsid w:val="00CC19E1"/>
    <w:rsid w:val="00CC22E6"/>
    <w:rsid w:val="00CC22F6"/>
    <w:rsid w:val="00CC30AE"/>
    <w:rsid w:val="00CC3D03"/>
    <w:rsid w:val="00CC4048"/>
    <w:rsid w:val="00CC4371"/>
    <w:rsid w:val="00CC441F"/>
    <w:rsid w:val="00CC4D2F"/>
    <w:rsid w:val="00CC577E"/>
    <w:rsid w:val="00CC5915"/>
    <w:rsid w:val="00CC74DD"/>
    <w:rsid w:val="00CC76D2"/>
    <w:rsid w:val="00CC7AA7"/>
    <w:rsid w:val="00CD06FA"/>
    <w:rsid w:val="00CD074E"/>
    <w:rsid w:val="00CD095E"/>
    <w:rsid w:val="00CD248E"/>
    <w:rsid w:val="00CD268F"/>
    <w:rsid w:val="00CD350D"/>
    <w:rsid w:val="00CD3D79"/>
    <w:rsid w:val="00CD46D0"/>
    <w:rsid w:val="00CD529E"/>
    <w:rsid w:val="00CD5756"/>
    <w:rsid w:val="00CD588D"/>
    <w:rsid w:val="00CD62FF"/>
    <w:rsid w:val="00CD6481"/>
    <w:rsid w:val="00CD6A7B"/>
    <w:rsid w:val="00CD6C60"/>
    <w:rsid w:val="00CD6D13"/>
    <w:rsid w:val="00CD6EFD"/>
    <w:rsid w:val="00CD70AC"/>
    <w:rsid w:val="00CD78F7"/>
    <w:rsid w:val="00CD7CD1"/>
    <w:rsid w:val="00CD7F89"/>
    <w:rsid w:val="00CE02FF"/>
    <w:rsid w:val="00CE05E7"/>
    <w:rsid w:val="00CE0B08"/>
    <w:rsid w:val="00CE34C8"/>
    <w:rsid w:val="00CE354C"/>
    <w:rsid w:val="00CE3671"/>
    <w:rsid w:val="00CE3AA0"/>
    <w:rsid w:val="00CE4492"/>
    <w:rsid w:val="00CE4D27"/>
    <w:rsid w:val="00CE5277"/>
    <w:rsid w:val="00CE5E80"/>
    <w:rsid w:val="00CE6038"/>
    <w:rsid w:val="00CE7003"/>
    <w:rsid w:val="00CE77EA"/>
    <w:rsid w:val="00CE7957"/>
    <w:rsid w:val="00CF0134"/>
    <w:rsid w:val="00CF036E"/>
    <w:rsid w:val="00CF0591"/>
    <w:rsid w:val="00CF0638"/>
    <w:rsid w:val="00CF06EC"/>
    <w:rsid w:val="00CF07DF"/>
    <w:rsid w:val="00CF113C"/>
    <w:rsid w:val="00CF16ED"/>
    <w:rsid w:val="00CF2A18"/>
    <w:rsid w:val="00CF3C0A"/>
    <w:rsid w:val="00CF3FC0"/>
    <w:rsid w:val="00CF4090"/>
    <w:rsid w:val="00CF5556"/>
    <w:rsid w:val="00CF6A9E"/>
    <w:rsid w:val="00CF6E2A"/>
    <w:rsid w:val="00CF6EB5"/>
    <w:rsid w:val="00CF71AB"/>
    <w:rsid w:val="00D00F8B"/>
    <w:rsid w:val="00D0140E"/>
    <w:rsid w:val="00D01ED7"/>
    <w:rsid w:val="00D02691"/>
    <w:rsid w:val="00D032CC"/>
    <w:rsid w:val="00D03F87"/>
    <w:rsid w:val="00D04520"/>
    <w:rsid w:val="00D04547"/>
    <w:rsid w:val="00D04AC2"/>
    <w:rsid w:val="00D04CBC"/>
    <w:rsid w:val="00D04E29"/>
    <w:rsid w:val="00D04FC6"/>
    <w:rsid w:val="00D052B8"/>
    <w:rsid w:val="00D05513"/>
    <w:rsid w:val="00D05CCF"/>
    <w:rsid w:val="00D06112"/>
    <w:rsid w:val="00D06B00"/>
    <w:rsid w:val="00D0798D"/>
    <w:rsid w:val="00D079E7"/>
    <w:rsid w:val="00D1039C"/>
    <w:rsid w:val="00D1056F"/>
    <w:rsid w:val="00D10BCA"/>
    <w:rsid w:val="00D11771"/>
    <w:rsid w:val="00D11EE2"/>
    <w:rsid w:val="00D13024"/>
    <w:rsid w:val="00D13627"/>
    <w:rsid w:val="00D13CB8"/>
    <w:rsid w:val="00D13D67"/>
    <w:rsid w:val="00D143DD"/>
    <w:rsid w:val="00D146EA"/>
    <w:rsid w:val="00D1486E"/>
    <w:rsid w:val="00D14A94"/>
    <w:rsid w:val="00D150D8"/>
    <w:rsid w:val="00D151C5"/>
    <w:rsid w:val="00D1524C"/>
    <w:rsid w:val="00D15461"/>
    <w:rsid w:val="00D154C3"/>
    <w:rsid w:val="00D1553F"/>
    <w:rsid w:val="00D167E7"/>
    <w:rsid w:val="00D16F85"/>
    <w:rsid w:val="00D17438"/>
    <w:rsid w:val="00D174C4"/>
    <w:rsid w:val="00D207CA"/>
    <w:rsid w:val="00D208DF"/>
    <w:rsid w:val="00D20A25"/>
    <w:rsid w:val="00D21219"/>
    <w:rsid w:val="00D2123F"/>
    <w:rsid w:val="00D218FA"/>
    <w:rsid w:val="00D22171"/>
    <w:rsid w:val="00D22EC3"/>
    <w:rsid w:val="00D23035"/>
    <w:rsid w:val="00D23565"/>
    <w:rsid w:val="00D24213"/>
    <w:rsid w:val="00D248E7"/>
    <w:rsid w:val="00D24B37"/>
    <w:rsid w:val="00D2505D"/>
    <w:rsid w:val="00D25239"/>
    <w:rsid w:val="00D2570E"/>
    <w:rsid w:val="00D25893"/>
    <w:rsid w:val="00D25CE7"/>
    <w:rsid w:val="00D265C5"/>
    <w:rsid w:val="00D26B9F"/>
    <w:rsid w:val="00D27412"/>
    <w:rsid w:val="00D312D3"/>
    <w:rsid w:val="00D31544"/>
    <w:rsid w:val="00D319D3"/>
    <w:rsid w:val="00D31A7F"/>
    <w:rsid w:val="00D3229A"/>
    <w:rsid w:val="00D332B8"/>
    <w:rsid w:val="00D335D8"/>
    <w:rsid w:val="00D33A34"/>
    <w:rsid w:val="00D346B5"/>
    <w:rsid w:val="00D34B21"/>
    <w:rsid w:val="00D34E36"/>
    <w:rsid w:val="00D355B4"/>
    <w:rsid w:val="00D3683A"/>
    <w:rsid w:val="00D376EC"/>
    <w:rsid w:val="00D37DC5"/>
    <w:rsid w:val="00D40501"/>
    <w:rsid w:val="00D406DF"/>
    <w:rsid w:val="00D40DDE"/>
    <w:rsid w:val="00D4105A"/>
    <w:rsid w:val="00D4210C"/>
    <w:rsid w:val="00D42CEB"/>
    <w:rsid w:val="00D42DF1"/>
    <w:rsid w:val="00D435E5"/>
    <w:rsid w:val="00D4368B"/>
    <w:rsid w:val="00D437D9"/>
    <w:rsid w:val="00D43DBB"/>
    <w:rsid w:val="00D44CB5"/>
    <w:rsid w:val="00D46254"/>
    <w:rsid w:val="00D46461"/>
    <w:rsid w:val="00D4679C"/>
    <w:rsid w:val="00D46914"/>
    <w:rsid w:val="00D46F68"/>
    <w:rsid w:val="00D4701A"/>
    <w:rsid w:val="00D47831"/>
    <w:rsid w:val="00D47978"/>
    <w:rsid w:val="00D50723"/>
    <w:rsid w:val="00D514CF"/>
    <w:rsid w:val="00D51634"/>
    <w:rsid w:val="00D52727"/>
    <w:rsid w:val="00D535E4"/>
    <w:rsid w:val="00D537A0"/>
    <w:rsid w:val="00D53EFE"/>
    <w:rsid w:val="00D54743"/>
    <w:rsid w:val="00D547B8"/>
    <w:rsid w:val="00D54C0C"/>
    <w:rsid w:val="00D54CB5"/>
    <w:rsid w:val="00D55921"/>
    <w:rsid w:val="00D55924"/>
    <w:rsid w:val="00D55E37"/>
    <w:rsid w:val="00D55F0E"/>
    <w:rsid w:val="00D55FD5"/>
    <w:rsid w:val="00D5626F"/>
    <w:rsid w:val="00D566B7"/>
    <w:rsid w:val="00D56818"/>
    <w:rsid w:val="00D57218"/>
    <w:rsid w:val="00D5721B"/>
    <w:rsid w:val="00D57977"/>
    <w:rsid w:val="00D579E9"/>
    <w:rsid w:val="00D57DD0"/>
    <w:rsid w:val="00D57E79"/>
    <w:rsid w:val="00D6019C"/>
    <w:rsid w:val="00D606AA"/>
    <w:rsid w:val="00D60B12"/>
    <w:rsid w:val="00D60B45"/>
    <w:rsid w:val="00D61223"/>
    <w:rsid w:val="00D612C6"/>
    <w:rsid w:val="00D61537"/>
    <w:rsid w:val="00D61FB3"/>
    <w:rsid w:val="00D624D7"/>
    <w:rsid w:val="00D63035"/>
    <w:rsid w:val="00D63ED2"/>
    <w:rsid w:val="00D64426"/>
    <w:rsid w:val="00D64717"/>
    <w:rsid w:val="00D647BF"/>
    <w:rsid w:val="00D64C05"/>
    <w:rsid w:val="00D64EB7"/>
    <w:rsid w:val="00D65DD6"/>
    <w:rsid w:val="00D66054"/>
    <w:rsid w:val="00D6647D"/>
    <w:rsid w:val="00D66611"/>
    <w:rsid w:val="00D66A72"/>
    <w:rsid w:val="00D67B02"/>
    <w:rsid w:val="00D70440"/>
    <w:rsid w:val="00D705C8"/>
    <w:rsid w:val="00D7081D"/>
    <w:rsid w:val="00D70DAC"/>
    <w:rsid w:val="00D70E2D"/>
    <w:rsid w:val="00D71FAA"/>
    <w:rsid w:val="00D72302"/>
    <w:rsid w:val="00D72536"/>
    <w:rsid w:val="00D72709"/>
    <w:rsid w:val="00D727C4"/>
    <w:rsid w:val="00D73136"/>
    <w:rsid w:val="00D73222"/>
    <w:rsid w:val="00D733C0"/>
    <w:rsid w:val="00D7350E"/>
    <w:rsid w:val="00D73DB2"/>
    <w:rsid w:val="00D73E0C"/>
    <w:rsid w:val="00D74921"/>
    <w:rsid w:val="00D7641E"/>
    <w:rsid w:val="00D76B0B"/>
    <w:rsid w:val="00D76C04"/>
    <w:rsid w:val="00D77711"/>
    <w:rsid w:val="00D77A06"/>
    <w:rsid w:val="00D77F3F"/>
    <w:rsid w:val="00D800F9"/>
    <w:rsid w:val="00D8061D"/>
    <w:rsid w:val="00D809A9"/>
    <w:rsid w:val="00D809F0"/>
    <w:rsid w:val="00D817FC"/>
    <w:rsid w:val="00D81FD5"/>
    <w:rsid w:val="00D821B4"/>
    <w:rsid w:val="00D824FA"/>
    <w:rsid w:val="00D8268D"/>
    <w:rsid w:val="00D836E5"/>
    <w:rsid w:val="00D837C2"/>
    <w:rsid w:val="00D84E00"/>
    <w:rsid w:val="00D8502B"/>
    <w:rsid w:val="00D85102"/>
    <w:rsid w:val="00D858E6"/>
    <w:rsid w:val="00D85B50"/>
    <w:rsid w:val="00D85B62"/>
    <w:rsid w:val="00D86664"/>
    <w:rsid w:val="00D8698C"/>
    <w:rsid w:val="00D86DBC"/>
    <w:rsid w:val="00D87950"/>
    <w:rsid w:val="00D90A38"/>
    <w:rsid w:val="00D917B1"/>
    <w:rsid w:val="00D92489"/>
    <w:rsid w:val="00D935BD"/>
    <w:rsid w:val="00D936A3"/>
    <w:rsid w:val="00D93F98"/>
    <w:rsid w:val="00D947A1"/>
    <w:rsid w:val="00D94DF7"/>
    <w:rsid w:val="00D94F60"/>
    <w:rsid w:val="00D951D5"/>
    <w:rsid w:val="00D95471"/>
    <w:rsid w:val="00D95737"/>
    <w:rsid w:val="00D95A5D"/>
    <w:rsid w:val="00D96353"/>
    <w:rsid w:val="00D967A5"/>
    <w:rsid w:val="00D9707A"/>
    <w:rsid w:val="00D97A28"/>
    <w:rsid w:val="00D97B04"/>
    <w:rsid w:val="00D97E0E"/>
    <w:rsid w:val="00D97E78"/>
    <w:rsid w:val="00DA0215"/>
    <w:rsid w:val="00DA048C"/>
    <w:rsid w:val="00DA05EA"/>
    <w:rsid w:val="00DA0678"/>
    <w:rsid w:val="00DA15D5"/>
    <w:rsid w:val="00DA18CA"/>
    <w:rsid w:val="00DA1B95"/>
    <w:rsid w:val="00DA26FC"/>
    <w:rsid w:val="00DA36F6"/>
    <w:rsid w:val="00DA38E6"/>
    <w:rsid w:val="00DA3C07"/>
    <w:rsid w:val="00DA3FD6"/>
    <w:rsid w:val="00DA4C2E"/>
    <w:rsid w:val="00DA4CF0"/>
    <w:rsid w:val="00DA500B"/>
    <w:rsid w:val="00DA5AA7"/>
    <w:rsid w:val="00DA6009"/>
    <w:rsid w:val="00DA6CD1"/>
    <w:rsid w:val="00DA71DE"/>
    <w:rsid w:val="00DA7554"/>
    <w:rsid w:val="00DA7D22"/>
    <w:rsid w:val="00DA7F74"/>
    <w:rsid w:val="00DB0674"/>
    <w:rsid w:val="00DB0739"/>
    <w:rsid w:val="00DB0C47"/>
    <w:rsid w:val="00DB15FD"/>
    <w:rsid w:val="00DB1649"/>
    <w:rsid w:val="00DB1885"/>
    <w:rsid w:val="00DB192F"/>
    <w:rsid w:val="00DB24CE"/>
    <w:rsid w:val="00DB2D0B"/>
    <w:rsid w:val="00DB394F"/>
    <w:rsid w:val="00DB3E08"/>
    <w:rsid w:val="00DB4738"/>
    <w:rsid w:val="00DB4825"/>
    <w:rsid w:val="00DB4A20"/>
    <w:rsid w:val="00DB4D56"/>
    <w:rsid w:val="00DB4DAD"/>
    <w:rsid w:val="00DB579B"/>
    <w:rsid w:val="00DB5A7D"/>
    <w:rsid w:val="00DB5DA5"/>
    <w:rsid w:val="00DB7196"/>
    <w:rsid w:val="00DB74DF"/>
    <w:rsid w:val="00DB7755"/>
    <w:rsid w:val="00DB7A47"/>
    <w:rsid w:val="00DC027D"/>
    <w:rsid w:val="00DC0376"/>
    <w:rsid w:val="00DC0DF2"/>
    <w:rsid w:val="00DC1AA4"/>
    <w:rsid w:val="00DC226A"/>
    <w:rsid w:val="00DC26D3"/>
    <w:rsid w:val="00DC48FB"/>
    <w:rsid w:val="00DC4C03"/>
    <w:rsid w:val="00DC4DDB"/>
    <w:rsid w:val="00DC53BD"/>
    <w:rsid w:val="00DC54DE"/>
    <w:rsid w:val="00DC57DE"/>
    <w:rsid w:val="00DC6670"/>
    <w:rsid w:val="00DC66B8"/>
    <w:rsid w:val="00DC6F5C"/>
    <w:rsid w:val="00DC79DB"/>
    <w:rsid w:val="00DC7F13"/>
    <w:rsid w:val="00DD0066"/>
    <w:rsid w:val="00DD0A80"/>
    <w:rsid w:val="00DD1119"/>
    <w:rsid w:val="00DD1EBC"/>
    <w:rsid w:val="00DD1F02"/>
    <w:rsid w:val="00DD222B"/>
    <w:rsid w:val="00DD2250"/>
    <w:rsid w:val="00DD2661"/>
    <w:rsid w:val="00DD2828"/>
    <w:rsid w:val="00DD3334"/>
    <w:rsid w:val="00DD40B3"/>
    <w:rsid w:val="00DD4232"/>
    <w:rsid w:val="00DD42C8"/>
    <w:rsid w:val="00DD597C"/>
    <w:rsid w:val="00DD5FED"/>
    <w:rsid w:val="00DD6522"/>
    <w:rsid w:val="00DD6654"/>
    <w:rsid w:val="00DD6805"/>
    <w:rsid w:val="00DD6F9D"/>
    <w:rsid w:val="00DD721D"/>
    <w:rsid w:val="00DD7436"/>
    <w:rsid w:val="00DD75D2"/>
    <w:rsid w:val="00DD779D"/>
    <w:rsid w:val="00DD7AA0"/>
    <w:rsid w:val="00DD7FF1"/>
    <w:rsid w:val="00DE0B98"/>
    <w:rsid w:val="00DE13D4"/>
    <w:rsid w:val="00DE1699"/>
    <w:rsid w:val="00DE1824"/>
    <w:rsid w:val="00DE1855"/>
    <w:rsid w:val="00DE1FB6"/>
    <w:rsid w:val="00DE2032"/>
    <w:rsid w:val="00DE24C1"/>
    <w:rsid w:val="00DE26EF"/>
    <w:rsid w:val="00DE2823"/>
    <w:rsid w:val="00DE2D0F"/>
    <w:rsid w:val="00DE372A"/>
    <w:rsid w:val="00DE43E5"/>
    <w:rsid w:val="00DE5378"/>
    <w:rsid w:val="00DE5D97"/>
    <w:rsid w:val="00DE696C"/>
    <w:rsid w:val="00DE6AD1"/>
    <w:rsid w:val="00DE6C5C"/>
    <w:rsid w:val="00DE6CFA"/>
    <w:rsid w:val="00DF09BF"/>
    <w:rsid w:val="00DF1055"/>
    <w:rsid w:val="00DF25DF"/>
    <w:rsid w:val="00DF3C60"/>
    <w:rsid w:val="00DF4154"/>
    <w:rsid w:val="00DF47A2"/>
    <w:rsid w:val="00DF4AEC"/>
    <w:rsid w:val="00DF513B"/>
    <w:rsid w:val="00DF5C46"/>
    <w:rsid w:val="00DF6102"/>
    <w:rsid w:val="00E009B5"/>
    <w:rsid w:val="00E00D51"/>
    <w:rsid w:val="00E013A2"/>
    <w:rsid w:val="00E01461"/>
    <w:rsid w:val="00E0154D"/>
    <w:rsid w:val="00E01A60"/>
    <w:rsid w:val="00E01B97"/>
    <w:rsid w:val="00E02482"/>
    <w:rsid w:val="00E02552"/>
    <w:rsid w:val="00E02BBE"/>
    <w:rsid w:val="00E032B8"/>
    <w:rsid w:val="00E0351E"/>
    <w:rsid w:val="00E036C2"/>
    <w:rsid w:val="00E03B84"/>
    <w:rsid w:val="00E03C28"/>
    <w:rsid w:val="00E03CD9"/>
    <w:rsid w:val="00E041A7"/>
    <w:rsid w:val="00E045FB"/>
    <w:rsid w:val="00E04AB0"/>
    <w:rsid w:val="00E04BEC"/>
    <w:rsid w:val="00E04CE7"/>
    <w:rsid w:val="00E04DB2"/>
    <w:rsid w:val="00E052B3"/>
    <w:rsid w:val="00E055BD"/>
    <w:rsid w:val="00E06558"/>
    <w:rsid w:val="00E069F0"/>
    <w:rsid w:val="00E074B2"/>
    <w:rsid w:val="00E075BF"/>
    <w:rsid w:val="00E07838"/>
    <w:rsid w:val="00E07871"/>
    <w:rsid w:val="00E1076B"/>
    <w:rsid w:val="00E1148D"/>
    <w:rsid w:val="00E11495"/>
    <w:rsid w:val="00E1238E"/>
    <w:rsid w:val="00E12536"/>
    <w:rsid w:val="00E1272F"/>
    <w:rsid w:val="00E1294C"/>
    <w:rsid w:val="00E12B0B"/>
    <w:rsid w:val="00E12DD8"/>
    <w:rsid w:val="00E1350B"/>
    <w:rsid w:val="00E1387F"/>
    <w:rsid w:val="00E13A40"/>
    <w:rsid w:val="00E140F3"/>
    <w:rsid w:val="00E14379"/>
    <w:rsid w:val="00E145AD"/>
    <w:rsid w:val="00E14631"/>
    <w:rsid w:val="00E15064"/>
    <w:rsid w:val="00E15CBB"/>
    <w:rsid w:val="00E160ED"/>
    <w:rsid w:val="00E166DD"/>
    <w:rsid w:val="00E170D6"/>
    <w:rsid w:val="00E17245"/>
    <w:rsid w:val="00E178CC"/>
    <w:rsid w:val="00E17D2D"/>
    <w:rsid w:val="00E20643"/>
    <w:rsid w:val="00E20757"/>
    <w:rsid w:val="00E20786"/>
    <w:rsid w:val="00E20972"/>
    <w:rsid w:val="00E2203A"/>
    <w:rsid w:val="00E22F02"/>
    <w:rsid w:val="00E23058"/>
    <w:rsid w:val="00E23F3C"/>
    <w:rsid w:val="00E24069"/>
    <w:rsid w:val="00E250F3"/>
    <w:rsid w:val="00E255B3"/>
    <w:rsid w:val="00E25AC4"/>
    <w:rsid w:val="00E25C3C"/>
    <w:rsid w:val="00E25E0C"/>
    <w:rsid w:val="00E26607"/>
    <w:rsid w:val="00E266A5"/>
    <w:rsid w:val="00E268F0"/>
    <w:rsid w:val="00E26A9B"/>
    <w:rsid w:val="00E26F17"/>
    <w:rsid w:val="00E273F1"/>
    <w:rsid w:val="00E27E7B"/>
    <w:rsid w:val="00E30089"/>
    <w:rsid w:val="00E3017B"/>
    <w:rsid w:val="00E30A40"/>
    <w:rsid w:val="00E30BAC"/>
    <w:rsid w:val="00E30BC1"/>
    <w:rsid w:val="00E30DC8"/>
    <w:rsid w:val="00E30F2F"/>
    <w:rsid w:val="00E32150"/>
    <w:rsid w:val="00E3237E"/>
    <w:rsid w:val="00E326C5"/>
    <w:rsid w:val="00E32B20"/>
    <w:rsid w:val="00E32DB4"/>
    <w:rsid w:val="00E33E64"/>
    <w:rsid w:val="00E34520"/>
    <w:rsid w:val="00E34AE8"/>
    <w:rsid w:val="00E3508C"/>
    <w:rsid w:val="00E35102"/>
    <w:rsid w:val="00E35186"/>
    <w:rsid w:val="00E354AA"/>
    <w:rsid w:val="00E35708"/>
    <w:rsid w:val="00E367BD"/>
    <w:rsid w:val="00E369AF"/>
    <w:rsid w:val="00E36C78"/>
    <w:rsid w:val="00E36FAC"/>
    <w:rsid w:val="00E37393"/>
    <w:rsid w:val="00E3744C"/>
    <w:rsid w:val="00E376BD"/>
    <w:rsid w:val="00E37D93"/>
    <w:rsid w:val="00E37E86"/>
    <w:rsid w:val="00E401A7"/>
    <w:rsid w:val="00E40904"/>
    <w:rsid w:val="00E41838"/>
    <w:rsid w:val="00E41DD0"/>
    <w:rsid w:val="00E42050"/>
    <w:rsid w:val="00E42B9C"/>
    <w:rsid w:val="00E42CCF"/>
    <w:rsid w:val="00E42ED2"/>
    <w:rsid w:val="00E4301C"/>
    <w:rsid w:val="00E4371A"/>
    <w:rsid w:val="00E440B2"/>
    <w:rsid w:val="00E44CE5"/>
    <w:rsid w:val="00E45ECC"/>
    <w:rsid w:val="00E46001"/>
    <w:rsid w:val="00E4634A"/>
    <w:rsid w:val="00E46957"/>
    <w:rsid w:val="00E46AC4"/>
    <w:rsid w:val="00E46D83"/>
    <w:rsid w:val="00E46F07"/>
    <w:rsid w:val="00E4732D"/>
    <w:rsid w:val="00E47393"/>
    <w:rsid w:val="00E506E2"/>
    <w:rsid w:val="00E51119"/>
    <w:rsid w:val="00E511E9"/>
    <w:rsid w:val="00E51568"/>
    <w:rsid w:val="00E515B8"/>
    <w:rsid w:val="00E517B0"/>
    <w:rsid w:val="00E51FA7"/>
    <w:rsid w:val="00E522EB"/>
    <w:rsid w:val="00E527C7"/>
    <w:rsid w:val="00E52F5F"/>
    <w:rsid w:val="00E53070"/>
    <w:rsid w:val="00E5423B"/>
    <w:rsid w:val="00E5425A"/>
    <w:rsid w:val="00E54752"/>
    <w:rsid w:val="00E54D68"/>
    <w:rsid w:val="00E551CF"/>
    <w:rsid w:val="00E558EC"/>
    <w:rsid w:val="00E55D8F"/>
    <w:rsid w:val="00E55DAB"/>
    <w:rsid w:val="00E55FAB"/>
    <w:rsid w:val="00E5650A"/>
    <w:rsid w:val="00E569C5"/>
    <w:rsid w:val="00E56C8A"/>
    <w:rsid w:val="00E571E1"/>
    <w:rsid w:val="00E57754"/>
    <w:rsid w:val="00E5783F"/>
    <w:rsid w:val="00E57A7B"/>
    <w:rsid w:val="00E57C41"/>
    <w:rsid w:val="00E60DB9"/>
    <w:rsid w:val="00E61240"/>
    <w:rsid w:val="00E61A15"/>
    <w:rsid w:val="00E62090"/>
    <w:rsid w:val="00E62ED7"/>
    <w:rsid w:val="00E634C4"/>
    <w:rsid w:val="00E63751"/>
    <w:rsid w:val="00E63915"/>
    <w:rsid w:val="00E63A34"/>
    <w:rsid w:val="00E644EC"/>
    <w:rsid w:val="00E64C23"/>
    <w:rsid w:val="00E652DE"/>
    <w:rsid w:val="00E653A8"/>
    <w:rsid w:val="00E66011"/>
    <w:rsid w:val="00E661B3"/>
    <w:rsid w:val="00E66449"/>
    <w:rsid w:val="00E66F26"/>
    <w:rsid w:val="00E675B6"/>
    <w:rsid w:val="00E6769B"/>
    <w:rsid w:val="00E67A5B"/>
    <w:rsid w:val="00E707F6"/>
    <w:rsid w:val="00E70B2A"/>
    <w:rsid w:val="00E72342"/>
    <w:rsid w:val="00E72860"/>
    <w:rsid w:val="00E72F60"/>
    <w:rsid w:val="00E732E8"/>
    <w:rsid w:val="00E73966"/>
    <w:rsid w:val="00E74339"/>
    <w:rsid w:val="00E749F2"/>
    <w:rsid w:val="00E74B94"/>
    <w:rsid w:val="00E7521A"/>
    <w:rsid w:val="00E752C5"/>
    <w:rsid w:val="00E752D9"/>
    <w:rsid w:val="00E75756"/>
    <w:rsid w:val="00E75A3A"/>
    <w:rsid w:val="00E761B4"/>
    <w:rsid w:val="00E806CB"/>
    <w:rsid w:val="00E8083E"/>
    <w:rsid w:val="00E80E03"/>
    <w:rsid w:val="00E8107B"/>
    <w:rsid w:val="00E816E4"/>
    <w:rsid w:val="00E81918"/>
    <w:rsid w:val="00E81A01"/>
    <w:rsid w:val="00E82112"/>
    <w:rsid w:val="00E825CD"/>
    <w:rsid w:val="00E82ADC"/>
    <w:rsid w:val="00E83DFD"/>
    <w:rsid w:val="00E83FFE"/>
    <w:rsid w:val="00E8440E"/>
    <w:rsid w:val="00E84519"/>
    <w:rsid w:val="00E84A0D"/>
    <w:rsid w:val="00E850CC"/>
    <w:rsid w:val="00E85CAE"/>
    <w:rsid w:val="00E85D88"/>
    <w:rsid w:val="00E85DBF"/>
    <w:rsid w:val="00E86A8A"/>
    <w:rsid w:val="00E86B97"/>
    <w:rsid w:val="00E86F2C"/>
    <w:rsid w:val="00E87C50"/>
    <w:rsid w:val="00E87CF3"/>
    <w:rsid w:val="00E900FF"/>
    <w:rsid w:val="00E90CDF"/>
    <w:rsid w:val="00E9101F"/>
    <w:rsid w:val="00E91840"/>
    <w:rsid w:val="00E91C98"/>
    <w:rsid w:val="00E91E8B"/>
    <w:rsid w:val="00E924C2"/>
    <w:rsid w:val="00E924C3"/>
    <w:rsid w:val="00E92790"/>
    <w:rsid w:val="00E9294E"/>
    <w:rsid w:val="00E92F06"/>
    <w:rsid w:val="00E92FD5"/>
    <w:rsid w:val="00E931DE"/>
    <w:rsid w:val="00E93ED3"/>
    <w:rsid w:val="00E943CB"/>
    <w:rsid w:val="00E95D7E"/>
    <w:rsid w:val="00E96543"/>
    <w:rsid w:val="00E96900"/>
    <w:rsid w:val="00E969B9"/>
    <w:rsid w:val="00E97172"/>
    <w:rsid w:val="00E971DC"/>
    <w:rsid w:val="00E97AF1"/>
    <w:rsid w:val="00E97BEF"/>
    <w:rsid w:val="00E97E18"/>
    <w:rsid w:val="00E97EAF"/>
    <w:rsid w:val="00EA01F6"/>
    <w:rsid w:val="00EA136E"/>
    <w:rsid w:val="00EA1617"/>
    <w:rsid w:val="00EA1648"/>
    <w:rsid w:val="00EA1726"/>
    <w:rsid w:val="00EA1DAF"/>
    <w:rsid w:val="00EA1FDA"/>
    <w:rsid w:val="00EA21D4"/>
    <w:rsid w:val="00EA2FCF"/>
    <w:rsid w:val="00EA31C6"/>
    <w:rsid w:val="00EA3758"/>
    <w:rsid w:val="00EA3D2F"/>
    <w:rsid w:val="00EA3D78"/>
    <w:rsid w:val="00EA4F78"/>
    <w:rsid w:val="00EA4FBD"/>
    <w:rsid w:val="00EA54E5"/>
    <w:rsid w:val="00EA55CB"/>
    <w:rsid w:val="00EA5813"/>
    <w:rsid w:val="00EA591F"/>
    <w:rsid w:val="00EA662C"/>
    <w:rsid w:val="00EA712E"/>
    <w:rsid w:val="00EA738E"/>
    <w:rsid w:val="00EB0A9B"/>
    <w:rsid w:val="00EB126C"/>
    <w:rsid w:val="00EB207C"/>
    <w:rsid w:val="00EB208F"/>
    <w:rsid w:val="00EB2D77"/>
    <w:rsid w:val="00EB332A"/>
    <w:rsid w:val="00EB3832"/>
    <w:rsid w:val="00EB4C57"/>
    <w:rsid w:val="00EB4E46"/>
    <w:rsid w:val="00EB60A0"/>
    <w:rsid w:val="00EB633D"/>
    <w:rsid w:val="00EB6A77"/>
    <w:rsid w:val="00EB7855"/>
    <w:rsid w:val="00EB7C5F"/>
    <w:rsid w:val="00EC088F"/>
    <w:rsid w:val="00EC0AC1"/>
    <w:rsid w:val="00EC127C"/>
    <w:rsid w:val="00EC2273"/>
    <w:rsid w:val="00EC24F1"/>
    <w:rsid w:val="00EC2C6E"/>
    <w:rsid w:val="00EC36E6"/>
    <w:rsid w:val="00EC3BDC"/>
    <w:rsid w:val="00EC3EB0"/>
    <w:rsid w:val="00EC418B"/>
    <w:rsid w:val="00EC4709"/>
    <w:rsid w:val="00EC481A"/>
    <w:rsid w:val="00EC4FBD"/>
    <w:rsid w:val="00EC550F"/>
    <w:rsid w:val="00EC588E"/>
    <w:rsid w:val="00EC59B8"/>
    <w:rsid w:val="00EC649C"/>
    <w:rsid w:val="00EC77A0"/>
    <w:rsid w:val="00ED006A"/>
    <w:rsid w:val="00ED0315"/>
    <w:rsid w:val="00ED0FB5"/>
    <w:rsid w:val="00ED18CB"/>
    <w:rsid w:val="00ED198C"/>
    <w:rsid w:val="00ED2258"/>
    <w:rsid w:val="00ED25FF"/>
    <w:rsid w:val="00ED2DBE"/>
    <w:rsid w:val="00ED2EE3"/>
    <w:rsid w:val="00ED3780"/>
    <w:rsid w:val="00ED42C3"/>
    <w:rsid w:val="00ED49EE"/>
    <w:rsid w:val="00ED4A40"/>
    <w:rsid w:val="00ED5215"/>
    <w:rsid w:val="00ED5539"/>
    <w:rsid w:val="00ED5B3C"/>
    <w:rsid w:val="00ED61AE"/>
    <w:rsid w:val="00ED6319"/>
    <w:rsid w:val="00ED646A"/>
    <w:rsid w:val="00ED66D1"/>
    <w:rsid w:val="00ED6C70"/>
    <w:rsid w:val="00ED6C98"/>
    <w:rsid w:val="00ED7D56"/>
    <w:rsid w:val="00EE0E9F"/>
    <w:rsid w:val="00EE107E"/>
    <w:rsid w:val="00EE170D"/>
    <w:rsid w:val="00EE24D3"/>
    <w:rsid w:val="00EE3621"/>
    <w:rsid w:val="00EE3691"/>
    <w:rsid w:val="00EE3992"/>
    <w:rsid w:val="00EE3C69"/>
    <w:rsid w:val="00EE3CB2"/>
    <w:rsid w:val="00EE4708"/>
    <w:rsid w:val="00EE4AE5"/>
    <w:rsid w:val="00EE510B"/>
    <w:rsid w:val="00EE5763"/>
    <w:rsid w:val="00EE5C66"/>
    <w:rsid w:val="00EE6B01"/>
    <w:rsid w:val="00EE770F"/>
    <w:rsid w:val="00EE7D6A"/>
    <w:rsid w:val="00EF07A3"/>
    <w:rsid w:val="00EF1F01"/>
    <w:rsid w:val="00EF21C1"/>
    <w:rsid w:val="00EF28D3"/>
    <w:rsid w:val="00EF37E7"/>
    <w:rsid w:val="00EF3A2B"/>
    <w:rsid w:val="00EF41B2"/>
    <w:rsid w:val="00EF436E"/>
    <w:rsid w:val="00EF4A45"/>
    <w:rsid w:val="00EF4F27"/>
    <w:rsid w:val="00EF4FF1"/>
    <w:rsid w:val="00EF5665"/>
    <w:rsid w:val="00EF6167"/>
    <w:rsid w:val="00EF62F1"/>
    <w:rsid w:val="00EF684A"/>
    <w:rsid w:val="00EF6B55"/>
    <w:rsid w:val="00EF7012"/>
    <w:rsid w:val="00EF7355"/>
    <w:rsid w:val="00EF78FC"/>
    <w:rsid w:val="00F005EF"/>
    <w:rsid w:val="00F006A0"/>
    <w:rsid w:val="00F008C4"/>
    <w:rsid w:val="00F00D9A"/>
    <w:rsid w:val="00F0123B"/>
    <w:rsid w:val="00F0123C"/>
    <w:rsid w:val="00F020FB"/>
    <w:rsid w:val="00F028D1"/>
    <w:rsid w:val="00F02A7A"/>
    <w:rsid w:val="00F02A87"/>
    <w:rsid w:val="00F02B65"/>
    <w:rsid w:val="00F02DE2"/>
    <w:rsid w:val="00F02F2F"/>
    <w:rsid w:val="00F03C71"/>
    <w:rsid w:val="00F043C2"/>
    <w:rsid w:val="00F04971"/>
    <w:rsid w:val="00F0551C"/>
    <w:rsid w:val="00F05CCE"/>
    <w:rsid w:val="00F06CE0"/>
    <w:rsid w:val="00F070A6"/>
    <w:rsid w:val="00F07344"/>
    <w:rsid w:val="00F07B29"/>
    <w:rsid w:val="00F07B65"/>
    <w:rsid w:val="00F07EFF"/>
    <w:rsid w:val="00F100F9"/>
    <w:rsid w:val="00F103D7"/>
    <w:rsid w:val="00F105E4"/>
    <w:rsid w:val="00F10D05"/>
    <w:rsid w:val="00F10FF8"/>
    <w:rsid w:val="00F11CC2"/>
    <w:rsid w:val="00F12004"/>
    <w:rsid w:val="00F12567"/>
    <w:rsid w:val="00F12B52"/>
    <w:rsid w:val="00F13A23"/>
    <w:rsid w:val="00F14CA1"/>
    <w:rsid w:val="00F15C3B"/>
    <w:rsid w:val="00F170F6"/>
    <w:rsid w:val="00F172CA"/>
    <w:rsid w:val="00F17721"/>
    <w:rsid w:val="00F17E0B"/>
    <w:rsid w:val="00F2034A"/>
    <w:rsid w:val="00F21413"/>
    <w:rsid w:val="00F21675"/>
    <w:rsid w:val="00F217DB"/>
    <w:rsid w:val="00F21C03"/>
    <w:rsid w:val="00F2287C"/>
    <w:rsid w:val="00F23D9A"/>
    <w:rsid w:val="00F23FDA"/>
    <w:rsid w:val="00F249F4"/>
    <w:rsid w:val="00F252B2"/>
    <w:rsid w:val="00F2545B"/>
    <w:rsid w:val="00F26C4D"/>
    <w:rsid w:val="00F26CB3"/>
    <w:rsid w:val="00F276CE"/>
    <w:rsid w:val="00F27820"/>
    <w:rsid w:val="00F27880"/>
    <w:rsid w:val="00F27B52"/>
    <w:rsid w:val="00F27E1B"/>
    <w:rsid w:val="00F30327"/>
    <w:rsid w:val="00F307A3"/>
    <w:rsid w:val="00F3095B"/>
    <w:rsid w:val="00F30F8A"/>
    <w:rsid w:val="00F31411"/>
    <w:rsid w:val="00F31AC6"/>
    <w:rsid w:val="00F33121"/>
    <w:rsid w:val="00F33176"/>
    <w:rsid w:val="00F338DA"/>
    <w:rsid w:val="00F34812"/>
    <w:rsid w:val="00F34888"/>
    <w:rsid w:val="00F34B44"/>
    <w:rsid w:val="00F3535D"/>
    <w:rsid w:val="00F35D88"/>
    <w:rsid w:val="00F360A3"/>
    <w:rsid w:val="00F36882"/>
    <w:rsid w:val="00F36C8B"/>
    <w:rsid w:val="00F375BD"/>
    <w:rsid w:val="00F37A36"/>
    <w:rsid w:val="00F41B4B"/>
    <w:rsid w:val="00F420A8"/>
    <w:rsid w:val="00F4329F"/>
    <w:rsid w:val="00F43AE5"/>
    <w:rsid w:val="00F43B45"/>
    <w:rsid w:val="00F43FBE"/>
    <w:rsid w:val="00F447E0"/>
    <w:rsid w:val="00F44AF5"/>
    <w:rsid w:val="00F45171"/>
    <w:rsid w:val="00F451B9"/>
    <w:rsid w:val="00F457D5"/>
    <w:rsid w:val="00F45B35"/>
    <w:rsid w:val="00F464A2"/>
    <w:rsid w:val="00F46653"/>
    <w:rsid w:val="00F46BAB"/>
    <w:rsid w:val="00F46D3A"/>
    <w:rsid w:val="00F46EB9"/>
    <w:rsid w:val="00F47192"/>
    <w:rsid w:val="00F50276"/>
    <w:rsid w:val="00F50AD5"/>
    <w:rsid w:val="00F50D5C"/>
    <w:rsid w:val="00F512DC"/>
    <w:rsid w:val="00F51FDC"/>
    <w:rsid w:val="00F52783"/>
    <w:rsid w:val="00F535AA"/>
    <w:rsid w:val="00F535CA"/>
    <w:rsid w:val="00F53C8C"/>
    <w:rsid w:val="00F53CA2"/>
    <w:rsid w:val="00F54148"/>
    <w:rsid w:val="00F54B1B"/>
    <w:rsid w:val="00F55C23"/>
    <w:rsid w:val="00F55D9E"/>
    <w:rsid w:val="00F56182"/>
    <w:rsid w:val="00F57091"/>
    <w:rsid w:val="00F57195"/>
    <w:rsid w:val="00F57B8F"/>
    <w:rsid w:val="00F57C0B"/>
    <w:rsid w:val="00F6035E"/>
    <w:rsid w:val="00F6074D"/>
    <w:rsid w:val="00F611E6"/>
    <w:rsid w:val="00F61A07"/>
    <w:rsid w:val="00F61AB5"/>
    <w:rsid w:val="00F6268C"/>
    <w:rsid w:val="00F628FB"/>
    <w:rsid w:val="00F62D22"/>
    <w:rsid w:val="00F62D24"/>
    <w:rsid w:val="00F63505"/>
    <w:rsid w:val="00F6415E"/>
    <w:rsid w:val="00F64998"/>
    <w:rsid w:val="00F64D2E"/>
    <w:rsid w:val="00F65C14"/>
    <w:rsid w:val="00F665C7"/>
    <w:rsid w:val="00F665FC"/>
    <w:rsid w:val="00F66CD8"/>
    <w:rsid w:val="00F676A5"/>
    <w:rsid w:val="00F67723"/>
    <w:rsid w:val="00F679B3"/>
    <w:rsid w:val="00F67B96"/>
    <w:rsid w:val="00F67D91"/>
    <w:rsid w:val="00F67F4D"/>
    <w:rsid w:val="00F70242"/>
    <w:rsid w:val="00F7137D"/>
    <w:rsid w:val="00F714CC"/>
    <w:rsid w:val="00F7193D"/>
    <w:rsid w:val="00F7230D"/>
    <w:rsid w:val="00F72606"/>
    <w:rsid w:val="00F7268C"/>
    <w:rsid w:val="00F728D6"/>
    <w:rsid w:val="00F73222"/>
    <w:rsid w:val="00F73645"/>
    <w:rsid w:val="00F739A8"/>
    <w:rsid w:val="00F73A1C"/>
    <w:rsid w:val="00F74033"/>
    <w:rsid w:val="00F7519D"/>
    <w:rsid w:val="00F76CE2"/>
    <w:rsid w:val="00F773FD"/>
    <w:rsid w:val="00F77576"/>
    <w:rsid w:val="00F77C95"/>
    <w:rsid w:val="00F80665"/>
    <w:rsid w:val="00F80A11"/>
    <w:rsid w:val="00F8117B"/>
    <w:rsid w:val="00F81237"/>
    <w:rsid w:val="00F81405"/>
    <w:rsid w:val="00F81A3A"/>
    <w:rsid w:val="00F81C68"/>
    <w:rsid w:val="00F81FC6"/>
    <w:rsid w:val="00F82BC7"/>
    <w:rsid w:val="00F83BCB"/>
    <w:rsid w:val="00F83ED4"/>
    <w:rsid w:val="00F8468F"/>
    <w:rsid w:val="00F853F7"/>
    <w:rsid w:val="00F85422"/>
    <w:rsid w:val="00F85AA8"/>
    <w:rsid w:val="00F8634A"/>
    <w:rsid w:val="00F864CE"/>
    <w:rsid w:val="00F866EB"/>
    <w:rsid w:val="00F86725"/>
    <w:rsid w:val="00F86D7D"/>
    <w:rsid w:val="00F86E0B"/>
    <w:rsid w:val="00F91640"/>
    <w:rsid w:val="00F91961"/>
    <w:rsid w:val="00F91BD9"/>
    <w:rsid w:val="00F91F31"/>
    <w:rsid w:val="00F936B7"/>
    <w:rsid w:val="00F93C7B"/>
    <w:rsid w:val="00F940D4"/>
    <w:rsid w:val="00F94406"/>
    <w:rsid w:val="00F95948"/>
    <w:rsid w:val="00F96E81"/>
    <w:rsid w:val="00F975EF"/>
    <w:rsid w:val="00F97732"/>
    <w:rsid w:val="00F97EB9"/>
    <w:rsid w:val="00FA0375"/>
    <w:rsid w:val="00FA0646"/>
    <w:rsid w:val="00FA11FB"/>
    <w:rsid w:val="00FA1213"/>
    <w:rsid w:val="00FA1A68"/>
    <w:rsid w:val="00FA210A"/>
    <w:rsid w:val="00FA242C"/>
    <w:rsid w:val="00FA3172"/>
    <w:rsid w:val="00FA4184"/>
    <w:rsid w:val="00FA5038"/>
    <w:rsid w:val="00FA5DC9"/>
    <w:rsid w:val="00FA6645"/>
    <w:rsid w:val="00FA6678"/>
    <w:rsid w:val="00FA69AE"/>
    <w:rsid w:val="00FA775C"/>
    <w:rsid w:val="00FA7ACA"/>
    <w:rsid w:val="00FA7F93"/>
    <w:rsid w:val="00FB0311"/>
    <w:rsid w:val="00FB0829"/>
    <w:rsid w:val="00FB0830"/>
    <w:rsid w:val="00FB08E3"/>
    <w:rsid w:val="00FB166F"/>
    <w:rsid w:val="00FB1D8D"/>
    <w:rsid w:val="00FB1F2D"/>
    <w:rsid w:val="00FB2129"/>
    <w:rsid w:val="00FB26A7"/>
    <w:rsid w:val="00FB352E"/>
    <w:rsid w:val="00FB398A"/>
    <w:rsid w:val="00FB467C"/>
    <w:rsid w:val="00FB580D"/>
    <w:rsid w:val="00FB59D3"/>
    <w:rsid w:val="00FB5ACA"/>
    <w:rsid w:val="00FB63A7"/>
    <w:rsid w:val="00FB646A"/>
    <w:rsid w:val="00FB678B"/>
    <w:rsid w:val="00FB6C38"/>
    <w:rsid w:val="00FB6C80"/>
    <w:rsid w:val="00FB7091"/>
    <w:rsid w:val="00FB77E0"/>
    <w:rsid w:val="00FB7A6D"/>
    <w:rsid w:val="00FC11EF"/>
    <w:rsid w:val="00FC1557"/>
    <w:rsid w:val="00FC168F"/>
    <w:rsid w:val="00FC22FB"/>
    <w:rsid w:val="00FC2A95"/>
    <w:rsid w:val="00FC2D94"/>
    <w:rsid w:val="00FC31A0"/>
    <w:rsid w:val="00FC35ED"/>
    <w:rsid w:val="00FC3692"/>
    <w:rsid w:val="00FC3C14"/>
    <w:rsid w:val="00FC3CD9"/>
    <w:rsid w:val="00FC3E50"/>
    <w:rsid w:val="00FC50F7"/>
    <w:rsid w:val="00FC5732"/>
    <w:rsid w:val="00FC6103"/>
    <w:rsid w:val="00FC6D67"/>
    <w:rsid w:val="00FC7169"/>
    <w:rsid w:val="00FC71DC"/>
    <w:rsid w:val="00FC777B"/>
    <w:rsid w:val="00FC7824"/>
    <w:rsid w:val="00FC7E2E"/>
    <w:rsid w:val="00FC7F39"/>
    <w:rsid w:val="00FD07B8"/>
    <w:rsid w:val="00FD09BA"/>
    <w:rsid w:val="00FD0ECE"/>
    <w:rsid w:val="00FD16F7"/>
    <w:rsid w:val="00FD1E89"/>
    <w:rsid w:val="00FD1FB2"/>
    <w:rsid w:val="00FD203C"/>
    <w:rsid w:val="00FD2AE9"/>
    <w:rsid w:val="00FD3138"/>
    <w:rsid w:val="00FD35F6"/>
    <w:rsid w:val="00FD3A75"/>
    <w:rsid w:val="00FD4184"/>
    <w:rsid w:val="00FD53F6"/>
    <w:rsid w:val="00FD5632"/>
    <w:rsid w:val="00FD5731"/>
    <w:rsid w:val="00FD579F"/>
    <w:rsid w:val="00FD5E9E"/>
    <w:rsid w:val="00FD5EDB"/>
    <w:rsid w:val="00FD5F24"/>
    <w:rsid w:val="00FD64DF"/>
    <w:rsid w:val="00FD6ECD"/>
    <w:rsid w:val="00FD7376"/>
    <w:rsid w:val="00FD7688"/>
    <w:rsid w:val="00FD774A"/>
    <w:rsid w:val="00FD7C77"/>
    <w:rsid w:val="00FE0A94"/>
    <w:rsid w:val="00FE0B86"/>
    <w:rsid w:val="00FE0E8C"/>
    <w:rsid w:val="00FE1911"/>
    <w:rsid w:val="00FE1DD2"/>
    <w:rsid w:val="00FE1FE2"/>
    <w:rsid w:val="00FE2ACB"/>
    <w:rsid w:val="00FE2E3B"/>
    <w:rsid w:val="00FE3023"/>
    <w:rsid w:val="00FE3515"/>
    <w:rsid w:val="00FE35C1"/>
    <w:rsid w:val="00FE3BD0"/>
    <w:rsid w:val="00FE4F5B"/>
    <w:rsid w:val="00FE5337"/>
    <w:rsid w:val="00FE5561"/>
    <w:rsid w:val="00FE5A61"/>
    <w:rsid w:val="00FE5A6F"/>
    <w:rsid w:val="00FE61AC"/>
    <w:rsid w:val="00FE6F41"/>
    <w:rsid w:val="00FE756E"/>
    <w:rsid w:val="00FE7CE8"/>
    <w:rsid w:val="00FE7FA7"/>
    <w:rsid w:val="00FF0DD1"/>
    <w:rsid w:val="00FF1FB7"/>
    <w:rsid w:val="00FF2E88"/>
    <w:rsid w:val="00FF31E8"/>
    <w:rsid w:val="00FF3CEA"/>
    <w:rsid w:val="00FF40CD"/>
    <w:rsid w:val="00FF4CF5"/>
    <w:rsid w:val="00FF4DB7"/>
    <w:rsid w:val="00FF4E2C"/>
    <w:rsid w:val="00FF519F"/>
    <w:rsid w:val="00FF5635"/>
    <w:rsid w:val="00FF586E"/>
    <w:rsid w:val="00FF6B01"/>
    <w:rsid w:val="00FF6FA5"/>
    <w:rsid w:val="00FF78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next w:val="Normal"/>
    <w:link w:val="Heading1Char"/>
    <w:qFormat/>
    <w:rsid w:val="00536099"/>
    <w:pPr>
      <w:keepNext/>
      <w:spacing w:before="240" w:after="60"/>
      <w:outlineLvl w:val="0"/>
    </w:pPr>
    <w:rPr>
      <w:rFonts w:ascii="Cambria" w:hAnsi="Cambria"/>
      <w:b/>
      <w:bCs/>
      <w:kern w:val="32"/>
      <w:sz w:val="32"/>
      <w:szCs w:val="32"/>
      <w:lang/>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5F33"/>
    <w:pPr>
      <w:keepNext/>
      <w:spacing w:before="240" w:after="60"/>
      <w:outlineLvl w:val="2"/>
    </w:pPr>
    <w:rPr>
      <w:rFonts w:ascii="Cambria" w:hAnsi="Cambria"/>
      <w:b/>
      <w:bCs/>
      <w:sz w:val="26"/>
      <w:szCs w:val="26"/>
      <w:lang/>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paraboldcolourtext">
    <w:name w:val="paraboldcolourtext"/>
    <w:basedOn w:val="DefaultParagraphFont"/>
    <w:rsid w:val="00E75756"/>
  </w:style>
  <w:style w:type="character" w:styleId="FollowedHyperlink">
    <w:name w:val="FollowedHyperlink"/>
    <w:rsid w:val="007C50F1"/>
    <w:rPr>
      <w:color w:val="800080"/>
      <w:u w:val="single"/>
    </w:rPr>
  </w:style>
  <w:style w:type="paragraph" w:styleId="ListParagraph">
    <w:name w:val="List Paragraph"/>
    <w:basedOn w:val="Normal"/>
    <w:qFormat/>
    <w:rsid w:val="00273A0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D2EF4"/>
    <w:rPr>
      <w:sz w:val="24"/>
      <w:szCs w:val="24"/>
    </w:rPr>
  </w:style>
  <w:style w:type="character" w:customStyle="1" w:styleId="url">
    <w:name w:val="url"/>
    <w:basedOn w:val="DefaultParagraphFont"/>
    <w:rsid w:val="006E31EA"/>
  </w:style>
  <w:style w:type="paragraph" w:styleId="CommentText">
    <w:name w:val="annotation text"/>
    <w:basedOn w:val="Normal"/>
    <w:semiHidden/>
    <w:rsid w:val="00136005"/>
    <w:rPr>
      <w:sz w:val="20"/>
      <w:szCs w:val="20"/>
    </w:rPr>
  </w:style>
  <w:style w:type="paragraph" w:styleId="CommentSubject">
    <w:name w:val="annotation subject"/>
    <w:basedOn w:val="CommentText"/>
    <w:next w:val="CommentText"/>
    <w:semiHidden/>
    <w:rsid w:val="00136005"/>
    <w:rPr>
      <w:b/>
      <w:bCs/>
    </w:rPr>
  </w:style>
  <w:style w:type="paragraph" w:styleId="TOC1">
    <w:name w:val="toc 1"/>
    <w:basedOn w:val="Normal"/>
    <w:next w:val="Normal"/>
    <w:autoRedefine/>
    <w:semiHidden/>
    <w:rsid w:val="005A2115"/>
  </w:style>
  <w:style w:type="character" w:customStyle="1" w:styleId="Heading3Char">
    <w:name w:val="Heading 3 Char"/>
    <w:link w:val="Heading3"/>
    <w:semiHidden/>
    <w:rsid w:val="00035F33"/>
    <w:rPr>
      <w:rFonts w:ascii="Cambria" w:eastAsia="Times New Roman" w:hAnsi="Cambria" w:cs="Times New Roman"/>
      <w:b/>
      <w:bCs/>
      <w:sz w:val="26"/>
      <w:szCs w:val="26"/>
    </w:rPr>
  </w:style>
  <w:style w:type="character" w:customStyle="1" w:styleId="apple-converted-space">
    <w:name w:val="apple-converted-space"/>
    <w:rsid w:val="00035F33"/>
  </w:style>
  <w:style w:type="character" w:customStyle="1" w:styleId="ptbrand">
    <w:name w:val="ptbrand"/>
    <w:rsid w:val="00035F33"/>
  </w:style>
  <w:style w:type="character" w:customStyle="1" w:styleId="bindingandrelease">
    <w:name w:val="bindingandrelease"/>
    <w:rsid w:val="00035F33"/>
  </w:style>
  <w:style w:type="character" w:customStyle="1" w:styleId="Heading1Char">
    <w:name w:val="Heading 1 Char"/>
    <w:link w:val="Heading1"/>
    <w:rsid w:val="00536099"/>
    <w:rPr>
      <w:rFonts w:ascii="Cambria" w:eastAsia="Times New Roman" w:hAnsi="Cambria" w:cs="Times New Roman"/>
      <w:b/>
      <w:bCs/>
      <w:kern w:val="32"/>
      <w:sz w:val="32"/>
      <w:szCs w:val="32"/>
    </w:rPr>
  </w:style>
  <w:style w:type="paragraph" w:customStyle="1" w:styleId="title">
    <w:name w:val="title"/>
    <w:basedOn w:val="Normal"/>
    <w:rsid w:val="00FE0B86"/>
    <w:pPr>
      <w:spacing w:after="100" w:afterAutospacing="1"/>
    </w:pPr>
    <w:rPr>
      <w:rFonts w:eastAsia="SimSun"/>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32463336">
      <w:bodyDiv w:val="1"/>
      <w:marLeft w:val="0"/>
      <w:marRight w:val="0"/>
      <w:marTop w:val="0"/>
      <w:marBottom w:val="0"/>
      <w:divBdr>
        <w:top w:val="none" w:sz="0" w:space="0" w:color="auto"/>
        <w:left w:val="none" w:sz="0" w:space="0" w:color="auto"/>
        <w:bottom w:val="none" w:sz="0" w:space="0" w:color="auto"/>
        <w:right w:val="none" w:sz="0" w:space="0" w:color="auto"/>
      </w:divBdr>
    </w:div>
    <w:div w:id="60296044">
      <w:bodyDiv w:val="1"/>
      <w:marLeft w:val="0"/>
      <w:marRight w:val="0"/>
      <w:marTop w:val="0"/>
      <w:marBottom w:val="0"/>
      <w:divBdr>
        <w:top w:val="none" w:sz="0" w:space="0" w:color="auto"/>
        <w:left w:val="none" w:sz="0" w:space="0" w:color="auto"/>
        <w:bottom w:val="none" w:sz="0" w:space="0" w:color="auto"/>
        <w:right w:val="none" w:sz="0" w:space="0" w:color="auto"/>
      </w:divBdr>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60934">
      <w:bodyDiv w:val="1"/>
      <w:marLeft w:val="0"/>
      <w:marRight w:val="0"/>
      <w:marTop w:val="0"/>
      <w:marBottom w:val="0"/>
      <w:divBdr>
        <w:top w:val="none" w:sz="0" w:space="0" w:color="auto"/>
        <w:left w:val="none" w:sz="0" w:space="0" w:color="auto"/>
        <w:bottom w:val="none" w:sz="0" w:space="0" w:color="auto"/>
        <w:right w:val="none" w:sz="0" w:space="0" w:color="auto"/>
      </w:divBdr>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650712990">
      <w:bodyDiv w:val="1"/>
      <w:marLeft w:val="0"/>
      <w:marRight w:val="0"/>
      <w:marTop w:val="0"/>
      <w:marBottom w:val="0"/>
      <w:divBdr>
        <w:top w:val="none" w:sz="0" w:space="0" w:color="auto"/>
        <w:left w:val="none" w:sz="0" w:space="0" w:color="auto"/>
        <w:bottom w:val="none" w:sz="0" w:space="0" w:color="auto"/>
        <w:right w:val="none" w:sz="0" w:space="0" w:color="auto"/>
      </w:divBdr>
    </w:div>
    <w:div w:id="736131665">
      <w:bodyDiv w:val="1"/>
      <w:marLeft w:val="0"/>
      <w:marRight w:val="0"/>
      <w:marTop w:val="0"/>
      <w:marBottom w:val="0"/>
      <w:divBdr>
        <w:top w:val="none" w:sz="0" w:space="0" w:color="auto"/>
        <w:left w:val="none" w:sz="0" w:space="0" w:color="auto"/>
        <w:bottom w:val="none" w:sz="0" w:space="0" w:color="auto"/>
        <w:right w:val="none" w:sz="0" w:space="0" w:color="auto"/>
      </w:divBdr>
    </w:div>
    <w:div w:id="1238444740">
      <w:bodyDiv w:val="1"/>
      <w:marLeft w:val="0"/>
      <w:marRight w:val="0"/>
      <w:marTop w:val="0"/>
      <w:marBottom w:val="0"/>
      <w:divBdr>
        <w:top w:val="none" w:sz="0" w:space="0" w:color="auto"/>
        <w:left w:val="none" w:sz="0" w:space="0" w:color="auto"/>
        <w:bottom w:val="none" w:sz="0" w:space="0" w:color="auto"/>
        <w:right w:val="none" w:sz="0" w:space="0" w:color="auto"/>
      </w:divBdr>
    </w:div>
    <w:div w:id="1520005801">
      <w:bodyDiv w:val="1"/>
      <w:marLeft w:val="0"/>
      <w:marRight w:val="0"/>
      <w:marTop w:val="0"/>
      <w:marBottom w:val="0"/>
      <w:divBdr>
        <w:top w:val="none" w:sz="0" w:space="0" w:color="auto"/>
        <w:left w:val="none" w:sz="0" w:space="0" w:color="auto"/>
        <w:bottom w:val="none" w:sz="0" w:space="0" w:color="auto"/>
        <w:right w:val="none" w:sz="0" w:space="0" w:color="auto"/>
      </w:divBdr>
    </w:div>
    <w:div w:id="19089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at_tmqt@yahoo.com" TargetMode="External"/><Relationship Id="rId13" Type="http://schemas.openxmlformats.org/officeDocument/2006/relationships/hyperlink" Target="http://www.mutrap.org.vn" TargetMode="External"/><Relationship Id="rId18"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utrap.org.vn" TargetMode="External"/><Relationship Id="rId17" Type="http://schemas.openxmlformats.org/officeDocument/2006/relationships/hyperlink" Target="http://www.uncitral.org" TargetMode="External"/><Relationship Id="rId2" Type="http://schemas.openxmlformats.org/officeDocument/2006/relationships/numbering" Target="numbering.xml"/><Relationship Id="rId16" Type="http://schemas.openxmlformats.org/officeDocument/2006/relationships/hyperlink" Target="http://www.thongtindauthau.com.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at_tmqt@yahoo.com" TargetMode="External"/><Relationship Id="rId5" Type="http://schemas.openxmlformats.org/officeDocument/2006/relationships/webSettings" Target="webSettings.xml"/><Relationship Id="rId15" Type="http://schemas.openxmlformats.org/officeDocument/2006/relationships/hyperlink" Target="http://www.jica.gov.jp" TargetMode="External"/><Relationship Id="rId23" Type="http://schemas.openxmlformats.org/officeDocument/2006/relationships/theme" Target="theme/theme1.xml"/><Relationship Id="rId10" Type="http://schemas.openxmlformats.org/officeDocument/2006/relationships/hyperlink" Target="mailto:luat_tmqt@yahoo.com" TargetMode="External"/><Relationship Id="rId19" Type="http://schemas.openxmlformats.org/officeDocument/2006/relationships/hyperlink" Target="http://www.wto.org" TargetMode="External"/><Relationship Id="rId4" Type="http://schemas.openxmlformats.org/officeDocument/2006/relationships/settings" Target="settings.xml"/><Relationship Id="rId9" Type="http://schemas.openxmlformats.org/officeDocument/2006/relationships/hyperlink" Target="mailto:luat_tmqt@yahoo.com" TargetMode="External"/><Relationship Id="rId14" Type="http://schemas.openxmlformats.org/officeDocument/2006/relationships/hyperlink" Target="http://www.mpi.gov.v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7D26-9FE1-421E-BC3E-D68D5BBC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
  <LinksUpToDate>false</LinksUpToDate>
  <CharactersWithSpaces>22110</CharactersWithSpaces>
  <SharedDoc>false</SharedDoc>
  <HLinks>
    <vt:vector size="138" baseType="variant">
      <vt:variant>
        <vt:i4>1835059</vt:i4>
      </vt:variant>
      <vt:variant>
        <vt:i4>80</vt:i4>
      </vt:variant>
      <vt:variant>
        <vt:i4>0</vt:i4>
      </vt:variant>
      <vt:variant>
        <vt:i4>5</vt:i4>
      </vt:variant>
      <vt:variant>
        <vt:lpwstr/>
      </vt:variant>
      <vt:variant>
        <vt:lpwstr>_Toc385338682</vt:lpwstr>
      </vt:variant>
      <vt:variant>
        <vt:i4>1835059</vt:i4>
      </vt:variant>
      <vt:variant>
        <vt:i4>74</vt:i4>
      </vt:variant>
      <vt:variant>
        <vt:i4>0</vt:i4>
      </vt:variant>
      <vt:variant>
        <vt:i4>5</vt:i4>
      </vt:variant>
      <vt:variant>
        <vt:lpwstr/>
      </vt:variant>
      <vt:variant>
        <vt:lpwstr>_Toc385338681</vt:lpwstr>
      </vt:variant>
      <vt:variant>
        <vt:i4>1835059</vt:i4>
      </vt:variant>
      <vt:variant>
        <vt:i4>68</vt:i4>
      </vt:variant>
      <vt:variant>
        <vt:i4>0</vt:i4>
      </vt:variant>
      <vt:variant>
        <vt:i4>5</vt:i4>
      </vt:variant>
      <vt:variant>
        <vt:lpwstr/>
      </vt:variant>
      <vt:variant>
        <vt:lpwstr>_Toc385338680</vt:lpwstr>
      </vt:variant>
      <vt:variant>
        <vt:i4>1245235</vt:i4>
      </vt:variant>
      <vt:variant>
        <vt:i4>62</vt:i4>
      </vt:variant>
      <vt:variant>
        <vt:i4>0</vt:i4>
      </vt:variant>
      <vt:variant>
        <vt:i4>5</vt:i4>
      </vt:variant>
      <vt:variant>
        <vt:lpwstr/>
      </vt:variant>
      <vt:variant>
        <vt:lpwstr>_Toc385338679</vt:lpwstr>
      </vt:variant>
      <vt:variant>
        <vt:i4>1245235</vt:i4>
      </vt:variant>
      <vt:variant>
        <vt:i4>59</vt:i4>
      </vt:variant>
      <vt:variant>
        <vt:i4>0</vt:i4>
      </vt:variant>
      <vt:variant>
        <vt:i4>5</vt:i4>
      </vt:variant>
      <vt:variant>
        <vt:lpwstr/>
      </vt:variant>
      <vt:variant>
        <vt:lpwstr>_Toc385338678</vt:lpwstr>
      </vt:variant>
      <vt:variant>
        <vt:i4>1245235</vt:i4>
      </vt:variant>
      <vt:variant>
        <vt:i4>56</vt:i4>
      </vt:variant>
      <vt:variant>
        <vt:i4>0</vt:i4>
      </vt:variant>
      <vt:variant>
        <vt:i4>5</vt:i4>
      </vt:variant>
      <vt:variant>
        <vt:lpwstr/>
      </vt:variant>
      <vt:variant>
        <vt:lpwstr>_Toc385338677</vt:lpwstr>
      </vt:variant>
      <vt:variant>
        <vt:i4>1245235</vt:i4>
      </vt:variant>
      <vt:variant>
        <vt:i4>53</vt:i4>
      </vt:variant>
      <vt:variant>
        <vt:i4>0</vt:i4>
      </vt:variant>
      <vt:variant>
        <vt:i4>5</vt:i4>
      </vt:variant>
      <vt:variant>
        <vt:lpwstr/>
      </vt:variant>
      <vt:variant>
        <vt:lpwstr>_Toc385338676</vt:lpwstr>
      </vt:variant>
      <vt:variant>
        <vt:i4>1245235</vt:i4>
      </vt:variant>
      <vt:variant>
        <vt:i4>50</vt:i4>
      </vt:variant>
      <vt:variant>
        <vt:i4>0</vt:i4>
      </vt:variant>
      <vt:variant>
        <vt:i4>5</vt:i4>
      </vt:variant>
      <vt:variant>
        <vt:lpwstr/>
      </vt:variant>
      <vt:variant>
        <vt:lpwstr>_Toc385338675</vt:lpwstr>
      </vt:variant>
      <vt:variant>
        <vt:i4>1245235</vt:i4>
      </vt:variant>
      <vt:variant>
        <vt:i4>47</vt:i4>
      </vt:variant>
      <vt:variant>
        <vt:i4>0</vt:i4>
      </vt:variant>
      <vt:variant>
        <vt:i4>5</vt:i4>
      </vt:variant>
      <vt:variant>
        <vt:lpwstr/>
      </vt:variant>
      <vt:variant>
        <vt:lpwstr>_Toc385338674</vt:lpwstr>
      </vt:variant>
      <vt:variant>
        <vt:i4>1245235</vt:i4>
      </vt:variant>
      <vt:variant>
        <vt:i4>44</vt:i4>
      </vt:variant>
      <vt:variant>
        <vt:i4>0</vt:i4>
      </vt:variant>
      <vt:variant>
        <vt:i4>5</vt:i4>
      </vt:variant>
      <vt:variant>
        <vt:lpwstr/>
      </vt:variant>
      <vt:variant>
        <vt:lpwstr>_Toc385338673</vt:lpwstr>
      </vt:variant>
      <vt:variant>
        <vt:i4>1245235</vt:i4>
      </vt:variant>
      <vt:variant>
        <vt:i4>38</vt:i4>
      </vt:variant>
      <vt:variant>
        <vt:i4>0</vt:i4>
      </vt:variant>
      <vt:variant>
        <vt:i4>5</vt:i4>
      </vt:variant>
      <vt:variant>
        <vt:lpwstr/>
      </vt:variant>
      <vt:variant>
        <vt:lpwstr>_Toc385338672</vt:lpwstr>
      </vt:variant>
      <vt:variant>
        <vt:i4>3866744</vt:i4>
      </vt:variant>
      <vt:variant>
        <vt:i4>33</vt:i4>
      </vt:variant>
      <vt:variant>
        <vt:i4>0</vt:i4>
      </vt:variant>
      <vt:variant>
        <vt:i4>5</vt:i4>
      </vt:variant>
      <vt:variant>
        <vt:lpwstr>http://www.wto.org/</vt:lpwstr>
      </vt:variant>
      <vt:variant>
        <vt:lpwstr/>
      </vt:variant>
      <vt:variant>
        <vt:i4>4718595</vt:i4>
      </vt:variant>
      <vt:variant>
        <vt:i4>30</vt:i4>
      </vt:variant>
      <vt:variant>
        <vt:i4>0</vt:i4>
      </vt:variant>
      <vt:variant>
        <vt:i4>5</vt:i4>
      </vt:variant>
      <vt:variant>
        <vt:lpwstr>http://www.worldbank.org/</vt:lpwstr>
      </vt:variant>
      <vt:variant>
        <vt:lpwstr/>
      </vt:variant>
      <vt:variant>
        <vt:i4>5963841</vt:i4>
      </vt:variant>
      <vt:variant>
        <vt:i4>27</vt:i4>
      </vt:variant>
      <vt:variant>
        <vt:i4>0</vt:i4>
      </vt:variant>
      <vt:variant>
        <vt:i4>5</vt:i4>
      </vt:variant>
      <vt:variant>
        <vt:lpwstr>http://www.uncitral.org/</vt:lpwstr>
      </vt:variant>
      <vt:variant>
        <vt:lpwstr/>
      </vt:variant>
      <vt:variant>
        <vt:i4>6619193</vt:i4>
      </vt:variant>
      <vt:variant>
        <vt:i4>24</vt:i4>
      </vt:variant>
      <vt:variant>
        <vt:i4>0</vt:i4>
      </vt:variant>
      <vt:variant>
        <vt:i4>5</vt:i4>
      </vt:variant>
      <vt:variant>
        <vt:lpwstr>http://www.thongtindauthau.com.vn/</vt:lpwstr>
      </vt:variant>
      <vt:variant>
        <vt:lpwstr/>
      </vt:variant>
      <vt:variant>
        <vt:i4>3997731</vt:i4>
      </vt:variant>
      <vt:variant>
        <vt:i4>21</vt:i4>
      </vt:variant>
      <vt:variant>
        <vt:i4>0</vt:i4>
      </vt:variant>
      <vt:variant>
        <vt:i4>5</vt:i4>
      </vt:variant>
      <vt:variant>
        <vt:lpwstr>http://www.jica.gov.jp/</vt:lpwstr>
      </vt:variant>
      <vt:variant>
        <vt:lpwstr/>
      </vt:variant>
      <vt:variant>
        <vt:i4>6750241</vt:i4>
      </vt:variant>
      <vt:variant>
        <vt:i4>18</vt:i4>
      </vt:variant>
      <vt:variant>
        <vt:i4>0</vt:i4>
      </vt:variant>
      <vt:variant>
        <vt:i4>5</vt:i4>
      </vt:variant>
      <vt:variant>
        <vt:lpwstr>http://www.mpi.gov.vn/</vt:lpwstr>
      </vt:variant>
      <vt:variant>
        <vt:lpwstr/>
      </vt:variant>
      <vt:variant>
        <vt:i4>5177433</vt:i4>
      </vt:variant>
      <vt:variant>
        <vt:i4>15</vt:i4>
      </vt:variant>
      <vt:variant>
        <vt:i4>0</vt:i4>
      </vt:variant>
      <vt:variant>
        <vt:i4>5</vt:i4>
      </vt:variant>
      <vt:variant>
        <vt:lpwstr>http://www.mutrap.org.vn/</vt:lpwstr>
      </vt:variant>
      <vt:variant>
        <vt:lpwstr/>
      </vt:variant>
      <vt:variant>
        <vt:i4>5177433</vt:i4>
      </vt:variant>
      <vt:variant>
        <vt:i4>12</vt:i4>
      </vt:variant>
      <vt:variant>
        <vt:i4>0</vt:i4>
      </vt:variant>
      <vt:variant>
        <vt:i4>5</vt:i4>
      </vt:variant>
      <vt:variant>
        <vt:lpwstr>http://www.mutrap.org.vn/</vt:lpwstr>
      </vt:variant>
      <vt:variant>
        <vt:lpwstr/>
      </vt:variant>
      <vt:variant>
        <vt:i4>5832769</vt:i4>
      </vt:variant>
      <vt:variant>
        <vt:i4>9</vt:i4>
      </vt:variant>
      <vt:variant>
        <vt:i4>0</vt:i4>
      </vt:variant>
      <vt:variant>
        <vt:i4>5</vt:i4>
      </vt:variant>
      <vt:variant>
        <vt:lpwstr>mailto:luat_tmqt@yahoo.com</vt:lpwstr>
      </vt:variant>
      <vt:variant>
        <vt:lpwstr/>
      </vt:variant>
      <vt:variant>
        <vt:i4>5832769</vt:i4>
      </vt:variant>
      <vt:variant>
        <vt:i4>6</vt:i4>
      </vt:variant>
      <vt:variant>
        <vt:i4>0</vt:i4>
      </vt:variant>
      <vt:variant>
        <vt:i4>5</vt:i4>
      </vt:variant>
      <vt:variant>
        <vt:lpwstr>mailto:luat_tmqt@yahoo.com</vt:lpwstr>
      </vt:variant>
      <vt:variant>
        <vt:lpwstr/>
      </vt:variant>
      <vt:variant>
        <vt:i4>5832769</vt:i4>
      </vt:variant>
      <vt:variant>
        <vt:i4>3</vt:i4>
      </vt:variant>
      <vt:variant>
        <vt:i4>0</vt:i4>
      </vt:variant>
      <vt:variant>
        <vt:i4>5</vt:i4>
      </vt:variant>
      <vt:variant>
        <vt:lpwstr>mailto:luat_tmqt@yahoo.com</vt:lpwstr>
      </vt:variant>
      <vt:variant>
        <vt:lpwstr/>
      </vt:variant>
      <vt:variant>
        <vt:i4>5832769</vt:i4>
      </vt:variant>
      <vt:variant>
        <vt:i4>0</vt:i4>
      </vt:variant>
      <vt:variant>
        <vt:i4>0</vt:i4>
      </vt:variant>
      <vt:variant>
        <vt:i4>5</vt:i4>
      </vt:variant>
      <vt:variant>
        <vt:lpwstr>mailto:luat_tmqt@yahoo.com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Hang</dc:creator>
  <cp:keywords/>
  <dc:description/>
  <cp:lastModifiedBy>Name</cp:lastModifiedBy>
  <cp:revision>2</cp:revision>
  <cp:lastPrinted>2010-10-13T03:35:00Z</cp:lastPrinted>
  <dcterms:created xsi:type="dcterms:W3CDTF">2017-08-31T03:27:00Z</dcterms:created>
  <dcterms:modified xsi:type="dcterms:W3CDTF">2017-08-31T03:27:00Z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