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C84898" w:rsidRDefault="00170851" w:rsidP="00170851">
      <w:pPr>
        <w:widowControl w:val="0"/>
        <w:spacing w:line="288" w:lineRule="auto"/>
        <w:jc w:val="center"/>
        <w:rPr>
          <w:b/>
          <w:color w:val="000000"/>
          <w:lang w:val="nl-NL"/>
        </w:rPr>
      </w:pPr>
      <w:r w:rsidRPr="00C84898">
        <w:rPr>
          <w:b/>
          <w:color w:val="000000"/>
          <w:lang w:val="nl-NL"/>
        </w:rPr>
        <w:t>TRƯỜNG ĐẠI HỌC LUẬT HÀ NỘI</w:t>
      </w:r>
    </w:p>
    <w:p w:rsidR="00170851" w:rsidRPr="00C84898" w:rsidRDefault="00170851" w:rsidP="00170851">
      <w:pPr>
        <w:widowControl w:val="0"/>
        <w:spacing w:line="288" w:lineRule="auto"/>
        <w:jc w:val="center"/>
        <w:rPr>
          <w:b/>
          <w:color w:val="000000"/>
          <w:lang w:val="nl-NL"/>
        </w:rPr>
      </w:pPr>
      <w:r w:rsidRPr="00C84898">
        <w:rPr>
          <w:b/>
          <w:color w:val="000000"/>
          <w:lang w:val="nl-NL"/>
        </w:rPr>
        <w:t>KHOA</w:t>
      </w:r>
      <w:r w:rsidR="007F1885" w:rsidRPr="00C84898">
        <w:rPr>
          <w:b/>
          <w:color w:val="000000"/>
          <w:lang w:val="nl-NL"/>
        </w:rPr>
        <w:t xml:space="preserve"> PHÁP</w:t>
      </w:r>
      <w:r w:rsidRPr="00C84898">
        <w:rPr>
          <w:b/>
          <w:color w:val="000000"/>
          <w:lang w:val="nl-NL"/>
        </w:rPr>
        <w:t xml:space="preserve"> LUẬT </w:t>
      </w:r>
      <w:r w:rsidR="002C7C9D" w:rsidRPr="00C84898">
        <w:rPr>
          <w:b/>
          <w:color w:val="000000"/>
          <w:lang w:val="nl-NL"/>
        </w:rPr>
        <w:t xml:space="preserve">THƯƠNG MẠI </w:t>
      </w:r>
      <w:r w:rsidRPr="00C84898">
        <w:rPr>
          <w:b/>
          <w:color w:val="000000"/>
          <w:lang w:val="nl-NL"/>
        </w:rPr>
        <w:t>QUỐC TẾ</w:t>
      </w:r>
    </w:p>
    <w:p w:rsidR="00170851" w:rsidRPr="00C84898" w:rsidRDefault="00D63D24" w:rsidP="00170851">
      <w:pPr>
        <w:widowControl w:val="0"/>
        <w:spacing w:line="288" w:lineRule="auto"/>
        <w:jc w:val="center"/>
        <w:rPr>
          <w:color w:val="000000"/>
          <w:lang w:val="nl-NL"/>
        </w:rPr>
      </w:pPr>
      <w:r w:rsidRPr="00C84898">
        <w:rPr>
          <w:b/>
          <w:color w:val="000000"/>
          <w:sz w:val="21"/>
          <w:szCs w:val="21"/>
          <w:lang w:val="nl-NL"/>
        </w:rPr>
        <w:t>BỘ MÔN PHÁP LUẬT THƯƠNG MẠI HÀNG HOÁ                                            VÀ DỊCH VỤ QUỐC TẾ</w:t>
      </w: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r w:rsidRPr="00C84898">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87.4pt;margin-top:10.9pt;width:159.6pt;height:21.55pt;z-index:251658240" fillcolor="black">
            <v:shadow color="#868686"/>
            <v:textpath style="font-family:&quot;Times New Roman&quot;;v-text-kern:t" trim="t" fitpath="t" string="ĐỀ CƯƠNG MÔN HỌC&#10;"/>
          </v:shape>
        </w:pict>
      </w: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r w:rsidRPr="00C84898">
        <w:rPr>
          <w:noProof/>
          <w:color w:val="000000"/>
        </w:rPr>
        <w:pict>
          <v:shape id="_x0000_s1047" type="#_x0000_t136" style="position:absolute;left:0;text-align:left;margin-left:37.65pt;margin-top:6.1pt;width:256pt;height:57.15pt;z-index:251657216" fillcolor="black">
            <v:shadow color="#868686"/>
            <v:textpath style="font-family:&quot;Times New Roman&quot;;v-text-kern:t" trim="t" fitpath="t" string="PHÁP LUẬT ĐIỀU CHỈNH&#10;THƯƠNG MẠI HÀNG HOÁ QUỐC TẾ&#10;"/>
          </v:shape>
        </w:pict>
      </w:r>
    </w:p>
    <w:p w:rsidR="00170851" w:rsidRPr="00C84898" w:rsidRDefault="00170851" w:rsidP="00170851">
      <w:pPr>
        <w:widowControl w:val="0"/>
        <w:spacing w:line="288" w:lineRule="auto"/>
        <w:jc w:val="center"/>
        <w:rPr>
          <w:color w:val="000000"/>
          <w:sz w:val="16"/>
          <w:szCs w:val="16"/>
          <w:lang w:val="nl-NL"/>
        </w:rPr>
      </w:pPr>
    </w:p>
    <w:p w:rsidR="00170851" w:rsidRPr="00C84898" w:rsidRDefault="00170851" w:rsidP="00170851">
      <w:pPr>
        <w:widowControl w:val="0"/>
        <w:spacing w:line="288" w:lineRule="auto"/>
        <w:jc w:val="center"/>
        <w:rPr>
          <w:color w:val="000000"/>
          <w:sz w:val="16"/>
          <w:szCs w:val="16"/>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sz w:val="28"/>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3B25AF" w:rsidRPr="00C84898" w:rsidRDefault="003B25AF"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51BDB" w:rsidRPr="00C84898" w:rsidRDefault="00151BDB"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lang w:val="nl-NL"/>
        </w:rPr>
      </w:pPr>
    </w:p>
    <w:p w:rsidR="00170851" w:rsidRPr="00C84898" w:rsidRDefault="00170851" w:rsidP="00170851">
      <w:pPr>
        <w:widowControl w:val="0"/>
        <w:spacing w:line="288" w:lineRule="auto"/>
        <w:jc w:val="center"/>
        <w:rPr>
          <w:color w:val="000000"/>
          <w:sz w:val="32"/>
          <w:szCs w:val="32"/>
          <w:lang w:val="nl-NL"/>
        </w:rPr>
      </w:pPr>
    </w:p>
    <w:p w:rsidR="00170851" w:rsidRPr="00C84898" w:rsidRDefault="00E62278" w:rsidP="00170851">
      <w:pPr>
        <w:widowControl w:val="0"/>
        <w:spacing w:line="288" w:lineRule="auto"/>
        <w:jc w:val="center"/>
        <w:rPr>
          <w:b/>
          <w:color w:val="000000"/>
          <w:lang w:val="nl-NL"/>
        </w:rPr>
      </w:pPr>
      <w:r w:rsidRPr="00C84898">
        <w:rPr>
          <w:b/>
          <w:color w:val="000000"/>
          <w:lang w:val="nl-NL"/>
        </w:rPr>
        <w:t xml:space="preserve">HÀ NỘI </w:t>
      </w:r>
      <w:r w:rsidR="00355C5C" w:rsidRPr="00C84898">
        <w:rPr>
          <w:b/>
          <w:color w:val="000000"/>
          <w:lang w:val="nl-NL"/>
        </w:rPr>
        <w:t>-</w:t>
      </w:r>
      <w:r w:rsidRPr="00C84898">
        <w:rPr>
          <w:b/>
          <w:color w:val="000000"/>
          <w:lang w:val="nl-NL"/>
        </w:rPr>
        <w:t xml:space="preserve"> 201</w:t>
      </w:r>
      <w:r w:rsidR="00232F6E" w:rsidRPr="00C84898">
        <w:rPr>
          <w:b/>
          <w:color w:val="000000"/>
          <w:lang w:val="nl-NL"/>
        </w:rPr>
        <w:t>7</w:t>
      </w:r>
    </w:p>
    <w:p w:rsidR="00170851" w:rsidRPr="00C84898" w:rsidRDefault="00170851" w:rsidP="00170851">
      <w:pPr>
        <w:widowControl w:val="0"/>
        <w:spacing w:before="1400" w:after="240" w:line="288" w:lineRule="auto"/>
        <w:jc w:val="center"/>
        <w:rPr>
          <w:rFonts w:eastAsia=".VnTime"/>
          <w:b/>
          <w:bCs/>
          <w:color w:val="000000"/>
          <w:lang w:val="nl-NL"/>
        </w:rPr>
      </w:pPr>
      <w:r w:rsidRPr="00C84898">
        <w:rPr>
          <w:b/>
          <w:color w:val="000000"/>
          <w:lang w:val="nl-NL"/>
        </w:rPr>
        <w:br w:type="page"/>
      </w:r>
      <w:r w:rsidRPr="00C84898">
        <w:rPr>
          <w:rFonts w:eastAsia=".VnTime"/>
          <w:b/>
          <w:bCs/>
          <w:color w:val="000000"/>
          <w:lang w:val="nl-NL"/>
        </w:rPr>
        <w:lastRenderedPageBreak/>
        <w:t>BẢNG TỪ VIẾT TẮT</w:t>
      </w:r>
    </w:p>
    <w:tbl>
      <w:tblPr>
        <w:tblW w:w="0" w:type="auto"/>
        <w:tblInd w:w="2208" w:type="dxa"/>
        <w:tblLook w:val="01E0"/>
      </w:tblPr>
      <w:tblGrid>
        <w:gridCol w:w="980"/>
        <w:gridCol w:w="2800"/>
      </w:tblGrid>
      <w:tr w:rsidR="00170851" w:rsidRPr="00C84898">
        <w:tc>
          <w:tcPr>
            <w:tcW w:w="980" w:type="dxa"/>
          </w:tcPr>
          <w:p w:rsidR="00170851" w:rsidRPr="00C84898" w:rsidRDefault="00170851" w:rsidP="006E4487">
            <w:pPr>
              <w:widowControl w:val="0"/>
              <w:spacing w:before="60" w:line="288" w:lineRule="auto"/>
              <w:jc w:val="both"/>
              <w:rPr>
                <w:rFonts w:eastAsia=".VnTime"/>
                <w:bCs/>
                <w:color w:val="000000"/>
                <w:lang w:val="nl-NL"/>
              </w:rPr>
            </w:pPr>
            <w:r w:rsidRPr="00C84898">
              <w:rPr>
                <w:rFonts w:eastAsia=".VnTime"/>
                <w:bCs/>
                <w:color w:val="000000"/>
                <w:lang w:val="nl-NL"/>
              </w:rPr>
              <w:t>BT</w:t>
            </w:r>
          </w:p>
        </w:tc>
        <w:tc>
          <w:tcPr>
            <w:tcW w:w="2800" w:type="dxa"/>
          </w:tcPr>
          <w:p w:rsidR="00170851" w:rsidRPr="00C84898" w:rsidRDefault="00AB701E" w:rsidP="006E4487">
            <w:pPr>
              <w:widowControl w:val="0"/>
              <w:spacing w:before="60" w:line="288" w:lineRule="auto"/>
              <w:jc w:val="both"/>
              <w:rPr>
                <w:rFonts w:eastAsia=".VnTime"/>
                <w:bCs/>
                <w:color w:val="000000"/>
                <w:lang w:val="nl-NL"/>
              </w:rPr>
            </w:pPr>
            <w:r w:rsidRPr="00C84898">
              <w:rPr>
                <w:rFonts w:eastAsia=".VnTime"/>
                <w:bCs/>
                <w:color w:val="000000"/>
                <w:lang w:val="nl-NL"/>
              </w:rPr>
              <w:t>B</w:t>
            </w:r>
            <w:r w:rsidR="001C3EF5" w:rsidRPr="00C84898">
              <w:rPr>
                <w:rFonts w:eastAsia=".VnTime"/>
                <w:bCs/>
                <w:color w:val="000000"/>
                <w:lang w:val="nl-NL"/>
              </w:rPr>
              <w:t>ài tập</w:t>
            </w:r>
          </w:p>
        </w:tc>
      </w:tr>
      <w:tr w:rsidR="00170851" w:rsidRPr="00C84898">
        <w:tc>
          <w:tcPr>
            <w:tcW w:w="980" w:type="dxa"/>
          </w:tcPr>
          <w:p w:rsidR="00170851" w:rsidRPr="00C84898" w:rsidRDefault="00170851" w:rsidP="006E4487">
            <w:pPr>
              <w:widowControl w:val="0"/>
              <w:spacing w:before="60" w:line="288" w:lineRule="auto"/>
              <w:jc w:val="both"/>
              <w:rPr>
                <w:rFonts w:eastAsia=".VnTime"/>
                <w:bCs/>
                <w:color w:val="000000"/>
                <w:lang w:val="nl-NL"/>
              </w:rPr>
            </w:pPr>
            <w:r w:rsidRPr="00C84898">
              <w:rPr>
                <w:rFonts w:eastAsia=".VnTime"/>
                <w:bCs/>
                <w:color w:val="000000"/>
                <w:lang w:val="nl-NL"/>
              </w:rPr>
              <w:t>CAND</w:t>
            </w:r>
          </w:p>
        </w:tc>
        <w:tc>
          <w:tcPr>
            <w:tcW w:w="2800" w:type="dxa"/>
          </w:tcPr>
          <w:p w:rsidR="00170851" w:rsidRPr="00C84898" w:rsidRDefault="0078053A" w:rsidP="006E4487">
            <w:pPr>
              <w:widowControl w:val="0"/>
              <w:spacing w:before="60" w:line="288" w:lineRule="auto"/>
              <w:jc w:val="both"/>
              <w:rPr>
                <w:rFonts w:eastAsia=".VnTime"/>
                <w:bCs/>
                <w:color w:val="000000"/>
                <w:lang w:val="nl-NL"/>
              </w:rPr>
            </w:pPr>
            <w:r w:rsidRPr="00C84898">
              <w:rPr>
                <w:rFonts w:eastAsia=".VnTime"/>
                <w:bCs/>
                <w:color w:val="000000"/>
                <w:lang w:val="nl-NL"/>
              </w:rPr>
              <w:t>C</w:t>
            </w:r>
            <w:r w:rsidR="001C3EF5" w:rsidRPr="00C84898">
              <w:rPr>
                <w:rFonts w:eastAsia=".VnTime"/>
                <w:bCs/>
                <w:color w:val="000000"/>
                <w:lang w:val="nl-NL"/>
              </w:rPr>
              <w:t>ông an nhân dân</w:t>
            </w:r>
          </w:p>
        </w:tc>
      </w:tr>
      <w:tr w:rsidR="00170851" w:rsidRPr="00C84898">
        <w:tc>
          <w:tcPr>
            <w:tcW w:w="980" w:type="dxa"/>
          </w:tcPr>
          <w:p w:rsidR="00170851" w:rsidRPr="00C84898" w:rsidRDefault="00170851" w:rsidP="006E4487">
            <w:pPr>
              <w:widowControl w:val="0"/>
              <w:spacing w:before="60" w:line="288" w:lineRule="auto"/>
              <w:jc w:val="both"/>
              <w:rPr>
                <w:rFonts w:eastAsia=".VnTime"/>
                <w:bCs/>
                <w:color w:val="000000"/>
                <w:lang w:val="nl-NL"/>
              </w:rPr>
            </w:pPr>
            <w:r w:rsidRPr="00C84898">
              <w:rPr>
                <w:rFonts w:eastAsia=".VnTime"/>
                <w:bCs/>
                <w:color w:val="000000"/>
                <w:lang w:val="nl-NL"/>
              </w:rPr>
              <w:t>CTQG</w:t>
            </w:r>
          </w:p>
        </w:tc>
        <w:tc>
          <w:tcPr>
            <w:tcW w:w="2800" w:type="dxa"/>
          </w:tcPr>
          <w:p w:rsidR="00170851" w:rsidRPr="00C84898" w:rsidRDefault="00DB0739" w:rsidP="006E4487">
            <w:pPr>
              <w:widowControl w:val="0"/>
              <w:spacing w:before="60" w:line="288" w:lineRule="auto"/>
              <w:jc w:val="both"/>
              <w:rPr>
                <w:rFonts w:eastAsia=".VnTime"/>
                <w:bCs/>
                <w:color w:val="000000"/>
                <w:lang w:val="nl-NL"/>
              </w:rPr>
            </w:pPr>
            <w:r w:rsidRPr="00C84898">
              <w:rPr>
                <w:rFonts w:eastAsia=".VnTime"/>
                <w:bCs/>
                <w:color w:val="000000"/>
                <w:lang w:val="nl-NL"/>
              </w:rPr>
              <w:t>C</w:t>
            </w:r>
            <w:r w:rsidR="001C3EF5" w:rsidRPr="00C84898">
              <w:rPr>
                <w:rFonts w:eastAsia=".VnTime"/>
                <w:bCs/>
                <w:color w:val="000000"/>
                <w:lang w:val="nl-NL"/>
              </w:rPr>
              <w:t>hính trị quốc gia</w:t>
            </w:r>
          </w:p>
        </w:tc>
      </w:tr>
      <w:tr w:rsidR="00170851" w:rsidRPr="00C84898">
        <w:tc>
          <w:tcPr>
            <w:tcW w:w="980" w:type="dxa"/>
          </w:tcPr>
          <w:p w:rsidR="00170851" w:rsidRPr="00C84898" w:rsidRDefault="00170851" w:rsidP="006E4487">
            <w:pPr>
              <w:widowControl w:val="0"/>
              <w:spacing w:before="60" w:line="288" w:lineRule="auto"/>
              <w:jc w:val="both"/>
              <w:rPr>
                <w:rFonts w:eastAsia=".VnTime"/>
                <w:bCs/>
                <w:color w:val="000000"/>
                <w:lang w:val="nl-NL"/>
              </w:rPr>
            </w:pPr>
            <w:r w:rsidRPr="00C84898">
              <w:rPr>
                <w:rFonts w:eastAsia=".VnTime"/>
                <w:bCs/>
                <w:color w:val="000000"/>
                <w:lang w:val="nl-NL"/>
              </w:rPr>
              <w:t>GV</w:t>
            </w:r>
          </w:p>
        </w:tc>
        <w:tc>
          <w:tcPr>
            <w:tcW w:w="2800" w:type="dxa"/>
          </w:tcPr>
          <w:p w:rsidR="00170851" w:rsidRPr="00C84898" w:rsidRDefault="003A4104" w:rsidP="006E4487">
            <w:pPr>
              <w:widowControl w:val="0"/>
              <w:spacing w:before="60" w:line="288" w:lineRule="auto"/>
              <w:jc w:val="both"/>
              <w:rPr>
                <w:rFonts w:eastAsia=".VnTime"/>
                <w:bCs/>
                <w:color w:val="000000"/>
                <w:lang w:val="nl-NL"/>
              </w:rPr>
            </w:pPr>
            <w:r w:rsidRPr="00C84898">
              <w:rPr>
                <w:rFonts w:eastAsia=".VnTime"/>
                <w:bCs/>
                <w:color w:val="000000"/>
                <w:lang w:val="nl-NL"/>
              </w:rPr>
              <w:t>G</w:t>
            </w:r>
            <w:r w:rsidR="007D7B74" w:rsidRPr="00C84898">
              <w:rPr>
                <w:rFonts w:eastAsia=".VnTime"/>
                <w:bCs/>
                <w:color w:val="000000"/>
                <w:lang w:val="nl-NL"/>
              </w:rPr>
              <w:t>iảng viên</w:t>
            </w:r>
          </w:p>
        </w:tc>
      </w:tr>
      <w:tr w:rsidR="00170851" w:rsidRPr="00C84898">
        <w:tc>
          <w:tcPr>
            <w:tcW w:w="980" w:type="dxa"/>
          </w:tcPr>
          <w:p w:rsidR="00170851" w:rsidRPr="00C84898" w:rsidRDefault="00170851" w:rsidP="006E4487">
            <w:pPr>
              <w:widowControl w:val="0"/>
              <w:spacing w:before="60" w:line="288" w:lineRule="auto"/>
              <w:jc w:val="both"/>
              <w:rPr>
                <w:rFonts w:eastAsia=".VnTime"/>
                <w:bCs/>
                <w:color w:val="000000"/>
                <w:lang w:val="nl-NL"/>
              </w:rPr>
            </w:pPr>
            <w:r w:rsidRPr="00C84898">
              <w:rPr>
                <w:rFonts w:eastAsia=".VnTime"/>
                <w:bCs/>
                <w:color w:val="000000"/>
                <w:lang w:val="nl-NL"/>
              </w:rPr>
              <w:t>KTĐG</w:t>
            </w:r>
          </w:p>
        </w:tc>
        <w:tc>
          <w:tcPr>
            <w:tcW w:w="2800" w:type="dxa"/>
          </w:tcPr>
          <w:p w:rsidR="00170851" w:rsidRPr="00C84898" w:rsidRDefault="00170851" w:rsidP="006E4487">
            <w:pPr>
              <w:widowControl w:val="0"/>
              <w:spacing w:before="60" w:line="288" w:lineRule="auto"/>
              <w:jc w:val="both"/>
              <w:rPr>
                <w:rFonts w:eastAsia=".VnTime"/>
                <w:bCs/>
                <w:color w:val="000000"/>
                <w:lang w:val="nl-NL"/>
              </w:rPr>
            </w:pPr>
            <w:r w:rsidRPr="00C84898">
              <w:rPr>
                <w:rFonts w:eastAsia=".VnTime"/>
                <w:bCs/>
                <w:color w:val="000000"/>
                <w:lang w:val="nl-NL"/>
              </w:rPr>
              <w:t>Kiểm tra đánh giá</w:t>
            </w:r>
          </w:p>
        </w:tc>
      </w:tr>
      <w:tr w:rsidR="00170851" w:rsidRPr="00C84898">
        <w:tc>
          <w:tcPr>
            <w:tcW w:w="980" w:type="dxa"/>
          </w:tcPr>
          <w:p w:rsidR="00170851" w:rsidRPr="00C84898" w:rsidRDefault="00170851" w:rsidP="006E4487">
            <w:pPr>
              <w:widowControl w:val="0"/>
              <w:spacing w:before="60" w:line="288" w:lineRule="auto"/>
              <w:jc w:val="both"/>
              <w:rPr>
                <w:rFonts w:eastAsia=".VnTime"/>
                <w:bCs/>
                <w:color w:val="000000"/>
                <w:lang w:val="nl-NL"/>
              </w:rPr>
            </w:pPr>
            <w:r w:rsidRPr="00C84898">
              <w:rPr>
                <w:rFonts w:eastAsia=".VnTime"/>
                <w:bCs/>
                <w:color w:val="000000"/>
                <w:lang w:val="nl-NL"/>
              </w:rPr>
              <w:t>LVN</w:t>
            </w:r>
          </w:p>
        </w:tc>
        <w:tc>
          <w:tcPr>
            <w:tcW w:w="2800" w:type="dxa"/>
          </w:tcPr>
          <w:p w:rsidR="00170851" w:rsidRPr="00C84898" w:rsidRDefault="00D66A72" w:rsidP="006E4487">
            <w:pPr>
              <w:widowControl w:val="0"/>
              <w:spacing w:before="60" w:line="288" w:lineRule="auto"/>
              <w:jc w:val="both"/>
              <w:rPr>
                <w:rFonts w:eastAsia=".VnTime"/>
                <w:bCs/>
                <w:color w:val="000000"/>
                <w:lang w:val="nl-NL"/>
              </w:rPr>
            </w:pPr>
            <w:r w:rsidRPr="00C84898">
              <w:rPr>
                <w:rFonts w:eastAsia=".VnTime"/>
                <w:bCs/>
                <w:color w:val="000000"/>
                <w:lang w:val="nl-NL"/>
              </w:rPr>
              <w:t>Làm việc nhóm</w:t>
            </w:r>
          </w:p>
        </w:tc>
      </w:tr>
      <w:tr w:rsidR="00170851" w:rsidRPr="00C84898">
        <w:tc>
          <w:tcPr>
            <w:tcW w:w="980" w:type="dxa"/>
          </w:tcPr>
          <w:p w:rsidR="00170851" w:rsidRPr="00C84898" w:rsidRDefault="00170851" w:rsidP="006E4487">
            <w:pPr>
              <w:widowControl w:val="0"/>
              <w:spacing w:before="60" w:line="288" w:lineRule="auto"/>
              <w:jc w:val="both"/>
              <w:rPr>
                <w:rFonts w:eastAsia=".VnTime"/>
                <w:bCs/>
                <w:color w:val="000000"/>
                <w:lang w:val="nl-NL"/>
              </w:rPr>
            </w:pPr>
            <w:r w:rsidRPr="00C84898">
              <w:rPr>
                <w:rFonts w:eastAsia=".VnTime"/>
                <w:bCs/>
                <w:color w:val="000000"/>
                <w:lang w:val="nl-NL"/>
              </w:rPr>
              <w:t>NC</w:t>
            </w:r>
          </w:p>
        </w:tc>
        <w:tc>
          <w:tcPr>
            <w:tcW w:w="2800" w:type="dxa"/>
          </w:tcPr>
          <w:p w:rsidR="00170851" w:rsidRPr="00C84898" w:rsidRDefault="00170851" w:rsidP="006E4487">
            <w:pPr>
              <w:widowControl w:val="0"/>
              <w:spacing w:before="60" w:line="288" w:lineRule="auto"/>
              <w:jc w:val="both"/>
              <w:rPr>
                <w:rFonts w:eastAsia=".VnTime"/>
                <w:bCs/>
                <w:color w:val="000000"/>
                <w:lang w:val="nl-NL"/>
              </w:rPr>
            </w:pPr>
            <w:r w:rsidRPr="00C84898">
              <w:rPr>
                <w:rFonts w:eastAsia=".VnTime"/>
                <w:bCs/>
                <w:color w:val="000000"/>
                <w:lang w:val="nl-NL"/>
              </w:rPr>
              <w:t>Nghiên cứu</w:t>
            </w:r>
          </w:p>
        </w:tc>
      </w:tr>
      <w:tr w:rsidR="00A21727" w:rsidRPr="00C84898">
        <w:tc>
          <w:tcPr>
            <w:tcW w:w="980" w:type="dxa"/>
          </w:tcPr>
          <w:p w:rsidR="00A21727" w:rsidRPr="00C84898" w:rsidRDefault="00A21727" w:rsidP="006E4487">
            <w:pPr>
              <w:widowControl w:val="0"/>
              <w:spacing w:before="60" w:line="288" w:lineRule="auto"/>
              <w:jc w:val="both"/>
              <w:rPr>
                <w:rFonts w:eastAsia=".VnTime"/>
                <w:bCs/>
                <w:color w:val="000000"/>
                <w:lang w:val="nl-NL"/>
              </w:rPr>
            </w:pPr>
            <w:r w:rsidRPr="00C84898">
              <w:rPr>
                <w:rFonts w:eastAsia=".VnTime"/>
                <w:bCs/>
                <w:color w:val="000000"/>
                <w:lang w:val="nl-NL"/>
              </w:rPr>
              <w:t>TC</w:t>
            </w:r>
          </w:p>
        </w:tc>
        <w:tc>
          <w:tcPr>
            <w:tcW w:w="2800" w:type="dxa"/>
          </w:tcPr>
          <w:p w:rsidR="00A21727" w:rsidRPr="00C84898" w:rsidRDefault="00A21727" w:rsidP="006E4487">
            <w:pPr>
              <w:widowControl w:val="0"/>
              <w:spacing w:before="60" w:line="288" w:lineRule="auto"/>
              <w:jc w:val="both"/>
              <w:rPr>
                <w:rFonts w:eastAsia=".VnTime"/>
                <w:bCs/>
                <w:color w:val="000000"/>
                <w:lang w:val="nl-NL"/>
              </w:rPr>
            </w:pPr>
            <w:r w:rsidRPr="00C84898">
              <w:rPr>
                <w:rFonts w:eastAsia=".VnTime"/>
                <w:bCs/>
                <w:color w:val="000000"/>
                <w:lang w:val="nl-NL"/>
              </w:rPr>
              <w:t>Tín chỉ</w:t>
            </w:r>
          </w:p>
        </w:tc>
      </w:tr>
    </w:tbl>
    <w:p w:rsidR="00170851" w:rsidRPr="00C84898" w:rsidRDefault="00170851" w:rsidP="00170851">
      <w:pPr>
        <w:widowControl w:val="0"/>
        <w:spacing w:line="288" w:lineRule="auto"/>
        <w:jc w:val="center"/>
        <w:rPr>
          <w:b/>
          <w:color w:val="000000"/>
          <w:lang w:val="nl-NL"/>
        </w:rPr>
      </w:pPr>
    </w:p>
    <w:p w:rsidR="006E4487" w:rsidRPr="00C84898" w:rsidRDefault="00170851" w:rsidP="003543CF">
      <w:pPr>
        <w:widowControl w:val="0"/>
        <w:spacing w:line="276" w:lineRule="auto"/>
        <w:jc w:val="center"/>
        <w:rPr>
          <w:b/>
          <w:color w:val="000000"/>
          <w:lang w:val="nl-NL"/>
        </w:rPr>
      </w:pPr>
      <w:r w:rsidRPr="00C84898">
        <w:rPr>
          <w:b/>
          <w:color w:val="000000"/>
          <w:lang w:val="nl-NL"/>
        </w:rPr>
        <w:br w:type="page"/>
      </w:r>
      <w:r w:rsidR="006E4487" w:rsidRPr="00C84898">
        <w:rPr>
          <w:b/>
          <w:color w:val="000000"/>
          <w:lang w:val="nl-NL"/>
        </w:rPr>
        <w:lastRenderedPageBreak/>
        <w:t>TRƯỜNG ĐẠI HỌC LUẬT HÀ NỘI</w:t>
      </w:r>
    </w:p>
    <w:p w:rsidR="006E4487" w:rsidRPr="00C84898" w:rsidRDefault="006E4487" w:rsidP="003543CF">
      <w:pPr>
        <w:widowControl w:val="0"/>
        <w:spacing w:line="276" w:lineRule="auto"/>
        <w:jc w:val="center"/>
        <w:rPr>
          <w:b/>
          <w:color w:val="000000"/>
          <w:lang w:val="nl-NL"/>
        </w:rPr>
      </w:pPr>
      <w:r w:rsidRPr="00C84898">
        <w:rPr>
          <w:b/>
          <w:color w:val="000000"/>
          <w:lang w:val="nl-NL"/>
        </w:rPr>
        <w:t xml:space="preserve">KHOA </w:t>
      </w:r>
      <w:r w:rsidR="00B76472" w:rsidRPr="00C84898">
        <w:rPr>
          <w:b/>
          <w:color w:val="000000"/>
          <w:lang w:val="nl-NL"/>
        </w:rPr>
        <w:t xml:space="preserve">PHÁP </w:t>
      </w:r>
      <w:r w:rsidRPr="00C84898">
        <w:rPr>
          <w:b/>
          <w:color w:val="000000"/>
          <w:lang w:val="nl-NL"/>
        </w:rPr>
        <w:t>LUẬT</w:t>
      </w:r>
      <w:r w:rsidR="00784EDF" w:rsidRPr="00C84898">
        <w:rPr>
          <w:b/>
          <w:color w:val="000000"/>
          <w:lang w:val="nl-NL"/>
        </w:rPr>
        <w:t xml:space="preserve"> THƯƠNG MẠI</w:t>
      </w:r>
      <w:r w:rsidRPr="00C84898">
        <w:rPr>
          <w:b/>
          <w:color w:val="000000"/>
          <w:lang w:val="nl-NL"/>
        </w:rPr>
        <w:t xml:space="preserve"> QUỐC TẾ</w:t>
      </w:r>
    </w:p>
    <w:p w:rsidR="00D63D24" w:rsidRPr="00C84898" w:rsidRDefault="00D63D24" w:rsidP="003543CF">
      <w:pPr>
        <w:widowControl w:val="0"/>
        <w:spacing w:line="276" w:lineRule="auto"/>
        <w:jc w:val="center"/>
        <w:rPr>
          <w:b/>
          <w:color w:val="000000"/>
          <w:lang w:val="nl-NL"/>
        </w:rPr>
      </w:pPr>
      <w:r w:rsidRPr="00C84898">
        <w:rPr>
          <w:b/>
          <w:color w:val="000000"/>
          <w:sz w:val="21"/>
          <w:szCs w:val="21"/>
          <w:lang w:val="nl-NL"/>
        </w:rPr>
        <w:t>BỘ MÔN PHÁP LUẬT THƯƠNG MẠI HÀNG HOÁ                                            VÀ DỊCH VỤ QUỐC TẾ</w:t>
      </w:r>
    </w:p>
    <w:p w:rsidR="00D57977" w:rsidRPr="00C84898" w:rsidRDefault="00D57977" w:rsidP="00784EDF">
      <w:pPr>
        <w:widowControl w:val="0"/>
        <w:spacing w:line="276" w:lineRule="auto"/>
        <w:jc w:val="center"/>
        <w:rPr>
          <w:rFonts w:ascii=".VnArial" w:hAnsi=".VnArial" w:cs="Arial"/>
          <w:color w:val="000000"/>
          <w:sz w:val="16"/>
          <w:lang w:val="nl-NL"/>
        </w:rPr>
      </w:pPr>
    </w:p>
    <w:p w:rsidR="00D57977" w:rsidRPr="00C84898" w:rsidRDefault="009A1747" w:rsidP="00F3664E">
      <w:pPr>
        <w:widowControl w:val="0"/>
        <w:tabs>
          <w:tab w:val="left" w:pos="1960"/>
        </w:tabs>
        <w:spacing w:line="276" w:lineRule="auto"/>
        <w:ind w:firstLine="280"/>
        <w:jc w:val="both"/>
        <w:rPr>
          <w:color w:val="000000"/>
          <w:lang w:val="nl-NL"/>
        </w:rPr>
      </w:pPr>
      <w:r w:rsidRPr="00C84898">
        <w:rPr>
          <w:color w:val="000000"/>
          <w:lang w:val="nl-NL"/>
        </w:rPr>
        <w:t xml:space="preserve">Hệ </w:t>
      </w:r>
      <w:r w:rsidR="006E4487" w:rsidRPr="00C84898">
        <w:rPr>
          <w:color w:val="000000"/>
          <w:lang w:val="nl-NL"/>
        </w:rPr>
        <w:t>đào</w:t>
      </w:r>
      <w:r w:rsidR="00D57977" w:rsidRPr="00C84898">
        <w:rPr>
          <w:color w:val="000000"/>
          <w:lang w:val="nl-NL"/>
        </w:rPr>
        <w:t xml:space="preserve"> </w:t>
      </w:r>
      <w:r w:rsidR="006E4487" w:rsidRPr="00C84898">
        <w:rPr>
          <w:color w:val="000000"/>
          <w:lang w:val="nl-NL"/>
        </w:rPr>
        <w:t>tạo</w:t>
      </w:r>
      <w:r w:rsidR="00657D1A" w:rsidRPr="00C84898">
        <w:rPr>
          <w:color w:val="000000"/>
          <w:lang w:val="nl-NL"/>
        </w:rPr>
        <w:t>:</w:t>
      </w:r>
      <w:r w:rsidR="00D57977" w:rsidRPr="00C84898">
        <w:rPr>
          <w:color w:val="000000"/>
          <w:lang w:val="nl-NL"/>
        </w:rPr>
        <w:t xml:space="preserve"> </w:t>
      </w:r>
      <w:r w:rsidR="00F46BAB" w:rsidRPr="00C84898">
        <w:rPr>
          <w:color w:val="000000"/>
          <w:lang w:val="nl-NL"/>
        </w:rPr>
        <w:tab/>
      </w:r>
      <w:r w:rsidR="00CD5335">
        <w:rPr>
          <w:color w:val="000000"/>
          <w:lang w:val="nl-NL"/>
        </w:rPr>
        <w:t>C</w:t>
      </w:r>
      <w:r w:rsidR="00CD5335" w:rsidRPr="00C84898">
        <w:rPr>
          <w:color w:val="000000"/>
          <w:lang w:val="nl-NL"/>
        </w:rPr>
        <w:t>hính quy</w:t>
      </w:r>
      <w:r w:rsidR="00CD5335">
        <w:rPr>
          <w:color w:val="000000"/>
          <w:lang w:val="nl-NL"/>
        </w:rPr>
        <w:t xml:space="preserve"> - </w:t>
      </w:r>
      <w:r w:rsidR="006E4487" w:rsidRPr="00C84898">
        <w:rPr>
          <w:color w:val="000000"/>
          <w:lang w:val="nl-NL"/>
        </w:rPr>
        <w:t>Cử</w:t>
      </w:r>
      <w:r w:rsidR="00AD31AD" w:rsidRPr="00C84898">
        <w:rPr>
          <w:color w:val="000000"/>
          <w:lang w:val="nl-NL"/>
        </w:rPr>
        <w:t xml:space="preserve"> </w:t>
      </w:r>
      <w:r w:rsidR="006E4487" w:rsidRPr="00C84898">
        <w:rPr>
          <w:color w:val="000000"/>
          <w:lang w:val="nl-NL"/>
        </w:rPr>
        <w:t>nhân</w:t>
      </w:r>
      <w:r w:rsidR="00AD31AD" w:rsidRPr="00C84898">
        <w:rPr>
          <w:color w:val="000000"/>
          <w:lang w:val="nl-NL"/>
        </w:rPr>
        <w:t xml:space="preserve"> </w:t>
      </w:r>
      <w:r w:rsidR="00CD5335">
        <w:rPr>
          <w:color w:val="000000"/>
          <w:lang w:val="nl-NL"/>
        </w:rPr>
        <w:t>L</w:t>
      </w:r>
      <w:r w:rsidR="006E4487" w:rsidRPr="00C84898">
        <w:rPr>
          <w:color w:val="000000"/>
          <w:lang w:val="nl-NL"/>
        </w:rPr>
        <w:t>uật</w:t>
      </w:r>
      <w:r w:rsidR="008729D3" w:rsidRPr="00C84898">
        <w:rPr>
          <w:color w:val="000000"/>
          <w:lang w:val="nl-NL"/>
        </w:rPr>
        <w:t xml:space="preserve"> </w:t>
      </w:r>
      <w:r w:rsidR="00102D18" w:rsidRPr="00C84898">
        <w:rPr>
          <w:color w:val="000000"/>
          <w:lang w:val="nl-NL"/>
        </w:rPr>
        <w:t xml:space="preserve">thương mại quốc tế </w:t>
      </w:r>
      <w:r w:rsidR="001808F9" w:rsidRPr="00C84898">
        <w:rPr>
          <w:color w:val="000000"/>
          <w:lang w:val="nl-NL"/>
        </w:rPr>
        <w:t xml:space="preserve"> </w:t>
      </w:r>
    </w:p>
    <w:p w:rsidR="0032570B" w:rsidRPr="00C84898" w:rsidRDefault="009A1747" w:rsidP="00F3664E">
      <w:pPr>
        <w:widowControl w:val="0"/>
        <w:tabs>
          <w:tab w:val="left" w:pos="1960"/>
        </w:tabs>
        <w:spacing w:line="276" w:lineRule="auto"/>
        <w:ind w:left="1960" w:hanging="1680"/>
        <w:jc w:val="both"/>
        <w:rPr>
          <w:color w:val="000000"/>
          <w:lang w:val="nl-NL"/>
        </w:rPr>
      </w:pPr>
      <w:r w:rsidRPr="00C84898">
        <w:rPr>
          <w:color w:val="000000"/>
          <w:lang w:val="nl-NL"/>
        </w:rPr>
        <w:t>Tên m</w:t>
      </w:r>
      <w:r w:rsidR="006E4487" w:rsidRPr="00C84898">
        <w:rPr>
          <w:color w:val="000000"/>
          <w:lang w:val="nl-NL"/>
        </w:rPr>
        <w:t>ôn</w:t>
      </w:r>
      <w:r w:rsidR="00D57977" w:rsidRPr="00C84898">
        <w:rPr>
          <w:color w:val="000000"/>
          <w:lang w:val="nl-NL"/>
        </w:rPr>
        <w:t xml:space="preserve"> </w:t>
      </w:r>
      <w:r w:rsidR="006E4487" w:rsidRPr="00C84898">
        <w:rPr>
          <w:color w:val="000000"/>
          <w:lang w:val="nl-NL"/>
        </w:rPr>
        <w:t>học</w:t>
      </w:r>
      <w:r w:rsidR="00D57977" w:rsidRPr="00C84898">
        <w:rPr>
          <w:color w:val="000000"/>
          <w:lang w:val="nl-NL"/>
        </w:rPr>
        <w:t>:</w:t>
      </w:r>
      <w:r w:rsidR="001808F9" w:rsidRPr="00C84898">
        <w:rPr>
          <w:color w:val="000000"/>
          <w:lang w:val="nl-NL"/>
        </w:rPr>
        <w:t xml:space="preserve"> </w:t>
      </w:r>
      <w:r w:rsidR="0032570B" w:rsidRPr="00C84898">
        <w:rPr>
          <w:color w:val="000000"/>
          <w:lang w:val="nl-NL"/>
        </w:rPr>
        <w:tab/>
      </w:r>
      <w:r w:rsidR="00C1651E" w:rsidRPr="00C84898">
        <w:rPr>
          <w:color w:val="000000"/>
          <w:spacing w:val="-2"/>
          <w:lang w:val="nl-NL"/>
        </w:rPr>
        <w:t>Pháp l</w:t>
      </w:r>
      <w:r w:rsidR="0032570B" w:rsidRPr="00C84898">
        <w:rPr>
          <w:color w:val="000000"/>
          <w:spacing w:val="-2"/>
          <w:lang w:val="nl-NL"/>
        </w:rPr>
        <w:t>uật</w:t>
      </w:r>
      <w:r w:rsidR="00C1651E" w:rsidRPr="00C84898">
        <w:rPr>
          <w:color w:val="000000"/>
          <w:spacing w:val="-2"/>
          <w:lang w:val="nl-NL"/>
        </w:rPr>
        <w:t xml:space="preserve"> </w:t>
      </w:r>
      <w:r w:rsidR="004940C3" w:rsidRPr="00C84898">
        <w:rPr>
          <w:color w:val="000000"/>
          <w:spacing w:val="-2"/>
          <w:lang w:val="nl-NL"/>
        </w:rPr>
        <w:t xml:space="preserve">điều chỉnh </w:t>
      </w:r>
      <w:r w:rsidR="00B26038" w:rsidRPr="00C84898">
        <w:rPr>
          <w:color w:val="000000"/>
          <w:spacing w:val="-2"/>
          <w:lang w:val="nl-NL"/>
        </w:rPr>
        <w:t>thương mại hàng h</w:t>
      </w:r>
      <w:r w:rsidR="00F3664E" w:rsidRPr="00C84898">
        <w:rPr>
          <w:color w:val="000000"/>
          <w:spacing w:val="-2"/>
          <w:lang w:val="nl-NL"/>
        </w:rPr>
        <w:t>oá</w:t>
      </w:r>
      <w:r w:rsidR="00B26038" w:rsidRPr="00C84898">
        <w:rPr>
          <w:color w:val="000000"/>
          <w:spacing w:val="-2"/>
          <w:lang w:val="nl-NL"/>
        </w:rPr>
        <w:t xml:space="preserve"> quốc tế</w:t>
      </w:r>
      <w:r w:rsidR="0084077A" w:rsidRPr="00C84898">
        <w:rPr>
          <w:color w:val="000000"/>
          <w:lang w:val="nl-NL"/>
        </w:rPr>
        <w:t xml:space="preserve"> </w:t>
      </w:r>
    </w:p>
    <w:p w:rsidR="00D57977" w:rsidRPr="00C84898" w:rsidRDefault="006E4487" w:rsidP="00F3664E">
      <w:pPr>
        <w:widowControl w:val="0"/>
        <w:tabs>
          <w:tab w:val="left" w:pos="1960"/>
        </w:tabs>
        <w:spacing w:line="276" w:lineRule="auto"/>
        <w:ind w:firstLine="280"/>
        <w:jc w:val="both"/>
        <w:rPr>
          <w:bCs/>
          <w:color w:val="000000"/>
          <w:lang w:val="nl-NL"/>
        </w:rPr>
      </w:pPr>
      <w:r w:rsidRPr="00C84898">
        <w:rPr>
          <w:color w:val="000000"/>
          <w:lang w:val="nl-NL"/>
        </w:rPr>
        <w:t>Số</w:t>
      </w:r>
      <w:r w:rsidR="00D57977" w:rsidRPr="00C84898">
        <w:rPr>
          <w:color w:val="000000"/>
          <w:lang w:val="nl-NL"/>
        </w:rPr>
        <w:t xml:space="preserve"> </w:t>
      </w:r>
      <w:r w:rsidRPr="00C84898">
        <w:rPr>
          <w:color w:val="000000"/>
          <w:lang w:val="nl-NL"/>
        </w:rPr>
        <w:t>tín</w:t>
      </w:r>
      <w:r w:rsidR="00D57977" w:rsidRPr="00C84898">
        <w:rPr>
          <w:color w:val="000000"/>
          <w:lang w:val="nl-NL"/>
        </w:rPr>
        <w:t xml:space="preserve"> </w:t>
      </w:r>
      <w:r w:rsidRPr="00C84898">
        <w:rPr>
          <w:color w:val="000000"/>
          <w:lang w:val="nl-NL"/>
        </w:rPr>
        <w:t>chỉ</w:t>
      </w:r>
      <w:r w:rsidR="00D57977" w:rsidRPr="00C84898">
        <w:rPr>
          <w:color w:val="000000"/>
          <w:lang w:val="nl-NL"/>
        </w:rPr>
        <w:t>:</w:t>
      </w:r>
      <w:r w:rsidR="001808F9" w:rsidRPr="00C84898">
        <w:rPr>
          <w:bCs/>
          <w:color w:val="000000"/>
          <w:lang w:val="nl-NL"/>
        </w:rPr>
        <w:t xml:space="preserve"> </w:t>
      </w:r>
      <w:r w:rsidR="00F46BAB" w:rsidRPr="00C84898">
        <w:rPr>
          <w:bCs/>
          <w:color w:val="000000"/>
          <w:lang w:val="nl-NL"/>
        </w:rPr>
        <w:tab/>
      </w:r>
      <w:r w:rsidR="00D57977" w:rsidRPr="00C84898">
        <w:rPr>
          <w:bCs/>
          <w:color w:val="000000"/>
          <w:lang w:val="nl-NL"/>
        </w:rPr>
        <w:t>0</w:t>
      </w:r>
      <w:r w:rsidR="00F82BC7" w:rsidRPr="00C84898">
        <w:rPr>
          <w:bCs/>
          <w:color w:val="000000"/>
          <w:lang w:val="nl-NL"/>
        </w:rPr>
        <w:t>2</w:t>
      </w:r>
    </w:p>
    <w:p w:rsidR="00D57977" w:rsidRPr="00C84898" w:rsidRDefault="009A1747" w:rsidP="00F3664E">
      <w:pPr>
        <w:widowControl w:val="0"/>
        <w:tabs>
          <w:tab w:val="left" w:pos="1960"/>
        </w:tabs>
        <w:spacing w:line="276" w:lineRule="auto"/>
        <w:ind w:firstLine="280"/>
        <w:jc w:val="both"/>
        <w:rPr>
          <w:color w:val="000000"/>
          <w:lang w:val="nl-NL"/>
        </w:rPr>
      </w:pPr>
      <w:r w:rsidRPr="00C84898">
        <w:rPr>
          <w:color w:val="000000"/>
          <w:lang w:val="nl-NL"/>
        </w:rPr>
        <w:t>Loại m</w:t>
      </w:r>
      <w:r w:rsidR="006E4487" w:rsidRPr="00C84898">
        <w:rPr>
          <w:color w:val="000000"/>
          <w:lang w:val="nl-NL"/>
        </w:rPr>
        <w:t>ôn</w:t>
      </w:r>
      <w:r w:rsidR="00D57977" w:rsidRPr="00C84898">
        <w:rPr>
          <w:color w:val="000000"/>
          <w:lang w:val="nl-NL"/>
        </w:rPr>
        <w:t xml:space="preserve"> </w:t>
      </w:r>
      <w:r w:rsidR="006E4487" w:rsidRPr="00C84898">
        <w:rPr>
          <w:color w:val="000000"/>
          <w:lang w:val="nl-NL"/>
        </w:rPr>
        <w:t>học</w:t>
      </w:r>
      <w:r w:rsidR="00D57977" w:rsidRPr="00C84898">
        <w:rPr>
          <w:color w:val="000000"/>
          <w:lang w:val="nl-NL"/>
        </w:rPr>
        <w:t>:</w:t>
      </w:r>
      <w:r w:rsidR="00F46BAB" w:rsidRPr="00C84898">
        <w:rPr>
          <w:color w:val="000000"/>
          <w:lang w:val="nl-NL"/>
        </w:rPr>
        <w:tab/>
      </w:r>
      <w:r w:rsidR="00FB2994" w:rsidRPr="00C84898">
        <w:rPr>
          <w:color w:val="000000"/>
          <w:lang w:val="nl-NL"/>
        </w:rPr>
        <w:t>Bắt buộc</w:t>
      </w:r>
      <w:r w:rsidR="00D57977" w:rsidRPr="00C84898">
        <w:rPr>
          <w:color w:val="000000"/>
          <w:lang w:val="nl-NL"/>
        </w:rPr>
        <w:tab/>
      </w:r>
    </w:p>
    <w:p w:rsidR="004E69A0" w:rsidRPr="00C84898" w:rsidRDefault="004E69A0" w:rsidP="00F3664E">
      <w:pPr>
        <w:widowControl w:val="0"/>
        <w:tabs>
          <w:tab w:val="left" w:pos="1960"/>
        </w:tabs>
        <w:spacing w:line="276" w:lineRule="auto"/>
        <w:ind w:firstLine="280"/>
        <w:jc w:val="both"/>
        <w:rPr>
          <w:color w:val="000000"/>
          <w:sz w:val="12"/>
          <w:lang w:val="nl-NL"/>
        </w:rPr>
      </w:pPr>
    </w:p>
    <w:p w:rsidR="0046030F" w:rsidRPr="00C84898" w:rsidRDefault="0046030F" w:rsidP="00784EDF">
      <w:pPr>
        <w:widowControl w:val="0"/>
        <w:spacing w:line="276" w:lineRule="auto"/>
        <w:ind w:left="278" w:hanging="278"/>
        <w:jc w:val="both"/>
        <w:rPr>
          <w:b/>
          <w:color w:val="000000"/>
          <w:lang w:val="sv-SE"/>
        </w:rPr>
      </w:pPr>
      <w:r w:rsidRPr="00C84898">
        <w:rPr>
          <w:b/>
          <w:color w:val="000000"/>
          <w:lang w:val="sv-SE"/>
        </w:rPr>
        <w:t xml:space="preserve">1. </w:t>
      </w:r>
      <w:r w:rsidR="00D66A72" w:rsidRPr="00C84898">
        <w:rPr>
          <w:b/>
          <w:color w:val="000000"/>
          <w:lang w:val="sv-SE"/>
        </w:rPr>
        <w:tab/>
      </w:r>
      <w:r w:rsidRPr="00C84898">
        <w:rPr>
          <w:b/>
          <w:color w:val="000000"/>
          <w:lang w:val="sv-SE"/>
        </w:rPr>
        <w:t>THÔNG TIN VỀ GIẢNG VIÊN</w:t>
      </w:r>
    </w:p>
    <w:p w:rsidR="00AC3122" w:rsidRPr="00C84898" w:rsidRDefault="00AC3122" w:rsidP="00AC3122">
      <w:pPr>
        <w:widowControl w:val="0"/>
        <w:numPr>
          <w:ilvl w:val="0"/>
          <w:numId w:val="45"/>
        </w:numPr>
        <w:tabs>
          <w:tab w:val="left" w:pos="851"/>
        </w:tabs>
        <w:spacing w:before="20" w:line="264" w:lineRule="auto"/>
        <w:ind w:left="851" w:hanging="567"/>
        <w:jc w:val="both"/>
        <w:rPr>
          <w:i/>
          <w:color w:val="000000"/>
          <w:spacing w:val="-8"/>
          <w:lang w:val="sv-SE"/>
        </w:rPr>
      </w:pPr>
      <w:bookmarkStart w:id="0" w:name="_II._C¸c_m«n_häc tiªn quyÕt"/>
      <w:bookmarkEnd w:id="0"/>
      <w:r w:rsidRPr="00C84898">
        <w:rPr>
          <w:b/>
          <w:i/>
          <w:color w:val="000000"/>
          <w:spacing w:val="-8"/>
          <w:lang w:val="sv-SE"/>
        </w:rPr>
        <w:t>TS. Nguyễn Thị Thu Hiền</w:t>
      </w:r>
      <w:r w:rsidRPr="00C84898">
        <w:rPr>
          <w:i/>
          <w:color w:val="000000"/>
          <w:spacing w:val="-8"/>
          <w:lang w:val="sv-SE"/>
        </w:rPr>
        <w:t xml:space="preserve"> </w:t>
      </w:r>
      <w:r w:rsidRPr="00C84898">
        <w:rPr>
          <w:color w:val="000000"/>
          <w:spacing w:val="-8"/>
          <w:lang w:val="sv-SE"/>
        </w:rPr>
        <w:t xml:space="preserve">– Phó Trưởng Khoa </w:t>
      </w:r>
      <w:r w:rsidRPr="00C84898">
        <w:rPr>
          <w:color w:val="000000"/>
          <w:lang w:val="sv-SE"/>
        </w:rPr>
        <w:t>pháp luật thương mại quốc tế,</w:t>
      </w:r>
      <w:r w:rsidRPr="00C84898">
        <w:rPr>
          <w:color w:val="000000"/>
          <w:spacing w:val="-8"/>
          <w:lang w:val="sv-SE"/>
        </w:rPr>
        <w:t xml:space="preserve"> Trưởng Bộ môn</w:t>
      </w:r>
    </w:p>
    <w:p w:rsidR="00AC3122" w:rsidRPr="00C84898" w:rsidRDefault="00AC3122" w:rsidP="00AC3122">
      <w:pPr>
        <w:widowControl w:val="0"/>
        <w:tabs>
          <w:tab w:val="left" w:pos="851"/>
        </w:tabs>
        <w:spacing w:before="20" w:line="264" w:lineRule="auto"/>
        <w:ind w:left="851"/>
        <w:jc w:val="both"/>
        <w:rPr>
          <w:color w:val="000000"/>
          <w:spacing w:val="-8"/>
          <w:lang w:val="sv-SE"/>
        </w:rPr>
      </w:pPr>
      <w:r w:rsidRPr="00C84898">
        <w:rPr>
          <w:color w:val="000000"/>
          <w:spacing w:val="-8"/>
          <w:lang w:val="sv-SE"/>
        </w:rPr>
        <w:t>Email: hiennguyen_hlu@yahoo.com</w:t>
      </w:r>
    </w:p>
    <w:p w:rsidR="00AC3122" w:rsidRPr="00C84898" w:rsidRDefault="00AC3122" w:rsidP="00AC3122">
      <w:pPr>
        <w:widowControl w:val="0"/>
        <w:numPr>
          <w:ilvl w:val="0"/>
          <w:numId w:val="45"/>
        </w:numPr>
        <w:tabs>
          <w:tab w:val="left" w:pos="851"/>
        </w:tabs>
        <w:spacing w:before="20" w:line="264" w:lineRule="auto"/>
        <w:ind w:left="851" w:hanging="567"/>
        <w:jc w:val="both"/>
        <w:rPr>
          <w:color w:val="000000"/>
          <w:spacing w:val="-8"/>
          <w:lang w:val="sv-SE"/>
        </w:rPr>
      </w:pPr>
      <w:r w:rsidRPr="00C84898">
        <w:rPr>
          <w:b/>
          <w:i/>
          <w:color w:val="000000"/>
          <w:lang w:val="sv-SE"/>
        </w:rPr>
        <w:t>ThS. Tào Thị Huệ</w:t>
      </w:r>
      <w:r w:rsidRPr="00C84898">
        <w:rPr>
          <w:i/>
          <w:color w:val="000000"/>
          <w:lang w:val="sv-SE"/>
        </w:rPr>
        <w:t xml:space="preserve"> </w:t>
      </w:r>
      <w:r w:rsidRPr="00C84898">
        <w:rPr>
          <w:color w:val="000000"/>
          <w:lang w:val="sv-SE"/>
        </w:rPr>
        <w:t xml:space="preserve">- GV </w:t>
      </w:r>
    </w:p>
    <w:p w:rsidR="00AC3122" w:rsidRPr="00C84898" w:rsidRDefault="00AC3122" w:rsidP="00AC3122">
      <w:pPr>
        <w:widowControl w:val="0"/>
        <w:tabs>
          <w:tab w:val="left" w:pos="851"/>
        </w:tabs>
        <w:spacing w:before="20" w:line="264" w:lineRule="auto"/>
        <w:ind w:left="851"/>
        <w:jc w:val="both"/>
        <w:rPr>
          <w:color w:val="000000"/>
          <w:spacing w:val="-8"/>
          <w:lang w:val="sv-SE"/>
        </w:rPr>
      </w:pPr>
      <w:r w:rsidRPr="00C84898">
        <w:rPr>
          <w:color w:val="000000"/>
          <w:spacing w:val="-8"/>
          <w:lang w:val="sv-SE"/>
        </w:rPr>
        <w:t>Email: hueqt31a@gmail.com</w:t>
      </w:r>
    </w:p>
    <w:p w:rsidR="00AC3122" w:rsidRPr="00C84898" w:rsidRDefault="003B6008" w:rsidP="00AC3122">
      <w:pPr>
        <w:widowControl w:val="0"/>
        <w:numPr>
          <w:ilvl w:val="0"/>
          <w:numId w:val="45"/>
        </w:numPr>
        <w:tabs>
          <w:tab w:val="left" w:pos="851"/>
        </w:tabs>
        <w:spacing w:before="20" w:line="264" w:lineRule="auto"/>
        <w:ind w:left="851" w:hanging="567"/>
        <w:jc w:val="both"/>
        <w:rPr>
          <w:color w:val="000000"/>
          <w:lang w:val="sv-SE"/>
        </w:rPr>
      </w:pPr>
      <w:r w:rsidRPr="00C84898">
        <w:rPr>
          <w:b/>
          <w:i/>
          <w:color w:val="000000"/>
          <w:lang w:val="sv-SE"/>
        </w:rPr>
        <w:t xml:space="preserve">ThS. </w:t>
      </w:r>
      <w:r w:rsidR="00AC3122" w:rsidRPr="00C84898">
        <w:rPr>
          <w:b/>
          <w:i/>
          <w:color w:val="000000"/>
          <w:lang w:val="sv-SE"/>
        </w:rPr>
        <w:t xml:space="preserve">Hà Thị Phương Trà </w:t>
      </w:r>
      <w:r w:rsidR="00AC3122" w:rsidRPr="00C84898">
        <w:rPr>
          <w:color w:val="000000"/>
          <w:lang w:val="sv-SE"/>
        </w:rPr>
        <w:t>– GV</w:t>
      </w:r>
    </w:p>
    <w:p w:rsidR="00AC3122" w:rsidRPr="00C84898" w:rsidRDefault="00AC3122" w:rsidP="00AC3122">
      <w:pPr>
        <w:widowControl w:val="0"/>
        <w:tabs>
          <w:tab w:val="left" w:pos="851"/>
        </w:tabs>
        <w:spacing w:before="20" w:line="264" w:lineRule="auto"/>
        <w:ind w:left="851"/>
        <w:jc w:val="both"/>
        <w:rPr>
          <w:color w:val="000000"/>
          <w:lang w:val="sv-SE"/>
        </w:rPr>
      </w:pPr>
      <w:r w:rsidRPr="00C84898">
        <w:rPr>
          <w:color w:val="000000"/>
          <w:lang w:val="sv-SE"/>
        </w:rPr>
        <w:t>Email: tra.law.vn@gmail.com</w:t>
      </w:r>
    </w:p>
    <w:p w:rsidR="00AC3122" w:rsidRPr="00C84898" w:rsidRDefault="00AC3122" w:rsidP="00AC3122">
      <w:pPr>
        <w:widowControl w:val="0"/>
        <w:numPr>
          <w:ilvl w:val="0"/>
          <w:numId w:val="45"/>
        </w:numPr>
        <w:tabs>
          <w:tab w:val="left" w:pos="851"/>
        </w:tabs>
        <w:spacing w:before="20" w:line="264" w:lineRule="auto"/>
        <w:ind w:left="851" w:hanging="567"/>
        <w:jc w:val="both"/>
        <w:rPr>
          <w:color w:val="000000"/>
          <w:lang w:val="sv-SE"/>
        </w:rPr>
      </w:pPr>
      <w:r w:rsidRPr="00C84898">
        <w:rPr>
          <w:b/>
          <w:i/>
          <w:color w:val="000000"/>
          <w:lang w:val="sv-SE"/>
        </w:rPr>
        <w:t xml:space="preserve">Trần Thu Yến </w:t>
      </w:r>
      <w:r w:rsidRPr="00C84898">
        <w:rPr>
          <w:color w:val="000000"/>
          <w:lang w:val="sv-SE"/>
        </w:rPr>
        <w:t>– GV</w:t>
      </w:r>
    </w:p>
    <w:p w:rsidR="00AC3122" w:rsidRPr="00C84898" w:rsidRDefault="00AC3122" w:rsidP="00AC3122">
      <w:pPr>
        <w:widowControl w:val="0"/>
        <w:tabs>
          <w:tab w:val="left" w:pos="851"/>
        </w:tabs>
        <w:spacing w:before="20" w:line="264" w:lineRule="auto"/>
        <w:ind w:left="851"/>
        <w:jc w:val="both"/>
        <w:rPr>
          <w:color w:val="000000"/>
          <w:lang w:val="sv-SE"/>
        </w:rPr>
      </w:pPr>
      <w:r w:rsidRPr="00C84898">
        <w:rPr>
          <w:color w:val="000000"/>
          <w:lang w:val="sv-SE"/>
        </w:rPr>
        <w:t>Email: tranyenlhp@gmail.com</w:t>
      </w:r>
    </w:p>
    <w:p w:rsidR="00AC3122" w:rsidRPr="00C84898" w:rsidRDefault="00AC3122" w:rsidP="00AC3122">
      <w:pPr>
        <w:widowControl w:val="0"/>
        <w:numPr>
          <w:ilvl w:val="0"/>
          <w:numId w:val="45"/>
        </w:numPr>
        <w:tabs>
          <w:tab w:val="left" w:pos="851"/>
        </w:tabs>
        <w:spacing w:before="20" w:line="264" w:lineRule="auto"/>
        <w:ind w:left="851" w:hanging="567"/>
        <w:jc w:val="both"/>
        <w:rPr>
          <w:color w:val="000000"/>
          <w:lang w:val="sv-SE"/>
        </w:rPr>
      </w:pPr>
      <w:r w:rsidRPr="00C84898">
        <w:rPr>
          <w:b/>
          <w:i/>
          <w:color w:val="000000"/>
          <w:lang w:val="sv-SE"/>
        </w:rPr>
        <w:t>Đỗ Thu Hương</w:t>
      </w:r>
      <w:r w:rsidRPr="00C84898">
        <w:rPr>
          <w:b/>
          <w:color w:val="000000"/>
          <w:lang w:val="sv-SE"/>
        </w:rPr>
        <w:t xml:space="preserve"> – </w:t>
      </w:r>
      <w:r w:rsidRPr="00C84898">
        <w:rPr>
          <w:color w:val="000000"/>
          <w:lang w:val="sv-SE"/>
        </w:rPr>
        <w:t>Khoa pháp luật thương mại quốc tế</w:t>
      </w:r>
      <w:r w:rsidRPr="00C84898">
        <w:rPr>
          <w:b/>
          <w:i/>
          <w:color w:val="000000"/>
          <w:lang w:val="sv-SE"/>
        </w:rPr>
        <w:t xml:space="preserve"> </w:t>
      </w:r>
    </w:p>
    <w:p w:rsidR="00AC3122" w:rsidRPr="00C84898" w:rsidRDefault="00AC3122" w:rsidP="00AC3122">
      <w:pPr>
        <w:widowControl w:val="0"/>
        <w:tabs>
          <w:tab w:val="left" w:pos="851"/>
        </w:tabs>
        <w:spacing w:before="20" w:line="264" w:lineRule="auto"/>
        <w:ind w:left="851"/>
        <w:jc w:val="both"/>
        <w:rPr>
          <w:color w:val="000000"/>
          <w:lang w:val="sv-SE"/>
        </w:rPr>
      </w:pPr>
      <w:r w:rsidRPr="00C84898">
        <w:rPr>
          <w:color w:val="000000"/>
          <w:lang w:val="sv-SE"/>
        </w:rPr>
        <w:t>Email: dothuhuong2611@gmail.com</w:t>
      </w:r>
    </w:p>
    <w:p w:rsidR="00AC3122" w:rsidRPr="00C84898" w:rsidRDefault="00AC3122" w:rsidP="00AC3122">
      <w:pPr>
        <w:widowControl w:val="0"/>
        <w:numPr>
          <w:ilvl w:val="0"/>
          <w:numId w:val="45"/>
        </w:numPr>
        <w:tabs>
          <w:tab w:val="left" w:pos="851"/>
        </w:tabs>
        <w:spacing w:before="20" w:line="264" w:lineRule="auto"/>
        <w:ind w:left="851" w:hanging="567"/>
        <w:jc w:val="both"/>
        <w:rPr>
          <w:color w:val="000000"/>
          <w:lang w:val="sv-SE"/>
        </w:rPr>
      </w:pPr>
      <w:r w:rsidRPr="00C84898">
        <w:rPr>
          <w:b/>
          <w:i/>
          <w:color w:val="000000"/>
          <w:lang w:val="sv-SE"/>
        </w:rPr>
        <w:t>TS.</w:t>
      </w:r>
      <w:r w:rsidRPr="00C84898">
        <w:rPr>
          <w:i/>
          <w:color w:val="000000"/>
          <w:lang w:val="sv-SE"/>
        </w:rPr>
        <w:t xml:space="preserve"> </w:t>
      </w:r>
      <w:r w:rsidRPr="00C84898">
        <w:rPr>
          <w:b/>
          <w:i/>
          <w:color w:val="000000"/>
          <w:lang w:val="sv-SE"/>
        </w:rPr>
        <w:t>Nguyễn Thị Tình</w:t>
      </w:r>
      <w:r w:rsidRPr="00C84898">
        <w:rPr>
          <w:color w:val="000000"/>
          <w:lang w:val="sv-SE"/>
        </w:rPr>
        <w:t xml:space="preserve"> – </w:t>
      </w:r>
      <w:r w:rsidR="00F92CD8" w:rsidRPr="00C84898">
        <w:rPr>
          <w:color w:val="000000"/>
          <w:lang w:val="sv-SE"/>
        </w:rPr>
        <w:t xml:space="preserve">Phó </w:t>
      </w:r>
      <w:r w:rsidRPr="00C84898">
        <w:rPr>
          <w:color w:val="000000"/>
          <w:lang w:val="sv-SE"/>
        </w:rPr>
        <w:t>Trưởng Phòng Tổ chức – cán bộ</w:t>
      </w:r>
      <w:r w:rsidR="0029162E" w:rsidRPr="00C84898">
        <w:rPr>
          <w:color w:val="000000"/>
          <w:lang w:val="sv-SE"/>
        </w:rPr>
        <w:t>, Trườ</w:t>
      </w:r>
      <w:r w:rsidRPr="00C84898">
        <w:rPr>
          <w:color w:val="000000"/>
          <w:lang w:val="sv-SE"/>
        </w:rPr>
        <w:t>ng Đại học Thương mại</w:t>
      </w:r>
    </w:p>
    <w:p w:rsidR="00AC3122" w:rsidRPr="00C84898" w:rsidRDefault="00AC3122" w:rsidP="00AC3122">
      <w:pPr>
        <w:widowControl w:val="0"/>
        <w:tabs>
          <w:tab w:val="left" w:pos="851"/>
        </w:tabs>
        <w:spacing w:before="20" w:line="264" w:lineRule="auto"/>
        <w:ind w:left="851"/>
        <w:jc w:val="both"/>
        <w:rPr>
          <w:color w:val="000000"/>
          <w:lang w:val="sv-SE"/>
        </w:rPr>
      </w:pPr>
      <w:r w:rsidRPr="00C84898">
        <w:rPr>
          <w:color w:val="000000"/>
          <w:lang w:val="sv-SE"/>
        </w:rPr>
        <w:t>Email: nytinhluat@gmail.com</w:t>
      </w:r>
    </w:p>
    <w:p w:rsidR="00224D48" w:rsidRDefault="00224D48" w:rsidP="00224D48">
      <w:pPr>
        <w:widowControl w:val="0"/>
        <w:tabs>
          <w:tab w:val="left" w:pos="280"/>
        </w:tabs>
        <w:spacing w:before="120" w:line="276" w:lineRule="auto"/>
        <w:ind w:left="278" w:hanging="278"/>
        <w:jc w:val="both"/>
        <w:rPr>
          <w:b/>
          <w:i/>
          <w:color w:val="000000"/>
          <w:lang w:val="sv-SE"/>
        </w:rPr>
      </w:pPr>
    </w:p>
    <w:p w:rsidR="006D306C" w:rsidRPr="00C84898" w:rsidRDefault="00EB5BA8" w:rsidP="00224D48">
      <w:pPr>
        <w:widowControl w:val="0"/>
        <w:tabs>
          <w:tab w:val="left" w:pos="280"/>
        </w:tabs>
        <w:spacing w:before="120" w:line="276" w:lineRule="auto"/>
        <w:ind w:left="278" w:hanging="278"/>
        <w:jc w:val="both"/>
        <w:rPr>
          <w:b/>
          <w:color w:val="000000"/>
          <w:lang w:val="sv-SE"/>
        </w:rPr>
      </w:pPr>
      <w:r w:rsidRPr="00C84898">
        <w:rPr>
          <w:b/>
          <w:i/>
          <w:color w:val="000000"/>
          <w:lang w:val="sv-SE"/>
        </w:rPr>
        <w:t xml:space="preserve"> </w:t>
      </w:r>
      <w:r w:rsidR="006D306C" w:rsidRPr="00C84898">
        <w:rPr>
          <w:b/>
          <w:color w:val="000000"/>
          <w:lang w:val="sv-SE"/>
        </w:rPr>
        <w:t>Thông tin liên hệ của Bộ môn:</w:t>
      </w:r>
    </w:p>
    <w:p w:rsidR="00054B38" w:rsidRPr="00C84898" w:rsidRDefault="00054B38" w:rsidP="00991EB7">
      <w:pPr>
        <w:widowControl w:val="0"/>
        <w:spacing w:line="271" w:lineRule="auto"/>
        <w:jc w:val="both"/>
        <w:rPr>
          <w:color w:val="000000"/>
          <w:lang w:val="sv-SE"/>
        </w:rPr>
      </w:pPr>
      <w:r w:rsidRPr="00C84898">
        <w:rPr>
          <w:b/>
          <w:color w:val="000000"/>
          <w:lang w:val="sv-SE"/>
        </w:rPr>
        <w:t xml:space="preserve">Văn phòng </w:t>
      </w:r>
      <w:r w:rsidR="00FB75FC" w:rsidRPr="00C84898">
        <w:rPr>
          <w:b/>
          <w:color w:val="000000"/>
          <w:lang w:val="sv-SE"/>
        </w:rPr>
        <w:t>Bộ môn pháp luật thương mại hàng hoá và dịch vụ quốc tế</w:t>
      </w:r>
      <w:r w:rsidR="004252BD" w:rsidRPr="00C84898">
        <w:rPr>
          <w:b/>
          <w:color w:val="000000"/>
          <w:lang w:val="sv-SE"/>
        </w:rPr>
        <w:t xml:space="preserve"> </w:t>
      </w:r>
      <w:r w:rsidRPr="00C84898">
        <w:rPr>
          <w:color w:val="000000"/>
          <w:lang w:val="sv-SE"/>
        </w:rPr>
        <w:t xml:space="preserve">(môn </w:t>
      </w:r>
      <w:r w:rsidR="00EF53BC" w:rsidRPr="00C84898">
        <w:rPr>
          <w:color w:val="000000"/>
          <w:lang w:val="sv-SE"/>
        </w:rPr>
        <w:t>Pháp l</w:t>
      </w:r>
      <w:r w:rsidRPr="00C84898">
        <w:rPr>
          <w:color w:val="000000"/>
          <w:lang w:val="sv-SE"/>
        </w:rPr>
        <w:t xml:space="preserve">uật </w:t>
      </w:r>
      <w:r w:rsidR="006F1ABB" w:rsidRPr="00C84898">
        <w:rPr>
          <w:color w:val="000000"/>
          <w:lang w:val="sv-SE"/>
        </w:rPr>
        <w:t xml:space="preserve">điều chỉnh </w:t>
      </w:r>
      <w:r w:rsidR="004E69A0" w:rsidRPr="00C84898">
        <w:rPr>
          <w:color w:val="000000"/>
          <w:lang w:val="sv-SE"/>
        </w:rPr>
        <w:t>thương mại hàng hoá</w:t>
      </w:r>
      <w:r w:rsidR="00A6407F" w:rsidRPr="00C84898">
        <w:rPr>
          <w:color w:val="000000"/>
          <w:lang w:val="sv-SE"/>
        </w:rPr>
        <w:t xml:space="preserve"> quốc tế</w:t>
      </w:r>
      <w:r w:rsidR="004E69A0" w:rsidRPr="00C84898">
        <w:rPr>
          <w:color w:val="000000"/>
          <w:lang w:val="sv-SE"/>
        </w:rPr>
        <w:t>)</w:t>
      </w:r>
    </w:p>
    <w:p w:rsidR="00054B38" w:rsidRPr="00C84898" w:rsidRDefault="00054B38" w:rsidP="00991EB7">
      <w:pPr>
        <w:widowControl w:val="0"/>
        <w:spacing w:line="271" w:lineRule="auto"/>
        <w:ind w:firstLine="280"/>
        <w:jc w:val="both"/>
        <w:rPr>
          <w:color w:val="000000"/>
          <w:lang w:val="sv-SE"/>
        </w:rPr>
      </w:pPr>
      <w:r w:rsidRPr="00C84898">
        <w:rPr>
          <w:color w:val="000000"/>
          <w:lang w:val="sv-SE"/>
        </w:rPr>
        <w:t xml:space="preserve">Phòng </w:t>
      </w:r>
      <w:r w:rsidR="008F58A5" w:rsidRPr="00C84898">
        <w:rPr>
          <w:color w:val="000000"/>
          <w:lang w:val="sv-SE"/>
        </w:rPr>
        <w:t>A.307</w:t>
      </w:r>
      <w:r w:rsidRPr="00C84898">
        <w:rPr>
          <w:color w:val="000000"/>
          <w:lang w:val="sv-SE"/>
        </w:rPr>
        <w:t xml:space="preserve">, Nhà </w:t>
      </w:r>
      <w:r w:rsidR="008F58A5" w:rsidRPr="00C84898">
        <w:rPr>
          <w:color w:val="000000"/>
          <w:lang w:val="sv-SE"/>
        </w:rPr>
        <w:t>A</w:t>
      </w:r>
      <w:r w:rsidRPr="00C84898">
        <w:rPr>
          <w:color w:val="000000"/>
          <w:lang w:val="sv-SE"/>
        </w:rPr>
        <w:t xml:space="preserve"> - Trường Đại học Luật Hà Nội</w:t>
      </w:r>
    </w:p>
    <w:p w:rsidR="00054B38" w:rsidRPr="00C84898" w:rsidRDefault="00054B38" w:rsidP="00991EB7">
      <w:pPr>
        <w:widowControl w:val="0"/>
        <w:spacing w:line="271" w:lineRule="auto"/>
        <w:ind w:firstLine="280"/>
        <w:jc w:val="both"/>
        <w:rPr>
          <w:color w:val="000000"/>
          <w:lang w:val="sv-SE"/>
        </w:rPr>
      </w:pPr>
      <w:r w:rsidRPr="00C84898">
        <w:rPr>
          <w:color w:val="000000"/>
          <w:lang w:val="sv-SE"/>
        </w:rPr>
        <w:t>Số 87, đường Nguyễn Chí Thanh, Đống Đa, Hà Nội.</w:t>
      </w:r>
    </w:p>
    <w:p w:rsidR="00054B38" w:rsidRPr="00C84898" w:rsidRDefault="00054B38" w:rsidP="00991EB7">
      <w:pPr>
        <w:widowControl w:val="0"/>
        <w:spacing w:line="271" w:lineRule="auto"/>
        <w:ind w:firstLine="280"/>
        <w:jc w:val="both"/>
        <w:rPr>
          <w:color w:val="000000"/>
        </w:rPr>
      </w:pPr>
      <w:r w:rsidRPr="00C84898">
        <w:rPr>
          <w:color w:val="000000"/>
        </w:rPr>
        <w:t>Điện thoại: 0</w:t>
      </w:r>
      <w:r w:rsidR="00011906">
        <w:rPr>
          <w:color w:val="000000"/>
        </w:rPr>
        <w:t>2</w:t>
      </w:r>
      <w:r w:rsidRPr="00C84898">
        <w:rPr>
          <w:color w:val="000000"/>
        </w:rPr>
        <w:t>4.37731787</w:t>
      </w:r>
      <w:r w:rsidR="00421057" w:rsidRPr="00C84898">
        <w:rPr>
          <w:color w:val="000000"/>
        </w:rPr>
        <w:t xml:space="preserve"> </w:t>
      </w:r>
    </w:p>
    <w:p w:rsidR="00054B38" w:rsidRPr="00C84898" w:rsidRDefault="00991EB7" w:rsidP="00991EB7">
      <w:pPr>
        <w:widowControl w:val="0"/>
        <w:spacing w:line="271" w:lineRule="auto"/>
        <w:ind w:firstLine="280"/>
        <w:jc w:val="both"/>
        <w:rPr>
          <w:b/>
          <w:color w:val="000000"/>
        </w:rPr>
      </w:pPr>
      <w:r w:rsidRPr="00C84898">
        <w:rPr>
          <w:color w:val="000000"/>
        </w:rPr>
        <w:t>E-mail</w:t>
      </w:r>
      <w:r w:rsidR="00054B38" w:rsidRPr="00C84898">
        <w:rPr>
          <w:color w:val="000000"/>
        </w:rPr>
        <w:t xml:space="preserve">: </w:t>
      </w:r>
      <w:r w:rsidR="00823F05" w:rsidRPr="00C84898">
        <w:rPr>
          <w:color w:val="000000"/>
        </w:rPr>
        <w:t>pltmhhdvqt@gmail.com</w:t>
      </w:r>
    </w:p>
    <w:p w:rsidR="00054B38" w:rsidRPr="00C84898" w:rsidRDefault="00054B38" w:rsidP="00991EB7">
      <w:pPr>
        <w:widowControl w:val="0"/>
        <w:spacing w:line="271" w:lineRule="auto"/>
        <w:ind w:firstLine="280"/>
        <w:jc w:val="both"/>
        <w:rPr>
          <w:color w:val="000000"/>
        </w:rPr>
      </w:pPr>
      <w:r w:rsidRPr="00C84898">
        <w:rPr>
          <w:color w:val="000000"/>
        </w:rPr>
        <w:lastRenderedPageBreak/>
        <w:t>Giờ làm việc: 8h00 - 17h00 hàng ngày (trừ thứ bảy, chủ nhật và ngày lễ).</w:t>
      </w:r>
    </w:p>
    <w:p w:rsidR="0046030F" w:rsidRPr="00C84898" w:rsidRDefault="0046030F" w:rsidP="00991EB7">
      <w:pPr>
        <w:widowControl w:val="0"/>
        <w:spacing w:before="120" w:line="271" w:lineRule="auto"/>
        <w:jc w:val="both"/>
        <w:rPr>
          <w:b/>
          <w:color w:val="000000"/>
        </w:rPr>
      </w:pPr>
      <w:r w:rsidRPr="00C84898">
        <w:rPr>
          <w:b/>
          <w:color w:val="000000"/>
        </w:rPr>
        <w:t>2. MÔN HỌC TIÊN QUYẾT</w:t>
      </w:r>
    </w:p>
    <w:p w:rsidR="00FF2859" w:rsidRPr="00C84898" w:rsidRDefault="00FF2859" w:rsidP="00991EB7">
      <w:pPr>
        <w:numPr>
          <w:ilvl w:val="0"/>
          <w:numId w:val="42"/>
        </w:numPr>
        <w:tabs>
          <w:tab w:val="clear" w:pos="720"/>
          <w:tab w:val="num" w:pos="280"/>
        </w:tabs>
        <w:spacing w:line="271" w:lineRule="auto"/>
        <w:ind w:hanging="720"/>
        <w:jc w:val="both"/>
        <w:rPr>
          <w:color w:val="000000"/>
        </w:rPr>
      </w:pPr>
      <w:r w:rsidRPr="00C84898">
        <w:rPr>
          <w:color w:val="000000"/>
        </w:rPr>
        <w:t xml:space="preserve">Luật </w:t>
      </w:r>
      <w:r w:rsidR="00032CE2" w:rsidRPr="00C84898">
        <w:rPr>
          <w:color w:val="000000"/>
        </w:rPr>
        <w:t>t</w:t>
      </w:r>
      <w:r w:rsidRPr="00C84898">
        <w:rPr>
          <w:color w:val="000000"/>
        </w:rPr>
        <w:t xml:space="preserve">hương mại Việt Nam </w:t>
      </w:r>
      <w:r w:rsidR="00991EB7" w:rsidRPr="00C84898">
        <w:rPr>
          <w:color w:val="000000"/>
        </w:rPr>
        <w:t xml:space="preserve">(module </w:t>
      </w:r>
      <w:r w:rsidRPr="00C84898">
        <w:rPr>
          <w:color w:val="000000"/>
        </w:rPr>
        <w:t>2</w:t>
      </w:r>
      <w:r w:rsidR="00991EB7" w:rsidRPr="00C84898">
        <w:rPr>
          <w:color w:val="000000"/>
        </w:rPr>
        <w:t>)</w:t>
      </w:r>
      <w:r w:rsidRPr="00C84898">
        <w:rPr>
          <w:color w:val="000000"/>
        </w:rPr>
        <w:t>;</w:t>
      </w:r>
    </w:p>
    <w:p w:rsidR="00FF2859" w:rsidRPr="00C84898" w:rsidRDefault="00FF2859" w:rsidP="00991EB7">
      <w:pPr>
        <w:numPr>
          <w:ilvl w:val="0"/>
          <w:numId w:val="42"/>
        </w:numPr>
        <w:tabs>
          <w:tab w:val="clear" w:pos="720"/>
          <w:tab w:val="num" w:pos="280"/>
        </w:tabs>
        <w:spacing w:line="271" w:lineRule="auto"/>
        <w:ind w:hanging="720"/>
        <w:jc w:val="both"/>
        <w:rPr>
          <w:color w:val="000000"/>
        </w:rPr>
      </w:pPr>
      <w:r w:rsidRPr="00C84898">
        <w:rPr>
          <w:color w:val="000000"/>
        </w:rPr>
        <w:t>Luật WTO</w:t>
      </w:r>
    </w:p>
    <w:p w:rsidR="00320B51" w:rsidRPr="00C84898" w:rsidRDefault="003E40C4" w:rsidP="00991EB7">
      <w:pPr>
        <w:widowControl w:val="0"/>
        <w:spacing w:before="120" w:line="271" w:lineRule="auto"/>
        <w:jc w:val="both"/>
        <w:rPr>
          <w:color w:val="000000"/>
        </w:rPr>
      </w:pPr>
      <w:r w:rsidRPr="00C84898">
        <w:rPr>
          <w:b/>
          <w:color w:val="000000"/>
        </w:rPr>
        <w:t>3</w:t>
      </w:r>
      <w:r w:rsidR="0046030F" w:rsidRPr="00C84898">
        <w:rPr>
          <w:b/>
          <w:color w:val="000000"/>
        </w:rPr>
        <w:t>. TÓM TẮT NỘI DUNG MÔN HỌC</w:t>
      </w:r>
      <w:r w:rsidR="00320B51" w:rsidRPr="00C84898">
        <w:rPr>
          <w:color w:val="000000"/>
        </w:rPr>
        <w:t xml:space="preserve"> </w:t>
      </w:r>
    </w:p>
    <w:p w:rsidR="00B812A3" w:rsidRPr="00C84898" w:rsidRDefault="00B2421E" w:rsidP="004E69A0">
      <w:pPr>
        <w:widowControl w:val="0"/>
        <w:spacing w:before="60" w:line="271" w:lineRule="auto"/>
        <w:jc w:val="both"/>
        <w:rPr>
          <w:color w:val="000000"/>
        </w:rPr>
      </w:pPr>
      <w:r w:rsidRPr="00C84898">
        <w:rPr>
          <w:color w:val="000000"/>
        </w:rPr>
        <w:t>Pháp luật điều chỉnh thương mại hàng h</w:t>
      </w:r>
      <w:r w:rsidR="00F3664E" w:rsidRPr="00C84898">
        <w:rPr>
          <w:color w:val="000000"/>
        </w:rPr>
        <w:t>oá</w:t>
      </w:r>
      <w:r w:rsidRPr="00C84898">
        <w:rPr>
          <w:color w:val="000000"/>
        </w:rPr>
        <w:t xml:space="preserve"> quốc tế </w:t>
      </w:r>
      <w:r w:rsidR="00B812A3" w:rsidRPr="00C84898">
        <w:rPr>
          <w:color w:val="000000"/>
        </w:rPr>
        <w:t xml:space="preserve">là môn khoa học nghiên cứu quan hệ </w:t>
      </w:r>
      <w:r w:rsidR="00054A38" w:rsidRPr="00C84898">
        <w:rPr>
          <w:color w:val="000000"/>
        </w:rPr>
        <w:t xml:space="preserve">pháp </w:t>
      </w:r>
      <w:r w:rsidR="00D3500F" w:rsidRPr="00C84898">
        <w:rPr>
          <w:color w:val="000000"/>
        </w:rPr>
        <w:t xml:space="preserve">lí </w:t>
      </w:r>
      <w:r w:rsidR="00B812A3" w:rsidRPr="00C84898">
        <w:rPr>
          <w:color w:val="000000"/>
        </w:rPr>
        <w:t>giữa các quốc gia</w:t>
      </w:r>
      <w:r w:rsidR="00054A38" w:rsidRPr="00C84898">
        <w:rPr>
          <w:color w:val="000000"/>
        </w:rPr>
        <w:t xml:space="preserve"> và hoạt động </w:t>
      </w:r>
      <w:r w:rsidR="008E75A2" w:rsidRPr="00C84898">
        <w:rPr>
          <w:color w:val="000000"/>
        </w:rPr>
        <w:t xml:space="preserve">thương </w:t>
      </w:r>
      <w:r w:rsidR="008E75A2" w:rsidRPr="00C84898">
        <w:rPr>
          <w:color w:val="000000"/>
          <w:spacing w:val="-2"/>
        </w:rPr>
        <w:t xml:space="preserve">mại </w:t>
      </w:r>
      <w:r w:rsidR="00054A38" w:rsidRPr="00C84898">
        <w:rPr>
          <w:color w:val="000000"/>
          <w:spacing w:val="-2"/>
        </w:rPr>
        <w:t xml:space="preserve">của các thương nhân trong lĩnh vực </w:t>
      </w:r>
      <w:r w:rsidR="002A1FB9" w:rsidRPr="00C84898">
        <w:rPr>
          <w:color w:val="000000"/>
          <w:spacing w:val="-2"/>
        </w:rPr>
        <w:t>thương mại hàng h</w:t>
      </w:r>
      <w:r w:rsidR="00F3664E" w:rsidRPr="00C84898">
        <w:rPr>
          <w:color w:val="000000"/>
          <w:spacing w:val="-2"/>
        </w:rPr>
        <w:t>oá</w:t>
      </w:r>
      <w:r w:rsidR="00B21795" w:rsidRPr="00C84898">
        <w:rPr>
          <w:color w:val="000000"/>
          <w:spacing w:val="-2"/>
        </w:rPr>
        <w:t xml:space="preserve"> quốc tế</w:t>
      </w:r>
      <w:r w:rsidR="00B812A3" w:rsidRPr="00C84898">
        <w:rPr>
          <w:color w:val="000000"/>
          <w:spacing w:val="-2"/>
        </w:rPr>
        <w:t>.</w:t>
      </w:r>
      <w:r w:rsidR="00B812A3" w:rsidRPr="00C84898">
        <w:rPr>
          <w:color w:val="000000"/>
        </w:rPr>
        <w:t xml:space="preserve"> </w:t>
      </w:r>
    </w:p>
    <w:p w:rsidR="00037953" w:rsidRPr="00C84898" w:rsidRDefault="00037953" w:rsidP="004E69A0">
      <w:pPr>
        <w:spacing w:before="60" w:line="271" w:lineRule="auto"/>
        <w:jc w:val="both"/>
        <w:rPr>
          <w:color w:val="000000"/>
        </w:rPr>
      </w:pPr>
      <w:r w:rsidRPr="00C84898">
        <w:rPr>
          <w:color w:val="000000"/>
        </w:rPr>
        <w:t>Môn học bao gồm 2 phần chính: Pháp luật điều chỉnh thương mại hàng h</w:t>
      </w:r>
      <w:r w:rsidR="00F3664E" w:rsidRPr="00C84898">
        <w:rPr>
          <w:color w:val="000000"/>
        </w:rPr>
        <w:t>oá</w:t>
      </w:r>
      <w:r w:rsidRPr="00C84898">
        <w:rPr>
          <w:color w:val="000000"/>
        </w:rPr>
        <w:t xml:space="preserve"> quốc tế giữa các quốc gia và pháp luật </w:t>
      </w:r>
      <w:r w:rsidR="00426968" w:rsidRPr="00C84898">
        <w:rPr>
          <w:color w:val="000000"/>
        </w:rPr>
        <w:t>điều chỉnh thương mại hàng h</w:t>
      </w:r>
      <w:r w:rsidR="00F3664E" w:rsidRPr="00C84898">
        <w:rPr>
          <w:color w:val="000000"/>
        </w:rPr>
        <w:t>oá</w:t>
      </w:r>
      <w:r w:rsidR="00426968" w:rsidRPr="00C84898">
        <w:rPr>
          <w:color w:val="000000"/>
        </w:rPr>
        <w:t xml:space="preserve"> quốc tế </w:t>
      </w:r>
      <w:r w:rsidR="00386D03" w:rsidRPr="00C84898">
        <w:rPr>
          <w:color w:val="000000"/>
        </w:rPr>
        <w:t>có sự tham gia của</w:t>
      </w:r>
      <w:r w:rsidRPr="00C84898">
        <w:rPr>
          <w:color w:val="000000"/>
        </w:rPr>
        <w:t xml:space="preserve"> thương nhân. </w:t>
      </w:r>
    </w:p>
    <w:p w:rsidR="00B812A3" w:rsidRPr="00C84898" w:rsidRDefault="00B812A3" w:rsidP="004E69A0">
      <w:pPr>
        <w:widowControl w:val="0"/>
        <w:spacing w:before="60" w:line="271" w:lineRule="auto"/>
        <w:jc w:val="both"/>
        <w:rPr>
          <w:color w:val="000000"/>
        </w:rPr>
      </w:pPr>
      <w:r w:rsidRPr="00C84898">
        <w:rPr>
          <w:color w:val="000000"/>
        </w:rPr>
        <w:t xml:space="preserve">Mục đích của môn học này là cung cấp cho sinh viên những kiến thức </w:t>
      </w:r>
      <w:r w:rsidR="00480649" w:rsidRPr="00C84898">
        <w:rPr>
          <w:color w:val="000000"/>
        </w:rPr>
        <w:t xml:space="preserve">pháp </w:t>
      </w:r>
      <w:r w:rsidR="00D3500F" w:rsidRPr="00C84898">
        <w:rPr>
          <w:color w:val="000000"/>
        </w:rPr>
        <w:t xml:space="preserve">lí </w:t>
      </w:r>
      <w:r w:rsidRPr="00C84898">
        <w:rPr>
          <w:color w:val="000000"/>
        </w:rPr>
        <w:t xml:space="preserve">cơ bản về </w:t>
      </w:r>
      <w:r w:rsidR="00A80508" w:rsidRPr="00C84898">
        <w:rPr>
          <w:color w:val="000000"/>
        </w:rPr>
        <w:t>thương mại hàng h</w:t>
      </w:r>
      <w:r w:rsidR="00F3664E" w:rsidRPr="00C84898">
        <w:rPr>
          <w:color w:val="000000"/>
        </w:rPr>
        <w:t>oá</w:t>
      </w:r>
      <w:r w:rsidR="00A80508" w:rsidRPr="00C84898">
        <w:rPr>
          <w:color w:val="000000"/>
        </w:rPr>
        <w:t xml:space="preserve"> quốc tế</w:t>
      </w:r>
      <w:r w:rsidRPr="00C84898">
        <w:rPr>
          <w:color w:val="000000"/>
        </w:rPr>
        <w:t xml:space="preserve">, nhằm </w:t>
      </w:r>
      <w:r w:rsidR="00480649" w:rsidRPr="00C84898">
        <w:rPr>
          <w:color w:val="000000"/>
        </w:rPr>
        <w:t>giúp sinh viên</w:t>
      </w:r>
      <w:r w:rsidRPr="00C84898">
        <w:rPr>
          <w:color w:val="000000"/>
        </w:rPr>
        <w:t xml:space="preserve"> nghiên cứu </w:t>
      </w:r>
      <w:r w:rsidR="00480649" w:rsidRPr="00C84898">
        <w:rPr>
          <w:color w:val="000000"/>
        </w:rPr>
        <w:t xml:space="preserve">chuyên sâu vào </w:t>
      </w:r>
      <w:r w:rsidRPr="00C84898">
        <w:rPr>
          <w:color w:val="000000"/>
        </w:rPr>
        <w:t xml:space="preserve">những </w:t>
      </w:r>
      <w:r w:rsidR="00480649" w:rsidRPr="00C84898">
        <w:rPr>
          <w:color w:val="000000"/>
        </w:rPr>
        <w:t>lĩnh vực cụ thể của thương mại quốc tế.</w:t>
      </w:r>
      <w:r w:rsidRPr="00C84898">
        <w:rPr>
          <w:color w:val="000000"/>
        </w:rPr>
        <w:t xml:space="preserve"> Đồng thời, môn học giúp cho sinh viên nâng cao khả năng phân tíc</w:t>
      </w:r>
      <w:r w:rsidR="00C80D19" w:rsidRPr="00C84898">
        <w:rPr>
          <w:color w:val="000000"/>
        </w:rPr>
        <w:t>h, đánh giá và vận dụng để giải quyết các tình huống cụ thể</w:t>
      </w:r>
      <w:r w:rsidR="0022133C" w:rsidRPr="00C84898">
        <w:rPr>
          <w:color w:val="000000"/>
        </w:rPr>
        <w:t xml:space="preserve"> có liên quan trong lĩnh vực </w:t>
      </w:r>
      <w:r w:rsidR="00392255" w:rsidRPr="00C84898">
        <w:rPr>
          <w:color w:val="000000"/>
        </w:rPr>
        <w:t>thương mại hàng h</w:t>
      </w:r>
      <w:r w:rsidR="00F3664E" w:rsidRPr="00C84898">
        <w:rPr>
          <w:color w:val="000000"/>
        </w:rPr>
        <w:t>oá</w:t>
      </w:r>
      <w:r w:rsidR="00392255" w:rsidRPr="00C84898">
        <w:rPr>
          <w:color w:val="000000"/>
        </w:rPr>
        <w:t xml:space="preserve"> quốc tế</w:t>
      </w:r>
      <w:r w:rsidRPr="00C84898">
        <w:rPr>
          <w:color w:val="000000"/>
        </w:rPr>
        <w:t xml:space="preserve">. </w:t>
      </w:r>
    </w:p>
    <w:p w:rsidR="00320B51" w:rsidRPr="00C84898" w:rsidRDefault="006E4487" w:rsidP="004E69A0">
      <w:pPr>
        <w:widowControl w:val="0"/>
        <w:spacing w:before="60" w:line="276" w:lineRule="auto"/>
        <w:jc w:val="both"/>
        <w:rPr>
          <w:color w:val="000000"/>
        </w:rPr>
      </w:pPr>
      <w:r w:rsidRPr="00C84898">
        <w:rPr>
          <w:color w:val="000000"/>
        </w:rPr>
        <w:t>Nội</w:t>
      </w:r>
      <w:r w:rsidR="0044225D" w:rsidRPr="00C84898">
        <w:rPr>
          <w:color w:val="000000"/>
        </w:rPr>
        <w:t xml:space="preserve"> </w:t>
      </w:r>
      <w:r w:rsidRPr="00C84898">
        <w:rPr>
          <w:color w:val="000000"/>
        </w:rPr>
        <w:t>dung</w:t>
      </w:r>
      <w:r w:rsidR="0044225D" w:rsidRPr="00C84898">
        <w:rPr>
          <w:color w:val="000000"/>
        </w:rPr>
        <w:t xml:space="preserve"> </w:t>
      </w:r>
      <w:r w:rsidRPr="00C84898">
        <w:rPr>
          <w:color w:val="000000"/>
        </w:rPr>
        <w:t>môn</w:t>
      </w:r>
      <w:r w:rsidR="00320B51" w:rsidRPr="00C84898">
        <w:rPr>
          <w:color w:val="000000"/>
        </w:rPr>
        <w:t xml:space="preserve"> </w:t>
      </w:r>
      <w:r w:rsidRPr="00C84898">
        <w:rPr>
          <w:color w:val="000000"/>
        </w:rPr>
        <w:t>học</w:t>
      </w:r>
      <w:r w:rsidR="0044225D" w:rsidRPr="00C84898">
        <w:rPr>
          <w:color w:val="000000"/>
        </w:rPr>
        <w:t xml:space="preserve"> </w:t>
      </w:r>
      <w:r w:rsidRPr="00C84898">
        <w:rPr>
          <w:color w:val="000000"/>
        </w:rPr>
        <w:t>được</w:t>
      </w:r>
      <w:r w:rsidR="0044225D" w:rsidRPr="00C84898">
        <w:rPr>
          <w:color w:val="000000"/>
        </w:rPr>
        <w:t xml:space="preserve"> </w:t>
      </w:r>
      <w:r w:rsidRPr="00C84898">
        <w:rPr>
          <w:color w:val="000000"/>
        </w:rPr>
        <w:t>tóm</w:t>
      </w:r>
      <w:r w:rsidR="0044225D" w:rsidRPr="00C84898">
        <w:rPr>
          <w:color w:val="000000"/>
        </w:rPr>
        <w:t xml:space="preserve"> </w:t>
      </w:r>
      <w:r w:rsidRPr="00C84898">
        <w:rPr>
          <w:color w:val="000000"/>
        </w:rPr>
        <w:t>tắt</w:t>
      </w:r>
      <w:r w:rsidR="0044225D" w:rsidRPr="00C84898">
        <w:rPr>
          <w:color w:val="000000"/>
        </w:rPr>
        <w:t xml:space="preserve"> </w:t>
      </w:r>
      <w:r w:rsidRPr="00C84898">
        <w:rPr>
          <w:color w:val="000000"/>
        </w:rPr>
        <w:t>như</w:t>
      </w:r>
      <w:r w:rsidR="0044225D" w:rsidRPr="00C84898">
        <w:rPr>
          <w:color w:val="000000"/>
        </w:rPr>
        <w:t xml:space="preserve"> </w:t>
      </w:r>
      <w:r w:rsidRPr="00C84898">
        <w:rPr>
          <w:color w:val="000000"/>
        </w:rPr>
        <w:t>sau</w:t>
      </w:r>
      <w:r w:rsidR="00320B51" w:rsidRPr="00C84898">
        <w:rPr>
          <w:color w:val="000000"/>
        </w:rPr>
        <w:t xml:space="preserve">: </w:t>
      </w:r>
    </w:p>
    <w:p w:rsidR="00F07D5A" w:rsidRPr="00C84898" w:rsidRDefault="00F07D5A" w:rsidP="004E69A0">
      <w:pPr>
        <w:tabs>
          <w:tab w:val="left" w:pos="280"/>
        </w:tabs>
        <w:spacing w:line="288" w:lineRule="auto"/>
        <w:ind w:left="280" w:hanging="280"/>
        <w:jc w:val="both"/>
        <w:rPr>
          <w:color w:val="000000"/>
        </w:rPr>
      </w:pPr>
      <w:r w:rsidRPr="00C84898">
        <w:rPr>
          <w:color w:val="000000"/>
        </w:rPr>
        <w:t xml:space="preserve">1) </w:t>
      </w:r>
      <w:r w:rsidR="00122FFF" w:rsidRPr="00C84898">
        <w:rPr>
          <w:color w:val="000000"/>
        </w:rPr>
        <w:t>Tổng quan về thương mại hàng h</w:t>
      </w:r>
      <w:r w:rsidR="00F3664E" w:rsidRPr="00C84898">
        <w:rPr>
          <w:color w:val="000000"/>
        </w:rPr>
        <w:t>oá</w:t>
      </w:r>
      <w:r w:rsidR="00122FFF" w:rsidRPr="00C84898">
        <w:rPr>
          <w:color w:val="000000"/>
        </w:rPr>
        <w:t xml:space="preserve"> quốc tế và pháp luật điều chỉnh thương mại hàng h</w:t>
      </w:r>
      <w:r w:rsidR="00F3664E" w:rsidRPr="00C84898">
        <w:rPr>
          <w:color w:val="000000"/>
        </w:rPr>
        <w:t>oá</w:t>
      </w:r>
      <w:r w:rsidR="00122FFF" w:rsidRPr="00C84898">
        <w:rPr>
          <w:color w:val="000000"/>
        </w:rPr>
        <w:t xml:space="preserve"> quốc tế</w:t>
      </w:r>
      <w:r w:rsidRPr="00C84898">
        <w:rPr>
          <w:color w:val="000000"/>
        </w:rPr>
        <w:t>.</w:t>
      </w:r>
    </w:p>
    <w:p w:rsidR="00F07D5A" w:rsidRPr="00C84898" w:rsidRDefault="00F07D5A" w:rsidP="004E69A0">
      <w:pPr>
        <w:pStyle w:val="title"/>
        <w:tabs>
          <w:tab w:val="left" w:pos="280"/>
        </w:tabs>
        <w:spacing w:after="0" w:afterAutospacing="0" w:line="288" w:lineRule="auto"/>
        <w:ind w:left="280" w:hanging="280"/>
        <w:jc w:val="both"/>
        <w:rPr>
          <w:b w:val="0"/>
          <w:color w:val="000000"/>
          <w:sz w:val="24"/>
          <w:szCs w:val="24"/>
        </w:rPr>
      </w:pPr>
      <w:r w:rsidRPr="00C84898">
        <w:rPr>
          <w:b w:val="0"/>
          <w:color w:val="000000"/>
          <w:sz w:val="24"/>
          <w:szCs w:val="24"/>
        </w:rPr>
        <w:t xml:space="preserve">2) </w:t>
      </w:r>
      <w:r w:rsidR="00122FFF" w:rsidRPr="00C84898">
        <w:rPr>
          <w:b w:val="0"/>
          <w:color w:val="000000"/>
          <w:sz w:val="24"/>
          <w:szCs w:val="24"/>
        </w:rPr>
        <w:t>Pháp luật điều chỉnh thương mại hàng h</w:t>
      </w:r>
      <w:r w:rsidR="00F3664E" w:rsidRPr="00C84898">
        <w:rPr>
          <w:b w:val="0"/>
          <w:color w:val="000000"/>
          <w:sz w:val="24"/>
          <w:szCs w:val="24"/>
        </w:rPr>
        <w:t>oá</w:t>
      </w:r>
      <w:r w:rsidR="00122FFF" w:rsidRPr="00C84898">
        <w:rPr>
          <w:b w:val="0"/>
          <w:color w:val="000000"/>
          <w:sz w:val="24"/>
          <w:szCs w:val="24"/>
        </w:rPr>
        <w:t xml:space="preserve"> quốc tế trong khuôn khổ WTO</w:t>
      </w:r>
      <w:r w:rsidRPr="00C84898">
        <w:rPr>
          <w:b w:val="0"/>
          <w:color w:val="000000"/>
          <w:sz w:val="24"/>
          <w:szCs w:val="24"/>
        </w:rPr>
        <w:t>.</w:t>
      </w:r>
    </w:p>
    <w:p w:rsidR="00F07D5A" w:rsidRPr="00C84898" w:rsidRDefault="00F07D5A" w:rsidP="004E69A0">
      <w:pPr>
        <w:pStyle w:val="title"/>
        <w:tabs>
          <w:tab w:val="left" w:pos="280"/>
        </w:tabs>
        <w:spacing w:after="0" w:afterAutospacing="0" w:line="288" w:lineRule="auto"/>
        <w:ind w:left="280" w:hanging="280"/>
        <w:jc w:val="both"/>
        <w:rPr>
          <w:b w:val="0"/>
          <w:color w:val="000000"/>
          <w:sz w:val="24"/>
          <w:szCs w:val="24"/>
        </w:rPr>
      </w:pPr>
      <w:r w:rsidRPr="00C84898">
        <w:rPr>
          <w:b w:val="0"/>
          <w:color w:val="000000"/>
          <w:sz w:val="24"/>
          <w:szCs w:val="24"/>
        </w:rPr>
        <w:t xml:space="preserve">3) </w:t>
      </w:r>
      <w:r w:rsidR="00122FFF" w:rsidRPr="00C84898">
        <w:rPr>
          <w:b w:val="0"/>
          <w:color w:val="000000"/>
          <w:sz w:val="24"/>
          <w:szCs w:val="24"/>
          <w:lang w:val="it-IT"/>
        </w:rPr>
        <w:t>Pháp luật điều chỉnh thương mại hàng h</w:t>
      </w:r>
      <w:r w:rsidR="00F3664E" w:rsidRPr="00C84898">
        <w:rPr>
          <w:b w:val="0"/>
          <w:color w:val="000000"/>
          <w:sz w:val="24"/>
          <w:szCs w:val="24"/>
          <w:lang w:val="it-IT"/>
        </w:rPr>
        <w:t>oá</w:t>
      </w:r>
      <w:r w:rsidR="00122FFF" w:rsidRPr="00C84898">
        <w:rPr>
          <w:b w:val="0"/>
          <w:color w:val="000000"/>
          <w:sz w:val="24"/>
          <w:szCs w:val="24"/>
          <w:lang w:val="it-IT"/>
        </w:rPr>
        <w:t xml:space="preserve"> quốc tế trong khuôn khổ các liên kết kinh tế khu vực</w:t>
      </w:r>
      <w:r w:rsidRPr="00C84898">
        <w:rPr>
          <w:b w:val="0"/>
          <w:color w:val="000000"/>
          <w:sz w:val="24"/>
          <w:szCs w:val="24"/>
        </w:rPr>
        <w:t>.</w:t>
      </w:r>
    </w:p>
    <w:p w:rsidR="00F07D5A" w:rsidRPr="00C84898" w:rsidRDefault="00F07D5A" w:rsidP="004E69A0">
      <w:pPr>
        <w:pStyle w:val="title"/>
        <w:tabs>
          <w:tab w:val="left" w:pos="280"/>
        </w:tabs>
        <w:spacing w:after="0" w:afterAutospacing="0" w:line="288" w:lineRule="auto"/>
        <w:ind w:left="280" w:hanging="280"/>
        <w:jc w:val="both"/>
        <w:rPr>
          <w:b w:val="0"/>
          <w:color w:val="000000"/>
          <w:sz w:val="24"/>
          <w:szCs w:val="24"/>
        </w:rPr>
      </w:pPr>
      <w:r w:rsidRPr="00C84898">
        <w:rPr>
          <w:b w:val="0"/>
          <w:color w:val="000000"/>
          <w:sz w:val="24"/>
          <w:szCs w:val="24"/>
        </w:rPr>
        <w:t xml:space="preserve">4) </w:t>
      </w:r>
      <w:r w:rsidR="00122FFF" w:rsidRPr="00C84898">
        <w:rPr>
          <w:b w:val="0"/>
          <w:color w:val="000000"/>
          <w:sz w:val="24"/>
          <w:szCs w:val="24"/>
          <w:lang w:val="it-IT"/>
        </w:rPr>
        <w:t>Pháp luật điều chỉnh quan hệ thương mại hàng h</w:t>
      </w:r>
      <w:r w:rsidR="00F3664E" w:rsidRPr="00C84898">
        <w:rPr>
          <w:b w:val="0"/>
          <w:color w:val="000000"/>
          <w:sz w:val="24"/>
          <w:szCs w:val="24"/>
          <w:lang w:val="it-IT"/>
        </w:rPr>
        <w:t>oá</w:t>
      </w:r>
      <w:r w:rsidR="00122FFF" w:rsidRPr="00C84898">
        <w:rPr>
          <w:b w:val="0"/>
          <w:color w:val="000000"/>
          <w:sz w:val="24"/>
          <w:szCs w:val="24"/>
          <w:lang w:val="it-IT"/>
        </w:rPr>
        <w:t xml:space="preserve"> quốc tế </w:t>
      </w:r>
      <w:r w:rsidR="007042A9" w:rsidRPr="00C84898">
        <w:rPr>
          <w:b w:val="0"/>
          <w:color w:val="000000"/>
          <w:sz w:val="24"/>
          <w:szCs w:val="24"/>
          <w:lang w:val="it-IT"/>
        </w:rPr>
        <w:t xml:space="preserve">trong các Hiệp định thương mại tự do của </w:t>
      </w:r>
      <w:r w:rsidR="00122FFF" w:rsidRPr="00C84898">
        <w:rPr>
          <w:b w:val="0"/>
          <w:color w:val="000000"/>
          <w:sz w:val="24"/>
          <w:szCs w:val="24"/>
          <w:lang w:val="it-IT"/>
        </w:rPr>
        <w:t>Việt Nam</w:t>
      </w:r>
      <w:r w:rsidRPr="00C84898">
        <w:rPr>
          <w:b w:val="0"/>
          <w:color w:val="000000"/>
          <w:sz w:val="24"/>
          <w:szCs w:val="24"/>
        </w:rPr>
        <w:t xml:space="preserve">. </w:t>
      </w:r>
    </w:p>
    <w:p w:rsidR="00122FFF" w:rsidRDefault="00122FFF" w:rsidP="004E69A0">
      <w:pPr>
        <w:pStyle w:val="title"/>
        <w:tabs>
          <w:tab w:val="left" w:pos="280"/>
        </w:tabs>
        <w:spacing w:after="0" w:afterAutospacing="0" w:line="288" w:lineRule="auto"/>
        <w:ind w:left="280" w:hanging="280"/>
        <w:jc w:val="both"/>
        <w:rPr>
          <w:b w:val="0"/>
          <w:color w:val="000000"/>
          <w:sz w:val="24"/>
          <w:szCs w:val="24"/>
          <w:lang w:val="it-IT"/>
        </w:rPr>
      </w:pPr>
      <w:r w:rsidRPr="00C84898">
        <w:rPr>
          <w:b w:val="0"/>
          <w:color w:val="000000"/>
          <w:sz w:val="24"/>
          <w:szCs w:val="24"/>
        </w:rPr>
        <w:t>5)</w:t>
      </w:r>
      <w:r w:rsidRPr="00C84898">
        <w:rPr>
          <w:b w:val="0"/>
          <w:color w:val="000000"/>
          <w:sz w:val="24"/>
          <w:szCs w:val="24"/>
          <w:lang w:val="it-IT"/>
        </w:rPr>
        <w:t xml:space="preserve"> Pháp luật điều chỉnh quan hệ thương mại hàng h</w:t>
      </w:r>
      <w:r w:rsidR="00F3664E" w:rsidRPr="00C84898">
        <w:rPr>
          <w:b w:val="0"/>
          <w:color w:val="000000"/>
          <w:sz w:val="24"/>
          <w:szCs w:val="24"/>
          <w:lang w:val="it-IT"/>
        </w:rPr>
        <w:t>oá</w:t>
      </w:r>
      <w:r w:rsidRPr="00C84898">
        <w:rPr>
          <w:b w:val="0"/>
          <w:color w:val="000000"/>
          <w:sz w:val="24"/>
          <w:szCs w:val="24"/>
          <w:lang w:val="it-IT"/>
        </w:rPr>
        <w:t xml:space="preserve"> quốc tế có sự tham gia của thương nhân</w:t>
      </w:r>
      <w:r w:rsidR="00F2341A" w:rsidRPr="00C84898">
        <w:rPr>
          <w:b w:val="0"/>
          <w:color w:val="000000"/>
          <w:sz w:val="24"/>
          <w:szCs w:val="24"/>
          <w:lang w:val="it-IT"/>
        </w:rPr>
        <w:t>.</w:t>
      </w:r>
    </w:p>
    <w:p w:rsidR="00224D48" w:rsidRDefault="00224D48" w:rsidP="004E69A0">
      <w:pPr>
        <w:pStyle w:val="title"/>
        <w:tabs>
          <w:tab w:val="left" w:pos="280"/>
        </w:tabs>
        <w:spacing w:after="0" w:afterAutospacing="0" w:line="288" w:lineRule="auto"/>
        <w:ind w:left="280" w:hanging="280"/>
        <w:jc w:val="both"/>
        <w:rPr>
          <w:b w:val="0"/>
          <w:color w:val="000000"/>
          <w:sz w:val="24"/>
          <w:szCs w:val="24"/>
          <w:lang w:val="it-IT"/>
        </w:rPr>
      </w:pPr>
    </w:p>
    <w:p w:rsidR="00224D48" w:rsidRPr="00C84898" w:rsidRDefault="00224D48" w:rsidP="004E69A0">
      <w:pPr>
        <w:pStyle w:val="title"/>
        <w:tabs>
          <w:tab w:val="left" w:pos="280"/>
        </w:tabs>
        <w:spacing w:after="0" w:afterAutospacing="0" w:line="288" w:lineRule="auto"/>
        <w:ind w:left="280" w:hanging="280"/>
        <w:jc w:val="both"/>
        <w:rPr>
          <w:b w:val="0"/>
          <w:color w:val="000000"/>
          <w:sz w:val="24"/>
          <w:szCs w:val="24"/>
        </w:rPr>
      </w:pPr>
    </w:p>
    <w:p w:rsidR="006824BE" w:rsidRPr="00C84898" w:rsidRDefault="008003A4" w:rsidP="004E69A0">
      <w:pPr>
        <w:widowControl w:val="0"/>
        <w:spacing w:before="120" w:line="288" w:lineRule="auto"/>
        <w:jc w:val="both"/>
        <w:rPr>
          <w:b/>
          <w:color w:val="000000"/>
        </w:rPr>
      </w:pPr>
      <w:r w:rsidRPr="00C84898">
        <w:rPr>
          <w:b/>
          <w:color w:val="000000"/>
        </w:rPr>
        <w:lastRenderedPageBreak/>
        <w:t>4</w:t>
      </w:r>
      <w:r w:rsidR="006824BE" w:rsidRPr="00C84898">
        <w:rPr>
          <w:b/>
          <w:color w:val="000000"/>
        </w:rPr>
        <w:t>. NỘI DUNG CHI TIẾT CỦA MÔN HỌC</w:t>
      </w:r>
    </w:p>
    <w:p w:rsidR="00DD6369" w:rsidRPr="00C84898" w:rsidRDefault="00DD6369" w:rsidP="004E69A0">
      <w:pPr>
        <w:spacing w:before="120" w:line="288" w:lineRule="auto"/>
        <w:jc w:val="both"/>
        <w:rPr>
          <w:b/>
          <w:color w:val="000000"/>
        </w:rPr>
      </w:pPr>
      <w:r w:rsidRPr="00C84898">
        <w:rPr>
          <w:b/>
          <w:color w:val="000000"/>
        </w:rPr>
        <w:t>Vấn đề 1</w:t>
      </w:r>
      <w:r w:rsidR="00991EB7" w:rsidRPr="00C84898">
        <w:rPr>
          <w:b/>
          <w:color w:val="000000"/>
        </w:rPr>
        <w:t>.</w:t>
      </w:r>
      <w:r w:rsidRPr="00C84898">
        <w:rPr>
          <w:b/>
          <w:color w:val="000000"/>
        </w:rPr>
        <w:t xml:space="preserve"> Tổng quan về thương mại hàng h</w:t>
      </w:r>
      <w:r w:rsidR="00F3664E" w:rsidRPr="00C84898">
        <w:rPr>
          <w:b/>
          <w:color w:val="000000"/>
        </w:rPr>
        <w:t>oá</w:t>
      </w:r>
      <w:r w:rsidRPr="00C84898">
        <w:rPr>
          <w:b/>
          <w:color w:val="000000"/>
        </w:rPr>
        <w:t xml:space="preserve"> quốc tế và pháp luật điều chỉnh thương mại hàng h</w:t>
      </w:r>
      <w:r w:rsidR="00F3664E" w:rsidRPr="00C84898">
        <w:rPr>
          <w:b/>
          <w:color w:val="000000"/>
        </w:rPr>
        <w:t>oá</w:t>
      </w:r>
      <w:r w:rsidRPr="00C84898">
        <w:rPr>
          <w:b/>
          <w:color w:val="000000"/>
        </w:rPr>
        <w:t xml:space="preserve"> quốc tế </w:t>
      </w:r>
    </w:p>
    <w:p w:rsidR="00DD6369" w:rsidRPr="00C84898" w:rsidRDefault="00DD6369" w:rsidP="004E69A0">
      <w:pPr>
        <w:spacing w:line="288" w:lineRule="auto"/>
        <w:jc w:val="both"/>
        <w:rPr>
          <w:color w:val="000000"/>
        </w:rPr>
      </w:pPr>
      <w:r w:rsidRPr="00C84898">
        <w:rPr>
          <w:color w:val="000000"/>
        </w:rPr>
        <w:t>1.1. Khái quát chung về thương mại hàng h</w:t>
      </w:r>
      <w:r w:rsidR="00F3664E" w:rsidRPr="00C84898">
        <w:rPr>
          <w:color w:val="000000"/>
        </w:rPr>
        <w:t>oá</w:t>
      </w:r>
      <w:r w:rsidRPr="00C84898">
        <w:rPr>
          <w:color w:val="000000"/>
        </w:rPr>
        <w:t xml:space="preserve"> quốc tế</w:t>
      </w:r>
      <w:r w:rsidR="00303153" w:rsidRPr="00C84898">
        <w:rPr>
          <w:color w:val="000000"/>
        </w:rPr>
        <w:t>.</w:t>
      </w:r>
    </w:p>
    <w:p w:rsidR="00DD6369" w:rsidRPr="00C84898" w:rsidRDefault="00DD6369" w:rsidP="004E69A0">
      <w:pPr>
        <w:numPr>
          <w:ilvl w:val="1"/>
          <w:numId w:val="37"/>
        </w:numPr>
        <w:spacing w:line="288" w:lineRule="auto"/>
        <w:jc w:val="both"/>
        <w:rPr>
          <w:color w:val="000000"/>
        </w:rPr>
      </w:pPr>
      <w:r w:rsidRPr="00C84898">
        <w:rPr>
          <w:color w:val="000000"/>
        </w:rPr>
        <w:t xml:space="preserve"> Tổng quan về pháp luật điều chỉnh thương mại hàng h</w:t>
      </w:r>
      <w:r w:rsidR="00F3664E" w:rsidRPr="00C84898">
        <w:rPr>
          <w:color w:val="000000"/>
        </w:rPr>
        <w:t>oá</w:t>
      </w:r>
      <w:r w:rsidRPr="00C84898">
        <w:rPr>
          <w:color w:val="000000"/>
        </w:rPr>
        <w:t xml:space="preserve"> quốc tế</w:t>
      </w:r>
      <w:r w:rsidR="00303153" w:rsidRPr="00C84898">
        <w:rPr>
          <w:color w:val="000000"/>
        </w:rPr>
        <w:t>.</w:t>
      </w:r>
    </w:p>
    <w:p w:rsidR="00DD6369" w:rsidRPr="00C84898" w:rsidRDefault="00DD6369" w:rsidP="004E69A0">
      <w:pPr>
        <w:spacing w:before="120" w:line="288" w:lineRule="auto"/>
        <w:jc w:val="both"/>
        <w:rPr>
          <w:b/>
          <w:color w:val="000000"/>
        </w:rPr>
      </w:pPr>
      <w:r w:rsidRPr="00C84898">
        <w:rPr>
          <w:b/>
          <w:color w:val="000000"/>
          <w:spacing w:val="-2"/>
        </w:rPr>
        <w:t>Vấn đề 2</w:t>
      </w:r>
      <w:r w:rsidR="00991EB7" w:rsidRPr="00C84898">
        <w:rPr>
          <w:b/>
          <w:color w:val="000000"/>
          <w:spacing w:val="-2"/>
        </w:rPr>
        <w:t>.</w:t>
      </w:r>
      <w:r w:rsidRPr="00C84898">
        <w:rPr>
          <w:b/>
          <w:color w:val="000000"/>
          <w:spacing w:val="-2"/>
        </w:rPr>
        <w:t xml:space="preserve"> Pháp luật điều chỉnh thương mại hàng h</w:t>
      </w:r>
      <w:r w:rsidR="00F3664E" w:rsidRPr="00C84898">
        <w:rPr>
          <w:b/>
          <w:color w:val="000000"/>
          <w:spacing w:val="-2"/>
        </w:rPr>
        <w:t>oá</w:t>
      </w:r>
      <w:r w:rsidRPr="00C84898">
        <w:rPr>
          <w:b/>
          <w:color w:val="000000"/>
          <w:spacing w:val="-2"/>
        </w:rPr>
        <w:t xml:space="preserve"> quốc tế trong</w:t>
      </w:r>
      <w:r w:rsidRPr="00C84898">
        <w:rPr>
          <w:b/>
          <w:color w:val="000000"/>
        </w:rPr>
        <w:t xml:space="preserve"> khuôn khổ WTO</w:t>
      </w:r>
    </w:p>
    <w:p w:rsidR="00DD6369" w:rsidRPr="00C84898" w:rsidRDefault="00DD6369" w:rsidP="004E69A0">
      <w:pPr>
        <w:spacing w:line="288" w:lineRule="auto"/>
        <w:jc w:val="both"/>
        <w:rPr>
          <w:color w:val="000000"/>
        </w:rPr>
      </w:pPr>
      <w:r w:rsidRPr="00C84898">
        <w:rPr>
          <w:color w:val="000000"/>
        </w:rPr>
        <w:t>2.1. Tổng quan về pháp luật điều chỉnh thương mại hàng h</w:t>
      </w:r>
      <w:r w:rsidR="00F3664E" w:rsidRPr="00C84898">
        <w:rPr>
          <w:color w:val="000000"/>
        </w:rPr>
        <w:t>oá</w:t>
      </w:r>
      <w:r w:rsidRPr="00C84898">
        <w:rPr>
          <w:color w:val="000000"/>
        </w:rPr>
        <w:t xml:space="preserve"> quốc tế trong khuôn khổ WTO</w:t>
      </w:r>
      <w:r w:rsidR="0020680A" w:rsidRPr="00C84898">
        <w:rPr>
          <w:color w:val="000000"/>
        </w:rPr>
        <w:t>.</w:t>
      </w:r>
    </w:p>
    <w:p w:rsidR="00DD6369" w:rsidRPr="00C84898" w:rsidRDefault="00DD6369" w:rsidP="004E69A0">
      <w:pPr>
        <w:spacing w:line="288" w:lineRule="auto"/>
        <w:jc w:val="both"/>
        <w:rPr>
          <w:color w:val="000000"/>
        </w:rPr>
      </w:pPr>
      <w:r w:rsidRPr="00C84898">
        <w:rPr>
          <w:color w:val="000000"/>
        </w:rPr>
        <w:t>2.2. Nội dung pháp luật WTO điều chỉnh trong lĩnh vực thương mại hàng h</w:t>
      </w:r>
      <w:r w:rsidR="00F3664E" w:rsidRPr="00C84898">
        <w:rPr>
          <w:color w:val="000000"/>
        </w:rPr>
        <w:t>oá</w:t>
      </w:r>
      <w:r w:rsidRPr="00C84898">
        <w:rPr>
          <w:color w:val="000000"/>
        </w:rPr>
        <w:t xml:space="preserve"> quốc tế</w:t>
      </w:r>
      <w:r w:rsidR="0020680A" w:rsidRPr="00C84898">
        <w:rPr>
          <w:color w:val="000000"/>
        </w:rPr>
        <w:t>:</w:t>
      </w:r>
    </w:p>
    <w:p w:rsidR="00DD6369" w:rsidRPr="00C84898" w:rsidRDefault="00DD6369" w:rsidP="004E69A0">
      <w:pPr>
        <w:spacing w:line="288" w:lineRule="auto"/>
        <w:ind w:firstLine="280"/>
        <w:jc w:val="both"/>
        <w:rPr>
          <w:color w:val="000000"/>
          <w:lang w:val="it-IT"/>
        </w:rPr>
      </w:pPr>
      <w:r w:rsidRPr="00C84898">
        <w:rPr>
          <w:color w:val="000000"/>
          <w:lang w:val="it-IT"/>
        </w:rPr>
        <w:t>2.2.1. Thuế quan</w:t>
      </w:r>
      <w:r w:rsidR="0020680A" w:rsidRPr="00C84898">
        <w:rPr>
          <w:color w:val="000000"/>
          <w:lang w:val="it-IT"/>
        </w:rPr>
        <w:t>.</w:t>
      </w:r>
    </w:p>
    <w:p w:rsidR="00DD6369" w:rsidRPr="00C84898" w:rsidRDefault="00DD6369" w:rsidP="004E69A0">
      <w:pPr>
        <w:spacing w:line="288" w:lineRule="auto"/>
        <w:ind w:firstLine="280"/>
        <w:jc w:val="both"/>
        <w:rPr>
          <w:color w:val="000000"/>
          <w:lang w:val="it-IT"/>
        </w:rPr>
      </w:pPr>
      <w:r w:rsidRPr="00C84898">
        <w:rPr>
          <w:color w:val="000000"/>
          <w:lang w:val="it-IT"/>
        </w:rPr>
        <w:t>2.2.2. Nông nghiệp</w:t>
      </w:r>
      <w:r w:rsidR="0020680A" w:rsidRPr="00C84898">
        <w:rPr>
          <w:color w:val="000000"/>
          <w:lang w:val="it-IT"/>
        </w:rPr>
        <w:t>.</w:t>
      </w:r>
    </w:p>
    <w:p w:rsidR="00DD6369" w:rsidRPr="00C84898" w:rsidRDefault="00DD6369" w:rsidP="004E69A0">
      <w:pPr>
        <w:spacing w:line="288" w:lineRule="auto"/>
        <w:ind w:firstLine="280"/>
        <w:jc w:val="both"/>
        <w:rPr>
          <w:color w:val="000000"/>
          <w:lang w:val="it-IT"/>
        </w:rPr>
      </w:pPr>
      <w:r w:rsidRPr="00C84898">
        <w:rPr>
          <w:color w:val="000000"/>
          <w:lang w:val="it-IT"/>
        </w:rPr>
        <w:t>2.2.3. Tiêu chuẩn và an toàn</w:t>
      </w:r>
      <w:r w:rsidR="0020680A" w:rsidRPr="00C84898">
        <w:rPr>
          <w:color w:val="000000"/>
          <w:lang w:val="it-IT"/>
        </w:rPr>
        <w:t xml:space="preserve"> sản phẩm.</w:t>
      </w:r>
    </w:p>
    <w:p w:rsidR="00DD6369" w:rsidRPr="00C84898" w:rsidRDefault="00DD6369" w:rsidP="004E69A0">
      <w:pPr>
        <w:spacing w:line="288" w:lineRule="auto"/>
        <w:ind w:firstLine="280"/>
        <w:jc w:val="both"/>
        <w:rPr>
          <w:color w:val="000000"/>
          <w:lang w:val="it-IT"/>
        </w:rPr>
      </w:pPr>
      <w:r w:rsidRPr="00C84898">
        <w:rPr>
          <w:color w:val="000000"/>
          <w:lang w:val="it-IT"/>
        </w:rPr>
        <w:t>2.2.4. Dệt may</w:t>
      </w:r>
      <w:r w:rsidR="0020680A" w:rsidRPr="00C84898">
        <w:rPr>
          <w:color w:val="000000"/>
          <w:lang w:val="it-IT"/>
        </w:rPr>
        <w:t>.</w:t>
      </w:r>
    </w:p>
    <w:p w:rsidR="00DD6369" w:rsidRPr="00C84898" w:rsidRDefault="00DD6369" w:rsidP="004E69A0">
      <w:pPr>
        <w:spacing w:line="288" w:lineRule="auto"/>
        <w:ind w:firstLine="280"/>
        <w:jc w:val="both"/>
        <w:rPr>
          <w:color w:val="000000"/>
          <w:lang w:val="it-IT"/>
        </w:rPr>
      </w:pPr>
      <w:r w:rsidRPr="00C84898">
        <w:rPr>
          <w:color w:val="000000"/>
          <w:lang w:val="it-IT"/>
        </w:rPr>
        <w:t>2.2.5. Chống bán phá giá, trợ cấp và tự vệ thương mại</w:t>
      </w:r>
      <w:r w:rsidR="00E220D2" w:rsidRPr="00C84898">
        <w:rPr>
          <w:color w:val="000000"/>
          <w:lang w:val="it-IT"/>
        </w:rPr>
        <w:t>.</w:t>
      </w:r>
    </w:p>
    <w:p w:rsidR="00DD6369" w:rsidRPr="00C84898" w:rsidRDefault="00DD6369" w:rsidP="004E69A0">
      <w:pPr>
        <w:spacing w:line="288" w:lineRule="auto"/>
        <w:ind w:firstLine="280"/>
        <w:jc w:val="both"/>
        <w:rPr>
          <w:color w:val="000000"/>
          <w:lang w:val="it-IT"/>
        </w:rPr>
      </w:pPr>
      <w:r w:rsidRPr="00C84898">
        <w:rPr>
          <w:color w:val="000000"/>
          <w:lang w:val="it-IT"/>
        </w:rPr>
        <w:t xml:space="preserve">2.2.6. </w:t>
      </w:r>
      <w:r w:rsidR="00E9645C" w:rsidRPr="00C84898">
        <w:rPr>
          <w:color w:val="000000"/>
          <w:lang w:val="it-IT"/>
        </w:rPr>
        <w:t>Một số</w:t>
      </w:r>
      <w:r w:rsidR="00F06423" w:rsidRPr="00C84898">
        <w:rPr>
          <w:color w:val="000000"/>
          <w:lang w:val="it-IT"/>
        </w:rPr>
        <w:t xml:space="preserve"> r</w:t>
      </w:r>
      <w:r w:rsidRPr="00C84898">
        <w:rPr>
          <w:color w:val="000000"/>
          <w:lang w:val="it-IT"/>
        </w:rPr>
        <w:t>ào cản phi thuế quan (NTBs)</w:t>
      </w:r>
      <w:r w:rsidR="00E220D2" w:rsidRPr="00C84898">
        <w:rPr>
          <w:color w:val="000000"/>
          <w:lang w:val="it-IT"/>
        </w:rPr>
        <w:t>.</w:t>
      </w:r>
    </w:p>
    <w:p w:rsidR="00DD6369" w:rsidRPr="00C84898" w:rsidRDefault="00DD6369" w:rsidP="004E69A0">
      <w:pPr>
        <w:spacing w:line="288" w:lineRule="auto"/>
        <w:ind w:firstLine="280"/>
        <w:jc w:val="both"/>
        <w:rPr>
          <w:color w:val="000000"/>
          <w:lang w:val="it-IT"/>
        </w:rPr>
      </w:pPr>
      <w:r w:rsidRPr="00C84898">
        <w:rPr>
          <w:color w:val="000000"/>
          <w:lang w:val="it-IT"/>
        </w:rPr>
        <w:t>2.2.7. Các biện pháp đầu tư liên quan đến thương mại</w:t>
      </w:r>
      <w:r w:rsidR="00E220D2" w:rsidRPr="00C84898">
        <w:rPr>
          <w:color w:val="000000"/>
          <w:lang w:val="it-IT"/>
        </w:rPr>
        <w:t>.</w:t>
      </w:r>
    </w:p>
    <w:p w:rsidR="00406D33" w:rsidRPr="00C84898" w:rsidRDefault="00DD6369" w:rsidP="00406D33">
      <w:pPr>
        <w:spacing w:line="288" w:lineRule="auto"/>
        <w:ind w:firstLine="280"/>
        <w:jc w:val="both"/>
        <w:rPr>
          <w:color w:val="000000"/>
          <w:spacing w:val="-4"/>
          <w:lang w:val="it-IT"/>
        </w:rPr>
      </w:pPr>
      <w:r w:rsidRPr="00C84898">
        <w:rPr>
          <w:color w:val="000000"/>
          <w:lang w:val="it-IT"/>
        </w:rPr>
        <w:t>2.2.8. M</w:t>
      </w:r>
      <w:r w:rsidRPr="00C84898">
        <w:rPr>
          <w:color w:val="000000"/>
          <w:spacing w:val="-4"/>
          <w:lang w:val="it-IT"/>
        </w:rPr>
        <w:t>ua bán máy bay dân dụng và mua sắm chính phủ</w:t>
      </w:r>
      <w:r w:rsidR="00E220D2" w:rsidRPr="00C84898">
        <w:rPr>
          <w:color w:val="000000"/>
          <w:spacing w:val="-4"/>
          <w:lang w:val="it-IT"/>
        </w:rPr>
        <w:t>.</w:t>
      </w:r>
      <w:r w:rsidRPr="00C84898">
        <w:rPr>
          <w:color w:val="000000"/>
          <w:spacing w:val="-4"/>
          <w:lang w:val="it-IT"/>
        </w:rPr>
        <w:t xml:space="preserve"> </w:t>
      </w:r>
    </w:p>
    <w:p w:rsidR="00DD6369" w:rsidRPr="00C84898" w:rsidRDefault="00DD6369" w:rsidP="00406D33">
      <w:pPr>
        <w:spacing w:line="288" w:lineRule="auto"/>
        <w:jc w:val="both"/>
        <w:rPr>
          <w:b/>
          <w:color w:val="000000"/>
          <w:lang w:val="it-IT"/>
        </w:rPr>
      </w:pPr>
      <w:r w:rsidRPr="00C84898">
        <w:rPr>
          <w:b/>
          <w:color w:val="000000"/>
          <w:lang w:val="it-IT"/>
        </w:rPr>
        <w:t>Vấn đề 3</w:t>
      </w:r>
      <w:r w:rsidR="00991EB7" w:rsidRPr="00C84898">
        <w:rPr>
          <w:b/>
          <w:color w:val="000000"/>
          <w:lang w:val="it-IT"/>
        </w:rPr>
        <w:t>.</w:t>
      </w:r>
      <w:r w:rsidRPr="00C84898">
        <w:rPr>
          <w:b/>
          <w:color w:val="000000"/>
          <w:lang w:val="it-IT"/>
        </w:rPr>
        <w:t xml:space="preserve"> Pháp luật điều chỉnh thương mại hàng h</w:t>
      </w:r>
      <w:r w:rsidR="00F3664E" w:rsidRPr="00C84898">
        <w:rPr>
          <w:b/>
          <w:color w:val="000000"/>
          <w:lang w:val="it-IT"/>
        </w:rPr>
        <w:t>oá</w:t>
      </w:r>
      <w:r w:rsidRPr="00C84898">
        <w:rPr>
          <w:b/>
          <w:color w:val="000000"/>
          <w:lang w:val="it-IT"/>
        </w:rPr>
        <w:t xml:space="preserve"> quốc tế trong khuôn khổ các liên kết kinh tế khu vực</w:t>
      </w:r>
    </w:p>
    <w:p w:rsidR="00DD6369" w:rsidRPr="00C84898" w:rsidRDefault="00DD6369" w:rsidP="00991EB7">
      <w:pPr>
        <w:spacing w:line="269" w:lineRule="auto"/>
        <w:jc w:val="both"/>
        <w:rPr>
          <w:color w:val="000000"/>
          <w:lang w:val="it-IT"/>
        </w:rPr>
      </w:pPr>
      <w:r w:rsidRPr="00C84898">
        <w:rPr>
          <w:color w:val="000000"/>
          <w:lang w:val="it-IT"/>
        </w:rPr>
        <w:t>3.1. Tổng quan về hội nhập kinh tế khu vực và pháp luật điều chỉnh thương mại hàng h</w:t>
      </w:r>
      <w:r w:rsidR="00F3664E" w:rsidRPr="00C84898">
        <w:rPr>
          <w:color w:val="000000"/>
          <w:lang w:val="it-IT"/>
        </w:rPr>
        <w:t>oá</w:t>
      </w:r>
      <w:r w:rsidRPr="00C84898">
        <w:rPr>
          <w:color w:val="000000"/>
          <w:lang w:val="it-IT"/>
        </w:rPr>
        <w:t xml:space="preserve"> quốc tế trong khuôn khổ các liên kết kinh tế khu vực</w:t>
      </w:r>
      <w:r w:rsidR="00BD7F13" w:rsidRPr="00C84898">
        <w:rPr>
          <w:color w:val="000000"/>
          <w:lang w:val="it-IT"/>
        </w:rPr>
        <w:t>.</w:t>
      </w:r>
    </w:p>
    <w:p w:rsidR="00DD6369" w:rsidRPr="00C84898" w:rsidRDefault="00DD6369" w:rsidP="00991EB7">
      <w:pPr>
        <w:spacing w:line="269" w:lineRule="auto"/>
        <w:jc w:val="both"/>
        <w:rPr>
          <w:color w:val="000000"/>
          <w:lang w:val="it-IT"/>
        </w:rPr>
      </w:pPr>
      <w:r w:rsidRPr="00C84898">
        <w:rPr>
          <w:color w:val="000000"/>
          <w:lang w:val="it-IT"/>
        </w:rPr>
        <w:t>3.2. Pháp luật về thị trường nội khối của Liên minh Châu Âu (EU) và các qu</w:t>
      </w:r>
      <w:r w:rsidR="000769D3" w:rsidRPr="00C84898">
        <w:rPr>
          <w:color w:val="000000"/>
          <w:lang w:val="it-IT"/>
        </w:rPr>
        <w:t>y</w:t>
      </w:r>
      <w:r w:rsidRPr="00C84898">
        <w:rPr>
          <w:color w:val="000000"/>
          <w:lang w:val="it-IT"/>
        </w:rPr>
        <w:t xml:space="preserve"> định về thương mại hàng h</w:t>
      </w:r>
      <w:r w:rsidR="00F3664E" w:rsidRPr="00C84898">
        <w:rPr>
          <w:color w:val="000000"/>
          <w:lang w:val="it-IT"/>
        </w:rPr>
        <w:t>oá</w:t>
      </w:r>
      <w:r w:rsidRPr="00C84898">
        <w:rPr>
          <w:color w:val="000000"/>
          <w:lang w:val="it-IT"/>
        </w:rPr>
        <w:t xml:space="preserve"> quốc tế</w:t>
      </w:r>
      <w:r w:rsidR="00BD7F13" w:rsidRPr="00C84898">
        <w:rPr>
          <w:color w:val="000000"/>
          <w:lang w:val="it-IT"/>
        </w:rPr>
        <w:t>.</w:t>
      </w:r>
    </w:p>
    <w:p w:rsidR="00DD6369" w:rsidRPr="00C84898" w:rsidRDefault="00DD6369" w:rsidP="00991EB7">
      <w:pPr>
        <w:spacing w:line="269" w:lineRule="auto"/>
        <w:jc w:val="both"/>
        <w:rPr>
          <w:color w:val="000000"/>
          <w:lang w:val="it-IT"/>
        </w:rPr>
      </w:pPr>
      <w:r w:rsidRPr="00C84898">
        <w:rPr>
          <w:color w:val="000000"/>
          <w:lang w:val="it-IT"/>
        </w:rPr>
        <w:t>3.3. Khu vực thương mại tự do Bắc Mỹ (NAFTA) và các qu</w:t>
      </w:r>
      <w:r w:rsidR="000769D3" w:rsidRPr="00C84898">
        <w:rPr>
          <w:color w:val="000000"/>
          <w:lang w:val="it-IT"/>
        </w:rPr>
        <w:t>y</w:t>
      </w:r>
      <w:r w:rsidRPr="00C84898">
        <w:rPr>
          <w:color w:val="000000"/>
          <w:lang w:val="it-IT"/>
        </w:rPr>
        <w:t xml:space="preserve"> định về thương mại hàng h</w:t>
      </w:r>
      <w:r w:rsidR="00F3664E" w:rsidRPr="00C84898">
        <w:rPr>
          <w:color w:val="000000"/>
          <w:lang w:val="it-IT"/>
        </w:rPr>
        <w:t>oá</w:t>
      </w:r>
      <w:r w:rsidRPr="00C84898">
        <w:rPr>
          <w:color w:val="000000"/>
          <w:lang w:val="it-IT"/>
        </w:rPr>
        <w:t xml:space="preserve"> quốc tế</w:t>
      </w:r>
      <w:r w:rsidR="00BD7F13" w:rsidRPr="00C84898">
        <w:rPr>
          <w:color w:val="000000"/>
          <w:lang w:val="it-IT"/>
        </w:rPr>
        <w:t>.</w:t>
      </w:r>
    </w:p>
    <w:p w:rsidR="00DD6369" w:rsidRPr="00C84898" w:rsidRDefault="00DD6369" w:rsidP="00991EB7">
      <w:pPr>
        <w:spacing w:line="269" w:lineRule="auto"/>
        <w:jc w:val="both"/>
        <w:rPr>
          <w:color w:val="000000"/>
          <w:lang w:val="it-IT"/>
        </w:rPr>
      </w:pPr>
      <w:r w:rsidRPr="00C84898">
        <w:rPr>
          <w:color w:val="000000"/>
          <w:lang w:val="it-IT"/>
        </w:rPr>
        <w:t xml:space="preserve">3.4. </w:t>
      </w:r>
      <w:r w:rsidR="00512330" w:rsidRPr="00C84898">
        <w:rPr>
          <w:color w:val="000000"/>
          <w:lang w:val="it-IT"/>
        </w:rPr>
        <w:t xml:space="preserve">Cộng đồng </w:t>
      </w:r>
      <w:r w:rsidR="00E64C9D" w:rsidRPr="00C84898">
        <w:rPr>
          <w:color w:val="000000"/>
          <w:lang w:val="it-IT"/>
        </w:rPr>
        <w:t xml:space="preserve">kinh tế </w:t>
      </w:r>
      <w:r w:rsidR="00512330" w:rsidRPr="00C84898">
        <w:rPr>
          <w:color w:val="000000"/>
          <w:lang w:val="it-IT"/>
        </w:rPr>
        <w:t>ASEAN (AEC)</w:t>
      </w:r>
      <w:r w:rsidRPr="00C84898">
        <w:rPr>
          <w:color w:val="000000"/>
          <w:lang w:val="it-IT"/>
        </w:rPr>
        <w:t xml:space="preserve"> và các </w:t>
      </w:r>
      <w:r w:rsidR="000769D3" w:rsidRPr="00C84898">
        <w:rPr>
          <w:color w:val="000000"/>
          <w:lang w:val="it-IT"/>
        </w:rPr>
        <w:t>quy</w:t>
      </w:r>
      <w:r w:rsidRPr="00C84898">
        <w:rPr>
          <w:color w:val="000000"/>
          <w:lang w:val="it-IT"/>
        </w:rPr>
        <w:t xml:space="preserve"> định về thương mại hàng h</w:t>
      </w:r>
      <w:r w:rsidR="00F3664E" w:rsidRPr="00C84898">
        <w:rPr>
          <w:color w:val="000000"/>
          <w:lang w:val="it-IT"/>
        </w:rPr>
        <w:t>oá</w:t>
      </w:r>
      <w:r w:rsidRPr="00C84898">
        <w:rPr>
          <w:color w:val="000000"/>
          <w:lang w:val="it-IT"/>
        </w:rPr>
        <w:t xml:space="preserve"> quốc tế</w:t>
      </w:r>
      <w:r w:rsidR="00BD7F13" w:rsidRPr="00C84898">
        <w:rPr>
          <w:color w:val="000000"/>
          <w:lang w:val="it-IT"/>
        </w:rPr>
        <w:t>.</w:t>
      </w:r>
    </w:p>
    <w:p w:rsidR="000C06BF" w:rsidRPr="00C84898" w:rsidRDefault="000C06BF" w:rsidP="00991EB7">
      <w:pPr>
        <w:spacing w:line="269" w:lineRule="auto"/>
        <w:jc w:val="both"/>
        <w:rPr>
          <w:color w:val="000000"/>
          <w:lang w:val="it-IT"/>
        </w:rPr>
      </w:pPr>
      <w:r w:rsidRPr="00C84898">
        <w:rPr>
          <w:color w:val="000000"/>
          <w:lang w:val="it-IT"/>
        </w:rPr>
        <w:lastRenderedPageBreak/>
        <w:t xml:space="preserve">3.5. </w:t>
      </w:r>
      <w:r w:rsidR="00E63E62" w:rsidRPr="00C84898">
        <w:rPr>
          <w:color w:val="000000"/>
          <w:lang w:val="it-IT"/>
        </w:rPr>
        <w:t>Xu hướng phát triển, mối quan hệ và sự tác động của các hiệp định thương mại khu vực (RTAs) tới WTO</w:t>
      </w:r>
      <w:r w:rsidRPr="00C84898">
        <w:rPr>
          <w:color w:val="000000"/>
          <w:lang w:val="it-IT"/>
        </w:rPr>
        <w:t>.</w:t>
      </w:r>
    </w:p>
    <w:p w:rsidR="00DD6369" w:rsidRPr="00C84898" w:rsidRDefault="00991EB7" w:rsidP="00991EB7">
      <w:pPr>
        <w:spacing w:before="120" w:line="269" w:lineRule="auto"/>
        <w:jc w:val="both"/>
        <w:rPr>
          <w:b/>
          <w:color w:val="000000"/>
          <w:lang w:val="it-IT"/>
        </w:rPr>
      </w:pPr>
      <w:r w:rsidRPr="00C84898">
        <w:rPr>
          <w:b/>
          <w:color w:val="000000"/>
          <w:lang w:val="it-IT"/>
        </w:rPr>
        <w:t>Vấn đề 4.</w:t>
      </w:r>
      <w:r w:rsidR="00DD6369" w:rsidRPr="00C84898">
        <w:rPr>
          <w:b/>
          <w:color w:val="000000"/>
          <w:lang w:val="it-IT"/>
        </w:rPr>
        <w:t xml:space="preserve"> Pháp luật điều chỉnh quan hệ thương mại hàng h</w:t>
      </w:r>
      <w:r w:rsidR="00F3664E" w:rsidRPr="00C84898">
        <w:rPr>
          <w:b/>
          <w:color w:val="000000"/>
          <w:lang w:val="it-IT"/>
        </w:rPr>
        <w:t>oá</w:t>
      </w:r>
      <w:r w:rsidR="00DD6369" w:rsidRPr="00C84898">
        <w:rPr>
          <w:b/>
          <w:color w:val="000000"/>
          <w:lang w:val="it-IT"/>
        </w:rPr>
        <w:t xml:space="preserve"> quốc tế </w:t>
      </w:r>
      <w:r w:rsidR="00512330" w:rsidRPr="00C84898">
        <w:rPr>
          <w:b/>
          <w:color w:val="000000"/>
          <w:lang w:val="it-IT"/>
        </w:rPr>
        <w:t>trong các hiệp định thương mại tự do của Việt Nam</w:t>
      </w:r>
    </w:p>
    <w:p w:rsidR="00DD6369" w:rsidRPr="00C84898" w:rsidRDefault="00DD6369" w:rsidP="00991EB7">
      <w:pPr>
        <w:spacing w:line="269" w:lineRule="auto"/>
        <w:jc w:val="both"/>
        <w:rPr>
          <w:color w:val="000000"/>
          <w:lang w:val="it-IT"/>
        </w:rPr>
      </w:pPr>
      <w:r w:rsidRPr="00C84898">
        <w:rPr>
          <w:color w:val="000000"/>
          <w:spacing w:val="-2"/>
          <w:lang w:val="it-IT"/>
        </w:rPr>
        <w:t xml:space="preserve">4.1. Tổng quan về </w:t>
      </w:r>
      <w:r w:rsidRPr="00C84898">
        <w:rPr>
          <w:color w:val="000000"/>
          <w:lang w:val="it-IT"/>
        </w:rPr>
        <w:t xml:space="preserve">các </w:t>
      </w:r>
      <w:r w:rsidR="00CF03FC" w:rsidRPr="00C84898">
        <w:rPr>
          <w:color w:val="000000"/>
          <w:lang w:val="it-IT"/>
        </w:rPr>
        <w:t>hiệp định</w:t>
      </w:r>
      <w:r w:rsidR="00512330" w:rsidRPr="00C84898">
        <w:rPr>
          <w:color w:val="000000"/>
          <w:lang w:val="it-IT"/>
        </w:rPr>
        <w:t xml:space="preserve"> thương mại tự do</w:t>
      </w:r>
      <w:r w:rsidR="003B39AE" w:rsidRPr="00C84898">
        <w:rPr>
          <w:color w:val="000000"/>
          <w:lang w:val="it-IT"/>
        </w:rPr>
        <w:t xml:space="preserve"> </w:t>
      </w:r>
      <w:r w:rsidR="00547617" w:rsidRPr="00C84898">
        <w:rPr>
          <w:color w:val="000000"/>
          <w:lang w:val="it-IT"/>
        </w:rPr>
        <w:t>và xu hướng đàm phán trong bối cảnh hội nhập kinh tế quốc tế hiện nay</w:t>
      </w:r>
      <w:r w:rsidR="00BD7F13" w:rsidRPr="00C84898">
        <w:rPr>
          <w:color w:val="000000"/>
          <w:lang w:val="it-IT"/>
        </w:rPr>
        <w:t>.</w:t>
      </w:r>
    </w:p>
    <w:p w:rsidR="00DD6369" w:rsidRPr="00C84898" w:rsidRDefault="007C338D" w:rsidP="00991EB7">
      <w:pPr>
        <w:spacing w:line="269" w:lineRule="auto"/>
        <w:jc w:val="both"/>
        <w:rPr>
          <w:color w:val="000000"/>
          <w:lang w:val="it-IT"/>
        </w:rPr>
      </w:pPr>
      <w:r>
        <w:rPr>
          <w:color w:val="000000"/>
          <w:lang w:val="it-IT"/>
        </w:rPr>
        <w:t>x</w:t>
      </w:r>
      <w:r w:rsidR="00DD6369" w:rsidRPr="00C84898">
        <w:rPr>
          <w:color w:val="000000"/>
          <w:lang w:val="it-IT"/>
        </w:rPr>
        <w:t>4.2. Pháp luật điều chỉnh quan hệ thương mại hàng h</w:t>
      </w:r>
      <w:r w:rsidR="00F3664E" w:rsidRPr="00C84898">
        <w:rPr>
          <w:color w:val="000000"/>
          <w:lang w:val="it-IT"/>
        </w:rPr>
        <w:t>oá</w:t>
      </w:r>
      <w:r w:rsidR="00DD6369" w:rsidRPr="00C84898">
        <w:rPr>
          <w:color w:val="000000"/>
          <w:lang w:val="it-IT"/>
        </w:rPr>
        <w:t xml:space="preserve"> quốc tế </w:t>
      </w:r>
      <w:r w:rsidR="00512330" w:rsidRPr="00C84898">
        <w:rPr>
          <w:color w:val="000000"/>
          <w:lang w:val="it-IT"/>
        </w:rPr>
        <w:t>trong Hiệp định thương mại tự do Việt Nam – Hàn Quốc (VKFTA)</w:t>
      </w:r>
      <w:r w:rsidR="00BD7F13" w:rsidRPr="00C84898">
        <w:rPr>
          <w:color w:val="000000"/>
          <w:lang w:val="it-IT"/>
        </w:rPr>
        <w:t>.</w:t>
      </w:r>
      <w:r w:rsidR="00DD6369" w:rsidRPr="00C84898">
        <w:rPr>
          <w:color w:val="000000"/>
          <w:lang w:val="it-IT"/>
        </w:rPr>
        <w:t xml:space="preserve"> </w:t>
      </w:r>
    </w:p>
    <w:p w:rsidR="00DD6369" w:rsidRPr="00C84898" w:rsidRDefault="00DD6369" w:rsidP="00991EB7">
      <w:pPr>
        <w:spacing w:line="269" w:lineRule="auto"/>
        <w:jc w:val="both"/>
        <w:rPr>
          <w:color w:val="000000"/>
          <w:lang w:val="it-IT"/>
        </w:rPr>
      </w:pPr>
      <w:r w:rsidRPr="00C84898">
        <w:rPr>
          <w:color w:val="000000"/>
          <w:lang w:val="it-IT"/>
        </w:rPr>
        <w:t>4.3. Pháp luật điều chỉnh quan hệ thương mại hàng h</w:t>
      </w:r>
      <w:r w:rsidR="00F3664E" w:rsidRPr="00C84898">
        <w:rPr>
          <w:color w:val="000000"/>
          <w:lang w:val="it-IT"/>
        </w:rPr>
        <w:t>oá</w:t>
      </w:r>
      <w:r w:rsidRPr="00C84898">
        <w:rPr>
          <w:color w:val="000000"/>
          <w:lang w:val="it-IT"/>
        </w:rPr>
        <w:t xml:space="preserve"> quốc tế</w:t>
      </w:r>
      <w:r w:rsidR="003B39AE" w:rsidRPr="00C84898">
        <w:rPr>
          <w:color w:val="000000"/>
          <w:lang w:val="it-IT"/>
        </w:rPr>
        <w:t xml:space="preserve"> </w:t>
      </w:r>
      <w:r w:rsidR="00512330" w:rsidRPr="00C84898">
        <w:rPr>
          <w:color w:val="000000"/>
          <w:lang w:val="it-IT"/>
        </w:rPr>
        <w:t>trong Hiệp định thương mại tự do Việt Nam – EU (EVFTA)</w:t>
      </w:r>
      <w:r w:rsidR="00BD7F13" w:rsidRPr="00C84898">
        <w:rPr>
          <w:color w:val="000000"/>
          <w:lang w:val="it-IT"/>
        </w:rPr>
        <w:t>.</w:t>
      </w:r>
      <w:r w:rsidRPr="00C84898">
        <w:rPr>
          <w:color w:val="000000"/>
          <w:lang w:val="it-IT"/>
        </w:rPr>
        <w:t xml:space="preserve"> </w:t>
      </w:r>
    </w:p>
    <w:p w:rsidR="00DD6369" w:rsidRPr="00C84898" w:rsidRDefault="00DD6369" w:rsidP="00991EB7">
      <w:pPr>
        <w:spacing w:line="269" w:lineRule="auto"/>
        <w:jc w:val="both"/>
        <w:rPr>
          <w:b/>
          <w:color w:val="000000"/>
          <w:lang w:val="it-IT"/>
        </w:rPr>
      </w:pPr>
      <w:r w:rsidRPr="00C84898">
        <w:rPr>
          <w:color w:val="000000"/>
          <w:lang w:val="it-IT"/>
        </w:rPr>
        <w:t>4.4. Pháp luật điều chỉnh quan hệ thương mại hàng h</w:t>
      </w:r>
      <w:r w:rsidR="00F3664E" w:rsidRPr="00C84898">
        <w:rPr>
          <w:color w:val="000000"/>
          <w:lang w:val="it-IT"/>
        </w:rPr>
        <w:t>oá</w:t>
      </w:r>
      <w:r w:rsidRPr="00C84898">
        <w:rPr>
          <w:color w:val="000000"/>
          <w:lang w:val="it-IT"/>
        </w:rPr>
        <w:t xml:space="preserve"> quốc tế </w:t>
      </w:r>
      <w:r w:rsidR="00512330" w:rsidRPr="00C84898">
        <w:rPr>
          <w:color w:val="000000"/>
          <w:lang w:val="it-IT"/>
        </w:rPr>
        <w:t xml:space="preserve">trong Hiệp định đối tác xuyên Thái Bình Dương (Hiệp định TPP) </w:t>
      </w:r>
      <w:r w:rsidR="00BD7F13" w:rsidRPr="00C84898">
        <w:rPr>
          <w:color w:val="000000"/>
          <w:lang w:val="it-IT"/>
        </w:rPr>
        <w:t>.</w:t>
      </w:r>
    </w:p>
    <w:p w:rsidR="00DD6369" w:rsidRPr="00C84898" w:rsidRDefault="00DD6369" w:rsidP="00991EB7">
      <w:pPr>
        <w:spacing w:before="120" w:line="269" w:lineRule="auto"/>
        <w:jc w:val="both"/>
        <w:rPr>
          <w:color w:val="000000"/>
          <w:lang w:val="it-IT"/>
        </w:rPr>
      </w:pPr>
      <w:r w:rsidRPr="00C84898">
        <w:rPr>
          <w:b/>
          <w:color w:val="000000"/>
          <w:lang w:val="it-IT"/>
        </w:rPr>
        <w:t>Vấn đề 5</w:t>
      </w:r>
      <w:r w:rsidR="00991EB7" w:rsidRPr="00C84898">
        <w:rPr>
          <w:b/>
          <w:color w:val="000000"/>
          <w:lang w:val="it-IT"/>
        </w:rPr>
        <w:t>.</w:t>
      </w:r>
      <w:r w:rsidRPr="00C84898">
        <w:rPr>
          <w:b/>
          <w:color w:val="000000"/>
          <w:lang w:val="it-IT"/>
        </w:rPr>
        <w:t xml:space="preserve"> Pháp luật điều chỉnh quan hệ thương mại hàng h</w:t>
      </w:r>
      <w:r w:rsidR="00F3664E" w:rsidRPr="00C84898">
        <w:rPr>
          <w:b/>
          <w:color w:val="000000"/>
          <w:lang w:val="it-IT"/>
        </w:rPr>
        <w:t>oá</w:t>
      </w:r>
      <w:r w:rsidRPr="00C84898">
        <w:rPr>
          <w:b/>
          <w:color w:val="000000"/>
          <w:lang w:val="it-IT"/>
        </w:rPr>
        <w:t xml:space="preserve"> quốc tế có sự tham gia của thương nhân</w:t>
      </w:r>
    </w:p>
    <w:p w:rsidR="00DD6369" w:rsidRPr="00C84898" w:rsidRDefault="00DD6369" w:rsidP="00991EB7">
      <w:pPr>
        <w:spacing w:line="269" w:lineRule="auto"/>
        <w:jc w:val="both"/>
        <w:rPr>
          <w:color w:val="000000"/>
          <w:lang w:val="it-IT"/>
        </w:rPr>
      </w:pPr>
      <w:r w:rsidRPr="00C84898">
        <w:rPr>
          <w:color w:val="000000"/>
          <w:lang w:val="it-IT"/>
        </w:rPr>
        <w:t>5.1. Tổng quan về pháp luật điều chỉnh quan hệ thương mại hàng h</w:t>
      </w:r>
      <w:r w:rsidR="00F3664E" w:rsidRPr="00C84898">
        <w:rPr>
          <w:color w:val="000000"/>
          <w:lang w:val="it-IT"/>
        </w:rPr>
        <w:t>oá</w:t>
      </w:r>
      <w:r w:rsidRPr="00C84898">
        <w:rPr>
          <w:color w:val="000000"/>
          <w:lang w:val="it-IT"/>
        </w:rPr>
        <w:t xml:space="preserve"> quốc tế có sự tham gia của thương nhân</w:t>
      </w:r>
      <w:r w:rsidR="00BD7F13" w:rsidRPr="00C84898">
        <w:rPr>
          <w:color w:val="000000"/>
          <w:lang w:val="it-IT"/>
        </w:rPr>
        <w:t>.</w:t>
      </w:r>
    </w:p>
    <w:p w:rsidR="00DD6369" w:rsidRPr="00C84898" w:rsidRDefault="00DD6369" w:rsidP="00991EB7">
      <w:pPr>
        <w:spacing w:line="269" w:lineRule="auto"/>
        <w:jc w:val="both"/>
        <w:rPr>
          <w:color w:val="000000"/>
          <w:lang w:val="it-IT"/>
        </w:rPr>
      </w:pPr>
      <w:r w:rsidRPr="00C84898">
        <w:rPr>
          <w:color w:val="000000"/>
          <w:lang w:val="it-IT"/>
        </w:rPr>
        <w:t>5.2. Pháp luật điều chỉnh hợp đồng mua bán hàng h</w:t>
      </w:r>
      <w:r w:rsidR="00F3664E" w:rsidRPr="00C84898">
        <w:rPr>
          <w:color w:val="000000"/>
          <w:lang w:val="it-IT"/>
        </w:rPr>
        <w:t>oá</w:t>
      </w:r>
      <w:r w:rsidRPr="00C84898">
        <w:rPr>
          <w:color w:val="000000"/>
          <w:lang w:val="it-IT"/>
        </w:rPr>
        <w:t xml:space="preserve"> quốc tế</w:t>
      </w:r>
      <w:r w:rsidR="00BD7F13" w:rsidRPr="00C84898">
        <w:rPr>
          <w:color w:val="000000"/>
          <w:lang w:val="it-IT"/>
        </w:rPr>
        <w:t>.</w:t>
      </w:r>
    </w:p>
    <w:p w:rsidR="00DD6369" w:rsidRPr="00C84898" w:rsidRDefault="00DD6369" w:rsidP="00991EB7">
      <w:pPr>
        <w:spacing w:line="269" w:lineRule="auto"/>
        <w:jc w:val="both"/>
        <w:rPr>
          <w:color w:val="000000"/>
          <w:lang w:val="it-IT"/>
        </w:rPr>
      </w:pPr>
      <w:r w:rsidRPr="00C84898">
        <w:rPr>
          <w:color w:val="000000"/>
          <w:lang w:val="it-IT"/>
        </w:rPr>
        <w:t>5.3. Pháp luật điều chỉnh các giao dịch kinh doanh quốc tế khác trong lĩnh vực thương mại hàng h</w:t>
      </w:r>
      <w:r w:rsidR="00F3664E" w:rsidRPr="00C84898">
        <w:rPr>
          <w:color w:val="000000"/>
          <w:lang w:val="it-IT"/>
        </w:rPr>
        <w:t>oá</w:t>
      </w:r>
      <w:r w:rsidRPr="00C84898">
        <w:rPr>
          <w:color w:val="000000"/>
          <w:lang w:val="it-IT"/>
        </w:rPr>
        <w:t xml:space="preserve"> quốc tế</w:t>
      </w:r>
      <w:r w:rsidR="00BD7F13" w:rsidRPr="00C84898">
        <w:rPr>
          <w:color w:val="000000"/>
          <w:lang w:val="it-IT"/>
        </w:rPr>
        <w:t>.</w:t>
      </w:r>
      <w:r w:rsidRPr="00C84898">
        <w:rPr>
          <w:color w:val="000000"/>
          <w:lang w:val="it-IT"/>
        </w:rPr>
        <w:t xml:space="preserve"> </w:t>
      </w:r>
    </w:p>
    <w:p w:rsidR="008A6D82" w:rsidRPr="00C84898" w:rsidRDefault="008C1641" w:rsidP="00991EB7">
      <w:pPr>
        <w:widowControl w:val="0"/>
        <w:spacing w:before="120" w:line="269" w:lineRule="auto"/>
        <w:jc w:val="both"/>
        <w:rPr>
          <w:b/>
          <w:color w:val="000000"/>
          <w:lang w:val="it-IT"/>
        </w:rPr>
      </w:pPr>
      <w:r w:rsidRPr="00C84898">
        <w:rPr>
          <w:b/>
          <w:color w:val="000000"/>
          <w:lang w:val="it-IT"/>
        </w:rPr>
        <w:t>5</w:t>
      </w:r>
      <w:r w:rsidR="008A6D82" w:rsidRPr="00C84898">
        <w:rPr>
          <w:b/>
          <w:color w:val="000000"/>
          <w:lang w:val="it-IT"/>
        </w:rPr>
        <w:t>. MỤC TIÊU CHUNG CỦA MÔN HỌC</w:t>
      </w:r>
    </w:p>
    <w:p w:rsidR="00910623" w:rsidRPr="00C84898" w:rsidRDefault="008C1641" w:rsidP="00991EB7">
      <w:pPr>
        <w:widowControl w:val="0"/>
        <w:spacing w:before="120" w:line="269" w:lineRule="auto"/>
        <w:jc w:val="both"/>
        <w:rPr>
          <w:b/>
          <w:color w:val="000000"/>
        </w:rPr>
      </w:pPr>
      <w:r w:rsidRPr="00C84898">
        <w:rPr>
          <w:b/>
          <w:color w:val="000000"/>
        </w:rPr>
        <w:t>5</w:t>
      </w:r>
      <w:r w:rsidR="00334ECB" w:rsidRPr="00C84898">
        <w:rPr>
          <w:b/>
          <w:color w:val="000000"/>
        </w:rPr>
        <w:t>.1.</w:t>
      </w:r>
      <w:r w:rsidR="00910623" w:rsidRPr="00C84898">
        <w:rPr>
          <w:b/>
          <w:color w:val="000000"/>
        </w:rPr>
        <w:t xml:space="preserve"> </w:t>
      </w:r>
      <w:r w:rsidR="006E4487" w:rsidRPr="00C84898">
        <w:rPr>
          <w:b/>
          <w:color w:val="000000"/>
        </w:rPr>
        <w:t>Về</w:t>
      </w:r>
      <w:r w:rsidR="00910623" w:rsidRPr="00C84898">
        <w:rPr>
          <w:b/>
          <w:color w:val="000000"/>
        </w:rPr>
        <w:t xml:space="preserve"> </w:t>
      </w:r>
      <w:r w:rsidR="006E4487" w:rsidRPr="00C84898">
        <w:rPr>
          <w:b/>
          <w:color w:val="000000"/>
        </w:rPr>
        <w:t>kiến</w:t>
      </w:r>
      <w:r w:rsidR="00910623" w:rsidRPr="00C84898">
        <w:rPr>
          <w:b/>
          <w:color w:val="000000"/>
        </w:rPr>
        <w:t xml:space="preserve"> </w:t>
      </w:r>
      <w:r w:rsidR="006E4487" w:rsidRPr="00C84898">
        <w:rPr>
          <w:b/>
          <w:color w:val="000000"/>
        </w:rPr>
        <w:t>thức</w:t>
      </w:r>
    </w:p>
    <w:p w:rsidR="004067D6" w:rsidRPr="00C84898" w:rsidRDefault="004067D6" w:rsidP="00991EB7">
      <w:pPr>
        <w:widowControl w:val="0"/>
        <w:numPr>
          <w:ilvl w:val="1"/>
          <w:numId w:val="1"/>
        </w:numPr>
        <w:tabs>
          <w:tab w:val="clear" w:pos="1440"/>
          <w:tab w:val="num" w:pos="280"/>
        </w:tabs>
        <w:spacing w:line="269" w:lineRule="auto"/>
        <w:ind w:left="280" w:hanging="280"/>
        <w:jc w:val="both"/>
        <w:rPr>
          <w:color w:val="000000"/>
        </w:rPr>
      </w:pPr>
      <w:r w:rsidRPr="00C84898">
        <w:rPr>
          <w:color w:val="000000"/>
        </w:rPr>
        <w:t xml:space="preserve">Nắm được </w:t>
      </w:r>
      <w:r w:rsidR="005D5567" w:rsidRPr="00C84898">
        <w:rPr>
          <w:color w:val="000000"/>
        </w:rPr>
        <w:t xml:space="preserve">những vấn đề chung về </w:t>
      </w:r>
      <w:r w:rsidR="00392255" w:rsidRPr="00C84898">
        <w:rPr>
          <w:color w:val="000000"/>
        </w:rPr>
        <w:t>thương mại hàng h</w:t>
      </w:r>
      <w:r w:rsidR="00F3664E" w:rsidRPr="00C84898">
        <w:rPr>
          <w:color w:val="000000"/>
        </w:rPr>
        <w:t>oá</w:t>
      </w:r>
      <w:r w:rsidR="00392255" w:rsidRPr="00C84898">
        <w:rPr>
          <w:color w:val="000000"/>
        </w:rPr>
        <w:t xml:space="preserve"> quốc tế</w:t>
      </w:r>
      <w:r w:rsidR="005D5567" w:rsidRPr="00C84898">
        <w:rPr>
          <w:color w:val="000000"/>
        </w:rPr>
        <w:t xml:space="preserve"> và pháp luật </w:t>
      </w:r>
      <w:r w:rsidR="000D2A63" w:rsidRPr="00C84898">
        <w:rPr>
          <w:color w:val="000000"/>
        </w:rPr>
        <w:t>điều chỉnh</w:t>
      </w:r>
      <w:r w:rsidRPr="00C84898">
        <w:rPr>
          <w:color w:val="000000"/>
        </w:rPr>
        <w:t xml:space="preserve"> </w:t>
      </w:r>
      <w:r w:rsidR="00392255" w:rsidRPr="00C84898">
        <w:rPr>
          <w:color w:val="000000"/>
        </w:rPr>
        <w:t>thương mại hàng h</w:t>
      </w:r>
      <w:r w:rsidR="00F3664E" w:rsidRPr="00C84898">
        <w:rPr>
          <w:color w:val="000000"/>
        </w:rPr>
        <w:t>oá</w:t>
      </w:r>
      <w:r w:rsidR="00392255" w:rsidRPr="00C84898">
        <w:rPr>
          <w:color w:val="000000"/>
        </w:rPr>
        <w:t xml:space="preserve"> quốc tế</w:t>
      </w:r>
      <w:r w:rsidRPr="00C84898">
        <w:rPr>
          <w:color w:val="000000"/>
        </w:rPr>
        <w:t>;</w:t>
      </w:r>
    </w:p>
    <w:p w:rsidR="00E3260F" w:rsidRPr="00C84898" w:rsidRDefault="006833FC" w:rsidP="00991EB7">
      <w:pPr>
        <w:widowControl w:val="0"/>
        <w:numPr>
          <w:ilvl w:val="1"/>
          <w:numId w:val="1"/>
        </w:numPr>
        <w:tabs>
          <w:tab w:val="clear" w:pos="1440"/>
          <w:tab w:val="num" w:pos="280"/>
        </w:tabs>
        <w:spacing w:line="288" w:lineRule="auto"/>
        <w:ind w:left="280" w:hanging="280"/>
        <w:jc w:val="both"/>
        <w:rPr>
          <w:color w:val="000000"/>
        </w:rPr>
      </w:pPr>
      <w:r w:rsidRPr="00C84898">
        <w:rPr>
          <w:color w:val="000000"/>
        </w:rPr>
        <w:t xml:space="preserve">Nắm </w:t>
      </w:r>
      <w:r w:rsidR="00F730B0" w:rsidRPr="00C84898">
        <w:rPr>
          <w:color w:val="000000"/>
        </w:rPr>
        <w:t>được</w:t>
      </w:r>
      <w:r w:rsidR="00C72301" w:rsidRPr="00C84898">
        <w:rPr>
          <w:color w:val="000000"/>
        </w:rPr>
        <w:t xml:space="preserve"> nội dung c</w:t>
      </w:r>
      <w:r w:rsidR="00E3260F" w:rsidRPr="00C84898">
        <w:rPr>
          <w:color w:val="000000"/>
        </w:rPr>
        <w:t xml:space="preserve">ác </w:t>
      </w:r>
      <w:r w:rsidR="000769D3" w:rsidRPr="00C84898">
        <w:rPr>
          <w:color w:val="000000"/>
        </w:rPr>
        <w:t>quy</w:t>
      </w:r>
      <w:r w:rsidR="00E3260F" w:rsidRPr="00C84898">
        <w:rPr>
          <w:color w:val="000000"/>
        </w:rPr>
        <w:t xml:space="preserve"> định cơ bản </w:t>
      </w:r>
      <w:r w:rsidR="005D5567" w:rsidRPr="00C84898">
        <w:rPr>
          <w:color w:val="000000"/>
        </w:rPr>
        <w:t>của WTO</w:t>
      </w:r>
      <w:r w:rsidR="00554038" w:rsidRPr="00C84898">
        <w:rPr>
          <w:color w:val="000000"/>
        </w:rPr>
        <w:t xml:space="preserve"> về</w:t>
      </w:r>
      <w:r w:rsidR="00761929" w:rsidRPr="00C84898">
        <w:rPr>
          <w:color w:val="000000"/>
        </w:rPr>
        <w:t xml:space="preserve"> thương mại hàng h</w:t>
      </w:r>
      <w:r w:rsidR="00F3664E" w:rsidRPr="00C84898">
        <w:rPr>
          <w:color w:val="000000"/>
        </w:rPr>
        <w:t>oá</w:t>
      </w:r>
      <w:r w:rsidR="00761929" w:rsidRPr="00C84898">
        <w:rPr>
          <w:color w:val="000000"/>
        </w:rPr>
        <w:t xml:space="preserve"> quốc tế</w:t>
      </w:r>
      <w:r w:rsidR="00E3260F" w:rsidRPr="00C84898">
        <w:rPr>
          <w:color w:val="000000"/>
        </w:rPr>
        <w:t>;</w:t>
      </w:r>
    </w:p>
    <w:p w:rsidR="003F7918" w:rsidRPr="00C84898" w:rsidRDefault="003F7918" w:rsidP="00991EB7">
      <w:pPr>
        <w:widowControl w:val="0"/>
        <w:numPr>
          <w:ilvl w:val="1"/>
          <w:numId w:val="1"/>
        </w:numPr>
        <w:tabs>
          <w:tab w:val="clear" w:pos="1440"/>
          <w:tab w:val="num" w:pos="280"/>
        </w:tabs>
        <w:spacing w:line="288" w:lineRule="auto"/>
        <w:ind w:left="280" w:hanging="280"/>
        <w:jc w:val="both"/>
        <w:rPr>
          <w:color w:val="000000"/>
        </w:rPr>
      </w:pPr>
      <w:r w:rsidRPr="00C84898">
        <w:rPr>
          <w:color w:val="000000"/>
        </w:rPr>
        <w:t xml:space="preserve">Nắm được nội dung các </w:t>
      </w:r>
      <w:r w:rsidR="000769D3" w:rsidRPr="00C84898">
        <w:rPr>
          <w:color w:val="000000"/>
        </w:rPr>
        <w:t>quy</w:t>
      </w:r>
      <w:r w:rsidRPr="00C84898">
        <w:rPr>
          <w:color w:val="000000"/>
        </w:rPr>
        <w:t xml:space="preserve"> định cơ bản </w:t>
      </w:r>
      <w:r w:rsidR="00A11159" w:rsidRPr="00C84898">
        <w:rPr>
          <w:color w:val="000000"/>
        </w:rPr>
        <w:t>trong pháp luật của EU, NAFTA và A</w:t>
      </w:r>
      <w:r w:rsidR="00B37E4E" w:rsidRPr="00C84898">
        <w:rPr>
          <w:color w:val="000000"/>
        </w:rPr>
        <w:t>EC</w:t>
      </w:r>
      <w:r w:rsidRPr="00C84898">
        <w:rPr>
          <w:color w:val="000000"/>
        </w:rPr>
        <w:t xml:space="preserve"> về thương mại hàng h</w:t>
      </w:r>
      <w:r w:rsidR="00F3664E" w:rsidRPr="00C84898">
        <w:rPr>
          <w:color w:val="000000"/>
        </w:rPr>
        <w:t>oá</w:t>
      </w:r>
      <w:r w:rsidRPr="00C84898">
        <w:rPr>
          <w:color w:val="000000"/>
        </w:rPr>
        <w:t xml:space="preserve"> quốc tế;</w:t>
      </w:r>
    </w:p>
    <w:p w:rsidR="00416D4E" w:rsidRPr="00C84898" w:rsidRDefault="006833FC" w:rsidP="00991EB7">
      <w:pPr>
        <w:widowControl w:val="0"/>
        <w:numPr>
          <w:ilvl w:val="1"/>
          <w:numId w:val="1"/>
        </w:numPr>
        <w:tabs>
          <w:tab w:val="clear" w:pos="1440"/>
          <w:tab w:val="num" w:pos="280"/>
        </w:tabs>
        <w:spacing w:line="288" w:lineRule="auto"/>
        <w:ind w:left="280" w:hanging="280"/>
        <w:jc w:val="both"/>
        <w:rPr>
          <w:color w:val="000000"/>
        </w:rPr>
      </w:pPr>
      <w:r w:rsidRPr="00C84898">
        <w:rPr>
          <w:color w:val="000000"/>
        </w:rPr>
        <w:t xml:space="preserve">Nắm </w:t>
      </w:r>
      <w:r w:rsidR="00F730B0" w:rsidRPr="00C84898">
        <w:rPr>
          <w:color w:val="000000"/>
        </w:rPr>
        <w:t>được</w:t>
      </w:r>
      <w:r w:rsidR="00415333" w:rsidRPr="00C84898">
        <w:rPr>
          <w:color w:val="000000"/>
        </w:rPr>
        <w:t xml:space="preserve"> nội dung c</w:t>
      </w:r>
      <w:r w:rsidR="00E3260F" w:rsidRPr="00C84898">
        <w:rPr>
          <w:color w:val="000000"/>
        </w:rPr>
        <w:t xml:space="preserve">ác </w:t>
      </w:r>
      <w:r w:rsidR="000769D3" w:rsidRPr="00C84898">
        <w:rPr>
          <w:color w:val="000000"/>
        </w:rPr>
        <w:t>quy</w:t>
      </w:r>
      <w:r w:rsidR="00E3260F" w:rsidRPr="00C84898">
        <w:rPr>
          <w:color w:val="000000"/>
        </w:rPr>
        <w:t xml:space="preserve"> định cơ bản </w:t>
      </w:r>
      <w:r w:rsidR="009066FB" w:rsidRPr="00C84898">
        <w:rPr>
          <w:color w:val="000000"/>
        </w:rPr>
        <w:t>điều chỉnh quan hệ</w:t>
      </w:r>
      <w:r w:rsidR="00416D4E" w:rsidRPr="00C84898">
        <w:rPr>
          <w:color w:val="000000"/>
        </w:rPr>
        <w:t xml:space="preserve"> </w:t>
      </w:r>
      <w:r w:rsidR="00392255" w:rsidRPr="00C84898">
        <w:rPr>
          <w:color w:val="000000"/>
        </w:rPr>
        <w:t>thương mại hàng h</w:t>
      </w:r>
      <w:r w:rsidR="00F3664E" w:rsidRPr="00C84898">
        <w:rPr>
          <w:color w:val="000000"/>
        </w:rPr>
        <w:t>oá</w:t>
      </w:r>
      <w:r w:rsidR="00392255" w:rsidRPr="00C84898">
        <w:rPr>
          <w:color w:val="000000"/>
        </w:rPr>
        <w:t xml:space="preserve"> quốc tế</w:t>
      </w:r>
      <w:r w:rsidR="00A82B0B" w:rsidRPr="00C84898">
        <w:rPr>
          <w:color w:val="000000"/>
        </w:rPr>
        <w:t xml:space="preserve"> </w:t>
      </w:r>
      <w:r w:rsidR="00B37E4E" w:rsidRPr="00C84898">
        <w:rPr>
          <w:color w:val="000000"/>
        </w:rPr>
        <w:t>trong các Hiệp định thương mại tự do điển hình mà Việt Nam đã kí kết</w:t>
      </w:r>
      <w:r w:rsidR="00416D4E" w:rsidRPr="00C84898">
        <w:rPr>
          <w:color w:val="000000"/>
        </w:rPr>
        <w:t>;</w:t>
      </w:r>
    </w:p>
    <w:p w:rsidR="00E3260F" w:rsidRPr="00C84898" w:rsidRDefault="006833FC" w:rsidP="00991EB7">
      <w:pPr>
        <w:widowControl w:val="0"/>
        <w:numPr>
          <w:ilvl w:val="1"/>
          <w:numId w:val="1"/>
        </w:numPr>
        <w:tabs>
          <w:tab w:val="clear" w:pos="1440"/>
          <w:tab w:val="num" w:pos="280"/>
        </w:tabs>
        <w:spacing w:line="288" w:lineRule="auto"/>
        <w:ind w:left="280" w:hanging="280"/>
        <w:jc w:val="both"/>
        <w:rPr>
          <w:color w:val="000000"/>
        </w:rPr>
      </w:pPr>
      <w:r w:rsidRPr="00C84898">
        <w:rPr>
          <w:color w:val="000000"/>
        </w:rPr>
        <w:t>Nắm được</w:t>
      </w:r>
      <w:r w:rsidR="00B33B6C" w:rsidRPr="00C84898">
        <w:rPr>
          <w:color w:val="000000"/>
        </w:rPr>
        <w:t xml:space="preserve"> nội dung c</w:t>
      </w:r>
      <w:r w:rsidR="00E3260F" w:rsidRPr="00C84898">
        <w:rPr>
          <w:color w:val="000000"/>
        </w:rPr>
        <w:t xml:space="preserve">ác </w:t>
      </w:r>
      <w:r w:rsidR="000769D3" w:rsidRPr="00C84898">
        <w:rPr>
          <w:color w:val="000000"/>
        </w:rPr>
        <w:t>quy</w:t>
      </w:r>
      <w:r w:rsidR="00E3260F" w:rsidRPr="00C84898">
        <w:rPr>
          <w:color w:val="000000"/>
        </w:rPr>
        <w:t xml:space="preserve"> định của pháp luật </w:t>
      </w:r>
      <w:r w:rsidR="009066FB" w:rsidRPr="00C84898">
        <w:rPr>
          <w:color w:val="000000"/>
        </w:rPr>
        <w:t xml:space="preserve">điều chỉnh quan hệ </w:t>
      </w:r>
      <w:r w:rsidR="009066FB" w:rsidRPr="00C84898">
        <w:rPr>
          <w:color w:val="000000"/>
        </w:rPr>
        <w:lastRenderedPageBreak/>
        <w:t>thương mại hàng h</w:t>
      </w:r>
      <w:r w:rsidR="00F3664E" w:rsidRPr="00C84898">
        <w:rPr>
          <w:color w:val="000000"/>
        </w:rPr>
        <w:t>oá</w:t>
      </w:r>
      <w:r w:rsidR="009066FB" w:rsidRPr="00C84898">
        <w:rPr>
          <w:color w:val="000000"/>
        </w:rPr>
        <w:t xml:space="preserve"> quốc tế có sự tham gia của thương nhân</w:t>
      </w:r>
      <w:r w:rsidR="000F14D9" w:rsidRPr="00C84898">
        <w:rPr>
          <w:color w:val="000000"/>
        </w:rPr>
        <w:t>, bao gồm cả pháp luật Việt Nam</w:t>
      </w:r>
      <w:r w:rsidR="00E3260F" w:rsidRPr="00C84898">
        <w:rPr>
          <w:color w:val="000000"/>
        </w:rPr>
        <w:t>.</w:t>
      </w:r>
    </w:p>
    <w:p w:rsidR="00D57977" w:rsidRPr="00C84898" w:rsidRDefault="008C1641" w:rsidP="00991EB7">
      <w:pPr>
        <w:widowControl w:val="0"/>
        <w:spacing w:before="120" w:line="288" w:lineRule="auto"/>
        <w:jc w:val="both"/>
        <w:rPr>
          <w:b/>
          <w:color w:val="000000"/>
        </w:rPr>
      </w:pPr>
      <w:r w:rsidRPr="00C84898">
        <w:rPr>
          <w:b/>
          <w:color w:val="000000"/>
        </w:rPr>
        <w:t>5</w:t>
      </w:r>
      <w:r w:rsidR="00334ECB" w:rsidRPr="00C84898">
        <w:rPr>
          <w:b/>
          <w:color w:val="000000"/>
        </w:rPr>
        <w:t>.2.</w:t>
      </w:r>
      <w:r w:rsidR="00D146EA" w:rsidRPr="00C84898">
        <w:rPr>
          <w:b/>
          <w:color w:val="000000"/>
        </w:rPr>
        <w:t xml:space="preserve"> </w:t>
      </w:r>
      <w:r w:rsidR="006E4487" w:rsidRPr="00C84898">
        <w:rPr>
          <w:b/>
          <w:color w:val="000000"/>
        </w:rPr>
        <w:t>Về</w:t>
      </w:r>
      <w:r w:rsidR="00824CBB" w:rsidRPr="00C84898">
        <w:rPr>
          <w:b/>
          <w:color w:val="000000"/>
        </w:rPr>
        <w:t xml:space="preserve"> </w:t>
      </w:r>
      <w:r w:rsidR="006E4487" w:rsidRPr="00C84898">
        <w:rPr>
          <w:b/>
          <w:color w:val="000000"/>
        </w:rPr>
        <w:t>k</w:t>
      </w:r>
      <w:r w:rsidR="002A24C3" w:rsidRPr="00C84898">
        <w:rPr>
          <w:b/>
          <w:color w:val="000000"/>
        </w:rPr>
        <w:t>ĩ</w:t>
      </w:r>
      <w:r w:rsidR="00D57977" w:rsidRPr="00C84898">
        <w:rPr>
          <w:b/>
          <w:color w:val="000000"/>
        </w:rPr>
        <w:t xml:space="preserve"> </w:t>
      </w:r>
      <w:r w:rsidR="006E4487" w:rsidRPr="00C84898">
        <w:rPr>
          <w:b/>
          <w:color w:val="000000"/>
        </w:rPr>
        <w:t>năng</w:t>
      </w:r>
    </w:p>
    <w:p w:rsidR="00D57977" w:rsidRPr="00C84898" w:rsidRDefault="006E4487" w:rsidP="00991EB7">
      <w:pPr>
        <w:widowControl w:val="0"/>
        <w:numPr>
          <w:ilvl w:val="1"/>
          <w:numId w:val="1"/>
        </w:numPr>
        <w:tabs>
          <w:tab w:val="clear" w:pos="1440"/>
          <w:tab w:val="num" w:pos="280"/>
        </w:tabs>
        <w:spacing w:line="288" w:lineRule="auto"/>
        <w:ind w:left="280" w:hanging="280"/>
        <w:jc w:val="both"/>
        <w:rPr>
          <w:color w:val="000000"/>
        </w:rPr>
      </w:pPr>
      <w:r w:rsidRPr="00C84898">
        <w:rPr>
          <w:color w:val="000000"/>
        </w:rPr>
        <w:t>Hình</w:t>
      </w:r>
      <w:r w:rsidR="00D57977" w:rsidRPr="00C84898">
        <w:rPr>
          <w:color w:val="000000"/>
        </w:rPr>
        <w:t xml:space="preserve"> </w:t>
      </w:r>
      <w:r w:rsidRPr="00C84898">
        <w:rPr>
          <w:color w:val="000000"/>
        </w:rPr>
        <w:t>thành</w:t>
      </w:r>
      <w:r w:rsidR="00D57977" w:rsidRPr="00C84898">
        <w:rPr>
          <w:color w:val="000000"/>
        </w:rPr>
        <w:t xml:space="preserve"> </w:t>
      </w:r>
      <w:r w:rsidRPr="00C84898">
        <w:rPr>
          <w:color w:val="000000"/>
        </w:rPr>
        <w:t>và</w:t>
      </w:r>
      <w:r w:rsidR="00D57977" w:rsidRPr="00C84898">
        <w:rPr>
          <w:color w:val="000000"/>
        </w:rPr>
        <w:t xml:space="preserve"> </w:t>
      </w:r>
      <w:r w:rsidRPr="00C84898">
        <w:rPr>
          <w:color w:val="000000"/>
        </w:rPr>
        <w:t>phát</w:t>
      </w:r>
      <w:r w:rsidR="00D57977" w:rsidRPr="00C84898">
        <w:rPr>
          <w:color w:val="000000"/>
        </w:rPr>
        <w:t xml:space="preserve"> </w:t>
      </w:r>
      <w:r w:rsidRPr="00C84898">
        <w:rPr>
          <w:color w:val="000000"/>
        </w:rPr>
        <w:t>triển</w:t>
      </w:r>
      <w:r w:rsidR="00D57977" w:rsidRPr="00C84898">
        <w:rPr>
          <w:color w:val="000000"/>
        </w:rPr>
        <w:t xml:space="preserve"> </w:t>
      </w:r>
      <w:r w:rsidRPr="00C84898">
        <w:rPr>
          <w:color w:val="000000"/>
        </w:rPr>
        <w:t>năng</w:t>
      </w:r>
      <w:r w:rsidR="00D57977" w:rsidRPr="00C84898">
        <w:rPr>
          <w:color w:val="000000"/>
        </w:rPr>
        <w:t xml:space="preserve"> </w:t>
      </w:r>
      <w:r w:rsidRPr="00C84898">
        <w:rPr>
          <w:color w:val="000000"/>
        </w:rPr>
        <w:t>lực</w:t>
      </w:r>
      <w:r w:rsidR="00D57977" w:rsidRPr="00C84898">
        <w:rPr>
          <w:color w:val="000000"/>
        </w:rPr>
        <w:t xml:space="preserve"> </w:t>
      </w:r>
      <w:r w:rsidRPr="00C84898">
        <w:rPr>
          <w:color w:val="000000"/>
        </w:rPr>
        <w:t>thu</w:t>
      </w:r>
      <w:r w:rsidR="00D57977" w:rsidRPr="00C84898">
        <w:rPr>
          <w:color w:val="000000"/>
        </w:rPr>
        <w:t xml:space="preserve"> </w:t>
      </w:r>
      <w:r w:rsidRPr="00C84898">
        <w:rPr>
          <w:color w:val="000000"/>
        </w:rPr>
        <w:t>thập</w:t>
      </w:r>
      <w:r w:rsidR="00D57977" w:rsidRPr="00C84898">
        <w:rPr>
          <w:color w:val="000000"/>
        </w:rPr>
        <w:t xml:space="preserve"> </w:t>
      </w:r>
      <w:r w:rsidRPr="00C84898">
        <w:rPr>
          <w:color w:val="000000"/>
        </w:rPr>
        <w:t>thông</w:t>
      </w:r>
      <w:r w:rsidR="0044225D" w:rsidRPr="00C84898">
        <w:rPr>
          <w:color w:val="000000"/>
        </w:rPr>
        <w:t xml:space="preserve"> </w:t>
      </w:r>
      <w:r w:rsidRPr="00C84898">
        <w:rPr>
          <w:color w:val="000000"/>
        </w:rPr>
        <w:t>tin</w:t>
      </w:r>
      <w:r w:rsidR="0044225D" w:rsidRPr="00C84898">
        <w:rPr>
          <w:color w:val="000000"/>
        </w:rPr>
        <w:t xml:space="preserve">, </w:t>
      </w:r>
      <w:r w:rsidRPr="00C84898">
        <w:rPr>
          <w:color w:val="000000"/>
        </w:rPr>
        <w:t>k</w:t>
      </w:r>
      <w:r w:rsidR="002A24C3" w:rsidRPr="00C84898">
        <w:rPr>
          <w:color w:val="000000"/>
        </w:rPr>
        <w:t>ĩ</w:t>
      </w:r>
      <w:r w:rsidR="0044225D" w:rsidRPr="00C84898">
        <w:rPr>
          <w:color w:val="000000"/>
        </w:rPr>
        <w:t xml:space="preserve"> </w:t>
      </w:r>
      <w:r w:rsidRPr="00C84898">
        <w:rPr>
          <w:color w:val="000000"/>
        </w:rPr>
        <w:t>năng</w:t>
      </w:r>
      <w:r w:rsidR="00D57977" w:rsidRPr="00C84898">
        <w:rPr>
          <w:color w:val="000000"/>
        </w:rPr>
        <w:t xml:space="preserve"> </w:t>
      </w:r>
      <w:r w:rsidRPr="00C84898">
        <w:rPr>
          <w:color w:val="000000"/>
        </w:rPr>
        <w:t>tổng</w:t>
      </w:r>
      <w:r w:rsidR="000B1D39" w:rsidRPr="00C84898">
        <w:rPr>
          <w:color w:val="000000"/>
        </w:rPr>
        <w:t xml:space="preserve"> </w:t>
      </w:r>
      <w:r w:rsidRPr="00C84898">
        <w:rPr>
          <w:color w:val="000000"/>
        </w:rPr>
        <w:t>hợp</w:t>
      </w:r>
      <w:r w:rsidR="000B1D39" w:rsidRPr="00C84898">
        <w:rPr>
          <w:color w:val="000000"/>
        </w:rPr>
        <w:t xml:space="preserve">, </w:t>
      </w:r>
      <w:r w:rsidRPr="00C84898">
        <w:rPr>
          <w:color w:val="000000"/>
        </w:rPr>
        <w:t>hệ</w:t>
      </w:r>
      <w:r w:rsidR="000B1D39" w:rsidRPr="00C84898">
        <w:rPr>
          <w:color w:val="000000"/>
        </w:rPr>
        <w:t xml:space="preserve"> </w:t>
      </w:r>
      <w:r w:rsidRPr="00C84898">
        <w:rPr>
          <w:color w:val="000000"/>
        </w:rPr>
        <w:t>thống</w:t>
      </w:r>
      <w:r w:rsidR="000B1D39" w:rsidRPr="00C84898">
        <w:rPr>
          <w:color w:val="000000"/>
        </w:rPr>
        <w:t xml:space="preserve"> </w:t>
      </w:r>
      <w:r w:rsidRPr="00C84898">
        <w:rPr>
          <w:color w:val="000000"/>
        </w:rPr>
        <w:t>h</w:t>
      </w:r>
      <w:r w:rsidR="002B700A" w:rsidRPr="00C84898">
        <w:rPr>
          <w:color w:val="000000"/>
        </w:rPr>
        <w:t>oá</w:t>
      </w:r>
      <w:r w:rsidR="000B1D39" w:rsidRPr="00C84898">
        <w:rPr>
          <w:color w:val="000000"/>
        </w:rPr>
        <w:t xml:space="preserve"> </w:t>
      </w:r>
      <w:r w:rsidRPr="00C84898">
        <w:rPr>
          <w:color w:val="000000"/>
        </w:rPr>
        <w:t>vấn</w:t>
      </w:r>
      <w:r w:rsidR="000B1D39" w:rsidRPr="00C84898">
        <w:rPr>
          <w:color w:val="000000"/>
        </w:rPr>
        <w:t xml:space="preserve"> </w:t>
      </w:r>
      <w:r w:rsidRPr="00C84898">
        <w:rPr>
          <w:color w:val="000000"/>
        </w:rPr>
        <w:t>đề</w:t>
      </w:r>
      <w:r w:rsidR="000B1D39" w:rsidRPr="00C84898">
        <w:rPr>
          <w:color w:val="000000"/>
        </w:rPr>
        <w:t xml:space="preserve"> </w:t>
      </w:r>
      <w:r w:rsidRPr="00C84898">
        <w:rPr>
          <w:color w:val="000000"/>
        </w:rPr>
        <w:t>về</w:t>
      </w:r>
      <w:r w:rsidR="00D57977" w:rsidRPr="00C84898">
        <w:rPr>
          <w:color w:val="000000"/>
        </w:rPr>
        <w:t xml:space="preserve"> </w:t>
      </w:r>
      <w:r w:rsidR="00392255" w:rsidRPr="00C84898">
        <w:rPr>
          <w:color w:val="000000"/>
        </w:rPr>
        <w:t>thương mại hàng h</w:t>
      </w:r>
      <w:r w:rsidR="00F3664E" w:rsidRPr="00C84898">
        <w:rPr>
          <w:color w:val="000000"/>
        </w:rPr>
        <w:t>oá</w:t>
      </w:r>
      <w:r w:rsidR="00392255" w:rsidRPr="00C84898">
        <w:rPr>
          <w:color w:val="000000"/>
        </w:rPr>
        <w:t xml:space="preserve"> quốc tế</w:t>
      </w:r>
      <w:r w:rsidR="0044225D" w:rsidRPr="00C84898">
        <w:rPr>
          <w:color w:val="000000"/>
        </w:rPr>
        <w:t>;</w:t>
      </w:r>
      <w:r w:rsidR="00D57977" w:rsidRPr="00C84898">
        <w:rPr>
          <w:color w:val="000000"/>
        </w:rPr>
        <w:t xml:space="preserve"> </w:t>
      </w:r>
    </w:p>
    <w:p w:rsidR="00F338DA" w:rsidRPr="00C84898" w:rsidRDefault="006E4487" w:rsidP="00991EB7">
      <w:pPr>
        <w:widowControl w:val="0"/>
        <w:numPr>
          <w:ilvl w:val="1"/>
          <w:numId w:val="1"/>
        </w:numPr>
        <w:tabs>
          <w:tab w:val="clear" w:pos="1440"/>
          <w:tab w:val="num" w:pos="280"/>
        </w:tabs>
        <w:spacing w:line="288" w:lineRule="auto"/>
        <w:ind w:left="280" w:hanging="280"/>
        <w:jc w:val="both"/>
        <w:rPr>
          <w:color w:val="000000"/>
        </w:rPr>
      </w:pPr>
      <w:r w:rsidRPr="00C84898">
        <w:rPr>
          <w:color w:val="000000"/>
        </w:rPr>
        <w:t>Bước</w:t>
      </w:r>
      <w:r w:rsidR="004035ED" w:rsidRPr="00C84898">
        <w:rPr>
          <w:color w:val="000000"/>
        </w:rPr>
        <w:t xml:space="preserve"> </w:t>
      </w:r>
      <w:r w:rsidRPr="00C84898">
        <w:rPr>
          <w:color w:val="000000"/>
        </w:rPr>
        <w:t>đầu</w:t>
      </w:r>
      <w:r w:rsidR="004035ED" w:rsidRPr="00C84898">
        <w:rPr>
          <w:color w:val="000000"/>
        </w:rPr>
        <w:t xml:space="preserve"> </w:t>
      </w:r>
      <w:r w:rsidR="001825F1" w:rsidRPr="00C84898">
        <w:rPr>
          <w:color w:val="000000"/>
        </w:rPr>
        <w:t>hình thành kĩ năng</w:t>
      </w:r>
      <w:r w:rsidR="00F338DA" w:rsidRPr="00C84898">
        <w:rPr>
          <w:color w:val="000000"/>
        </w:rPr>
        <w:t xml:space="preserve"> </w:t>
      </w:r>
      <w:r w:rsidR="00FB630C" w:rsidRPr="00C84898">
        <w:rPr>
          <w:color w:val="000000"/>
        </w:rPr>
        <w:t>phân tích</w:t>
      </w:r>
      <w:r w:rsidR="00D4701A" w:rsidRPr="00C84898">
        <w:rPr>
          <w:color w:val="000000"/>
        </w:rPr>
        <w:t xml:space="preserve"> </w:t>
      </w:r>
      <w:r w:rsidRPr="00C84898">
        <w:rPr>
          <w:color w:val="000000"/>
        </w:rPr>
        <w:t>những</w:t>
      </w:r>
      <w:r w:rsidR="00D4701A" w:rsidRPr="00C84898">
        <w:rPr>
          <w:color w:val="000000"/>
        </w:rPr>
        <w:t xml:space="preserve"> </w:t>
      </w:r>
      <w:r w:rsidR="00B27EE1" w:rsidRPr="00C84898">
        <w:rPr>
          <w:color w:val="000000"/>
        </w:rPr>
        <w:t xml:space="preserve">vấn đề pháp lí </w:t>
      </w:r>
      <w:r w:rsidR="00BD4E62" w:rsidRPr="00C84898">
        <w:rPr>
          <w:color w:val="000000"/>
        </w:rPr>
        <w:t xml:space="preserve">quốc tế và pháp luật </w:t>
      </w:r>
      <w:r w:rsidR="00B27EE1" w:rsidRPr="00C84898">
        <w:rPr>
          <w:color w:val="000000"/>
        </w:rPr>
        <w:t>của Việt Nam</w:t>
      </w:r>
      <w:r w:rsidR="00103C76" w:rsidRPr="00C84898">
        <w:rPr>
          <w:color w:val="000000"/>
        </w:rPr>
        <w:t xml:space="preserve"> về</w:t>
      </w:r>
      <w:r w:rsidR="00B27EE1" w:rsidRPr="00C84898">
        <w:rPr>
          <w:color w:val="000000"/>
        </w:rPr>
        <w:t xml:space="preserve"> </w:t>
      </w:r>
      <w:r w:rsidR="00392255" w:rsidRPr="00C84898">
        <w:rPr>
          <w:color w:val="000000"/>
        </w:rPr>
        <w:t>thương mại hàng h</w:t>
      </w:r>
      <w:r w:rsidR="00F3664E" w:rsidRPr="00C84898">
        <w:rPr>
          <w:color w:val="000000"/>
        </w:rPr>
        <w:t>oá</w:t>
      </w:r>
      <w:r w:rsidR="00392255" w:rsidRPr="00C84898">
        <w:rPr>
          <w:color w:val="000000"/>
        </w:rPr>
        <w:t xml:space="preserve"> quốc tế</w:t>
      </w:r>
      <w:r w:rsidR="0044225D" w:rsidRPr="00C84898">
        <w:rPr>
          <w:color w:val="000000"/>
        </w:rPr>
        <w:t>;</w:t>
      </w:r>
    </w:p>
    <w:p w:rsidR="00C80F3E" w:rsidRPr="00C84898" w:rsidRDefault="00C80F3E" w:rsidP="00991EB7">
      <w:pPr>
        <w:widowControl w:val="0"/>
        <w:numPr>
          <w:ilvl w:val="1"/>
          <w:numId w:val="1"/>
        </w:numPr>
        <w:tabs>
          <w:tab w:val="clear" w:pos="1440"/>
          <w:tab w:val="num" w:pos="280"/>
        </w:tabs>
        <w:spacing w:line="288" w:lineRule="auto"/>
        <w:ind w:left="280" w:hanging="280"/>
        <w:jc w:val="both"/>
        <w:rPr>
          <w:color w:val="000000"/>
          <w:lang w:val="pl-PL"/>
        </w:rPr>
      </w:pPr>
      <w:r w:rsidRPr="00C84898">
        <w:rPr>
          <w:color w:val="000000"/>
          <w:lang w:val="pl-PL"/>
        </w:rPr>
        <w:t xml:space="preserve">Vận dụng kiến thức đã học để xử </w:t>
      </w:r>
      <w:r w:rsidR="00A51BCC" w:rsidRPr="00C84898">
        <w:rPr>
          <w:color w:val="000000"/>
          <w:lang w:val="pl-PL"/>
        </w:rPr>
        <w:t>lí</w:t>
      </w:r>
      <w:r w:rsidRPr="00C84898">
        <w:rPr>
          <w:color w:val="000000"/>
          <w:lang w:val="pl-PL"/>
        </w:rPr>
        <w:t xml:space="preserve"> tình huống cụ thể trong </w:t>
      </w:r>
      <w:r w:rsidR="009575B3" w:rsidRPr="00C84898">
        <w:rPr>
          <w:color w:val="000000"/>
          <w:lang w:val="pl-PL"/>
        </w:rPr>
        <w:t xml:space="preserve">lĩnh vực </w:t>
      </w:r>
      <w:r w:rsidRPr="00C84898">
        <w:rPr>
          <w:color w:val="000000"/>
          <w:lang w:val="pl-PL"/>
        </w:rPr>
        <w:t>thương mại hàng h</w:t>
      </w:r>
      <w:r w:rsidR="00F3664E" w:rsidRPr="00C84898">
        <w:rPr>
          <w:color w:val="000000"/>
          <w:lang w:val="pl-PL"/>
        </w:rPr>
        <w:t>oá</w:t>
      </w:r>
      <w:r w:rsidRPr="00C84898">
        <w:rPr>
          <w:color w:val="000000"/>
          <w:lang w:val="pl-PL"/>
        </w:rPr>
        <w:t xml:space="preserve"> quốc tế;</w:t>
      </w:r>
    </w:p>
    <w:p w:rsidR="00D57977" w:rsidRPr="00C84898" w:rsidRDefault="006E4487" w:rsidP="00991EB7">
      <w:pPr>
        <w:widowControl w:val="0"/>
        <w:numPr>
          <w:ilvl w:val="1"/>
          <w:numId w:val="1"/>
        </w:numPr>
        <w:tabs>
          <w:tab w:val="clear" w:pos="1440"/>
          <w:tab w:val="num" w:pos="280"/>
        </w:tabs>
        <w:spacing w:line="288" w:lineRule="auto"/>
        <w:ind w:left="280" w:hanging="280"/>
        <w:jc w:val="both"/>
        <w:rPr>
          <w:color w:val="000000"/>
          <w:lang w:val="pl-PL"/>
        </w:rPr>
      </w:pPr>
      <w:r w:rsidRPr="00C84898">
        <w:rPr>
          <w:color w:val="000000"/>
          <w:lang w:val="pl-PL"/>
        </w:rPr>
        <w:t>Phát</w:t>
      </w:r>
      <w:r w:rsidR="00417155" w:rsidRPr="00C84898">
        <w:rPr>
          <w:color w:val="000000"/>
          <w:lang w:val="pl-PL"/>
        </w:rPr>
        <w:t xml:space="preserve"> </w:t>
      </w:r>
      <w:r w:rsidRPr="00C84898">
        <w:rPr>
          <w:color w:val="000000"/>
          <w:lang w:val="pl-PL"/>
        </w:rPr>
        <w:t>triển</w:t>
      </w:r>
      <w:r w:rsidR="00417155" w:rsidRPr="00C84898">
        <w:rPr>
          <w:color w:val="000000"/>
          <w:lang w:val="pl-PL"/>
        </w:rPr>
        <w:t xml:space="preserve"> </w:t>
      </w:r>
      <w:r w:rsidRPr="00C84898">
        <w:rPr>
          <w:color w:val="000000"/>
          <w:lang w:val="pl-PL"/>
        </w:rPr>
        <w:t>khả</w:t>
      </w:r>
      <w:r w:rsidR="00417155" w:rsidRPr="00C84898">
        <w:rPr>
          <w:color w:val="000000"/>
          <w:lang w:val="pl-PL"/>
        </w:rPr>
        <w:t xml:space="preserve"> </w:t>
      </w:r>
      <w:r w:rsidRPr="00C84898">
        <w:rPr>
          <w:color w:val="000000"/>
          <w:lang w:val="pl-PL"/>
        </w:rPr>
        <w:t>năng</w:t>
      </w:r>
      <w:r w:rsidR="00417155" w:rsidRPr="00C84898">
        <w:rPr>
          <w:color w:val="000000"/>
          <w:lang w:val="pl-PL"/>
        </w:rPr>
        <w:t xml:space="preserve"> </w:t>
      </w:r>
      <w:r w:rsidRPr="00C84898">
        <w:rPr>
          <w:color w:val="000000"/>
          <w:lang w:val="pl-PL"/>
        </w:rPr>
        <w:t>truy</w:t>
      </w:r>
      <w:r w:rsidR="00824CBB" w:rsidRPr="00C84898">
        <w:rPr>
          <w:color w:val="000000"/>
          <w:lang w:val="pl-PL"/>
        </w:rPr>
        <w:t xml:space="preserve"> </w:t>
      </w:r>
      <w:r w:rsidRPr="00C84898">
        <w:rPr>
          <w:color w:val="000000"/>
          <w:lang w:val="pl-PL"/>
        </w:rPr>
        <w:t>cập</w:t>
      </w:r>
      <w:r w:rsidR="00824CBB" w:rsidRPr="00C84898">
        <w:rPr>
          <w:color w:val="000000"/>
          <w:lang w:val="pl-PL"/>
        </w:rPr>
        <w:t xml:space="preserve"> </w:t>
      </w:r>
      <w:r w:rsidRPr="00C84898">
        <w:rPr>
          <w:color w:val="000000"/>
          <w:lang w:val="pl-PL"/>
        </w:rPr>
        <w:t>nguồn</w:t>
      </w:r>
      <w:r w:rsidR="000B1D39" w:rsidRPr="00C84898">
        <w:rPr>
          <w:color w:val="000000"/>
          <w:lang w:val="pl-PL"/>
        </w:rPr>
        <w:t xml:space="preserve"> </w:t>
      </w:r>
      <w:r w:rsidRPr="00C84898">
        <w:rPr>
          <w:color w:val="000000"/>
          <w:lang w:val="pl-PL"/>
        </w:rPr>
        <w:t>thông</w:t>
      </w:r>
      <w:r w:rsidR="000B1D39" w:rsidRPr="00C84898">
        <w:rPr>
          <w:color w:val="000000"/>
          <w:lang w:val="pl-PL"/>
        </w:rPr>
        <w:t xml:space="preserve"> </w:t>
      </w:r>
      <w:r w:rsidRPr="00C84898">
        <w:rPr>
          <w:color w:val="000000"/>
          <w:lang w:val="pl-PL"/>
        </w:rPr>
        <w:t>tin</w:t>
      </w:r>
      <w:r w:rsidR="000B1D39" w:rsidRPr="00C84898">
        <w:rPr>
          <w:color w:val="000000"/>
          <w:lang w:val="pl-PL"/>
        </w:rPr>
        <w:t xml:space="preserve"> </w:t>
      </w:r>
      <w:r w:rsidRPr="00C84898">
        <w:rPr>
          <w:color w:val="000000"/>
          <w:lang w:val="pl-PL"/>
        </w:rPr>
        <w:t>tư</w:t>
      </w:r>
      <w:r w:rsidR="000B1D39" w:rsidRPr="00C84898">
        <w:rPr>
          <w:color w:val="000000"/>
          <w:lang w:val="pl-PL"/>
        </w:rPr>
        <w:t xml:space="preserve"> </w:t>
      </w:r>
      <w:r w:rsidRPr="00C84898">
        <w:rPr>
          <w:color w:val="000000"/>
          <w:lang w:val="pl-PL"/>
        </w:rPr>
        <w:t>liệu</w:t>
      </w:r>
      <w:r w:rsidR="000B1D39" w:rsidRPr="00C84898">
        <w:rPr>
          <w:color w:val="000000"/>
          <w:lang w:val="pl-PL"/>
        </w:rPr>
        <w:t xml:space="preserve"> </w:t>
      </w:r>
      <w:r w:rsidRPr="00C84898">
        <w:rPr>
          <w:color w:val="000000"/>
          <w:lang w:val="pl-PL"/>
        </w:rPr>
        <w:t>điện</w:t>
      </w:r>
      <w:r w:rsidR="000B1D39" w:rsidRPr="00C84898">
        <w:rPr>
          <w:color w:val="000000"/>
          <w:lang w:val="pl-PL"/>
        </w:rPr>
        <w:t xml:space="preserve"> </w:t>
      </w:r>
      <w:r w:rsidRPr="00C84898">
        <w:rPr>
          <w:color w:val="000000"/>
          <w:lang w:val="pl-PL"/>
        </w:rPr>
        <w:t>tử</w:t>
      </w:r>
      <w:r w:rsidR="000B1D39" w:rsidRPr="00C84898">
        <w:rPr>
          <w:color w:val="000000"/>
          <w:lang w:val="pl-PL"/>
        </w:rPr>
        <w:t xml:space="preserve"> </w:t>
      </w:r>
      <w:r w:rsidRPr="00C84898">
        <w:rPr>
          <w:color w:val="000000"/>
          <w:lang w:val="pl-PL"/>
        </w:rPr>
        <w:t>trên</w:t>
      </w:r>
      <w:r w:rsidR="000B1D39" w:rsidRPr="00C84898">
        <w:rPr>
          <w:color w:val="000000"/>
          <w:lang w:val="pl-PL"/>
        </w:rPr>
        <w:t xml:space="preserve"> </w:t>
      </w:r>
      <w:r w:rsidRPr="00C84898">
        <w:rPr>
          <w:color w:val="000000"/>
          <w:lang w:val="pl-PL"/>
        </w:rPr>
        <w:t>mạng</w:t>
      </w:r>
      <w:r w:rsidR="000B1D39" w:rsidRPr="00C84898">
        <w:rPr>
          <w:color w:val="000000"/>
          <w:lang w:val="pl-PL"/>
        </w:rPr>
        <w:t xml:space="preserve"> </w:t>
      </w:r>
      <w:r w:rsidRPr="00C84898">
        <w:rPr>
          <w:color w:val="000000"/>
          <w:lang w:val="pl-PL"/>
        </w:rPr>
        <w:t>Internet</w:t>
      </w:r>
      <w:r w:rsidR="00DE6AD1" w:rsidRPr="00C84898">
        <w:rPr>
          <w:color w:val="000000"/>
          <w:lang w:val="pl-PL"/>
        </w:rPr>
        <w:t>.</w:t>
      </w:r>
    </w:p>
    <w:p w:rsidR="009F2A50" w:rsidRPr="00C84898" w:rsidRDefault="008C1641" w:rsidP="00991EB7">
      <w:pPr>
        <w:widowControl w:val="0"/>
        <w:spacing w:before="120" w:line="288" w:lineRule="auto"/>
        <w:jc w:val="both"/>
        <w:rPr>
          <w:b/>
          <w:color w:val="000000"/>
          <w:lang w:val="pl-PL"/>
        </w:rPr>
      </w:pPr>
      <w:r w:rsidRPr="00C84898">
        <w:rPr>
          <w:b/>
          <w:color w:val="000000"/>
          <w:lang w:val="pl-PL"/>
        </w:rPr>
        <w:t>5</w:t>
      </w:r>
      <w:r w:rsidR="00FA11FB" w:rsidRPr="00C84898">
        <w:rPr>
          <w:b/>
          <w:color w:val="000000"/>
          <w:lang w:val="pl-PL"/>
        </w:rPr>
        <w:t>.3.</w:t>
      </w:r>
      <w:r w:rsidR="001544A2" w:rsidRPr="00C84898">
        <w:rPr>
          <w:b/>
          <w:color w:val="000000"/>
          <w:lang w:val="pl-PL"/>
        </w:rPr>
        <w:t xml:space="preserve"> </w:t>
      </w:r>
      <w:r w:rsidR="006E4487" w:rsidRPr="00C84898">
        <w:rPr>
          <w:b/>
          <w:color w:val="000000"/>
          <w:lang w:val="pl-PL"/>
        </w:rPr>
        <w:t>Về</w:t>
      </w:r>
      <w:r w:rsidR="00824CBB" w:rsidRPr="00C84898">
        <w:rPr>
          <w:b/>
          <w:color w:val="000000"/>
          <w:lang w:val="pl-PL"/>
        </w:rPr>
        <w:t xml:space="preserve"> </w:t>
      </w:r>
      <w:r w:rsidR="006E4487" w:rsidRPr="00C84898">
        <w:rPr>
          <w:b/>
          <w:color w:val="000000"/>
          <w:lang w:val="pl-PL"/>
        </w:rPr>
        <w:t>thái</w:t>
      </w:r>
      <w:r w:rsidR="009F2A50" w:rsidRPr="00C84898">
        <w:rPr>
          <w:b/>
          <w:color w:val="000000"/>
          <w:lang w:val="pl-PL"/>
        </w:rPr>
        <w:t xml:space="preserve"> độ</w:t>
      </w:r>
    </w:p>
    <w:p w:rsidR="00AB183A" w:rsidRPr="00C84898" w:rsidRDefault="00AB183A" w:rsidP="00991EB7">
      <w:pPr>
        <w:widowControl w:val="0"/>
        <w:numPr>
          <w:ilvl w:val="1"/>
          <w:numId w:val="1"/>
        </w:numPr>
        <w:tabs>
          <w:tab w:val="clear" w:pos="1440"/>
          <w:tab w:val="num" w:pos="280"/>
        </w:tabs>
        <w:spacing w:line="288" w:lineRule="auto"/>
        <w:ind w:left="280" w:hanging="280"/>
        <w:jc w:val="both"/>
        <w:rPr>
          <w:color w:val="000000"/>
          <w:lang w:val="pl-PL"/>
        </w:rPr>
      </w:pPr>
      <w:r w:rsidRPr="00C84898">
        <w:rPr>
          <w:color w:val="000000"/>
          <w:lang w:val="pl-PL"/>
        </w:rPr>
        <w:t>Tự tin trong việc thực hành nghề nghiệp về thương mại quốc tế;</w:t>
      </w:r>
    </w:p>
    <w:p w:rsidR="00AB183A" w:rsidRPr="00C84898" w:rsidRDefault="00AB183A" w:rsidP="00991EB7">
      <w:pPr>
        <w:widowControl w:val="0"/>
        <w:numPr>
          <w:ilvl w:val="1"/>
          <w:numId w:val="1"/>
        </w:numPr>
        <w:tabs>
          <w:tab w:val="clear" w:pos="1440"/>
          <w:tab w:val="num" w:pos="280"/>
        </w:tabs>
        <w:spacing w:line="288" w:lineRule="auto"/>
        <w:ind w:left="280" w:hanging="280"/>
        <w:jc w:val="both"/>
        <w:rPr>
          <w:color w:val="000000"/>
          <w:lang w:val="pl-PL"/>
        </w:rPr>
      </w:pPr>
      <w:r w:rsidRPr="00C84898">
        <w:rPr>
          <w:color w:val="000000"/>
          <w:lang w:val="pl-PL"/>
        </w:rPr>
        <w:t>Tích cực, chủ động tìm hiểu vấn đề pháp l</w:t>
      </w:r>
      <w:r w:rsidR="00DF26B4" w:rsidRPr="00C84898">
        <w:rPr>
          <w:color w:val="000000"/>
          <w:lang w:val="pl-PL"/>
        </w:rPr>
        <w:t>í</w:t>
      </w:r>
      <w:r w:rsidRPr="00C84898">
        <w:rPr>
          <w:color w:val="000000"/>
          <w:lang w:val="pl-PL"/>
        </w:rPr>
        <w:t xml:space="preserve"> điều chỉnh trong lĩnh vực thương mại hàng h</w:t>
      </w:r>
      <w:r w:rsidR="00F3664E" w:rsidRPr="00C84898">
        <w:rPr>
          <w:color w:val="000000"/>
          <w:lang w:val="pl-PL"/>
        </w:rPr>
        <w:t>oá</w:t>
      </w:r>
      <w:r w:rsidRPr="00C84898">
        <w:rPr>
          <w:color w:val="000000"/>
          <w:lang w:val="pl-PL"/>
        </w:rPr>
        <w:t xml:space="preserve"> quốc tế </w:t>
      </w:r>
      <w:r w:rsidR="003C1E1D" w:rsidRPr="00C84898">
        <w:rPr>
          <w:color w:val="000000"/>
          <w:lang w:val="pl-PL"/>
        </w:rPr>
        <w:t>và các tranh chấp liên quan tới</w:t>
      </w:r>
      <w:r w:rsidRPr="00C84898">
        <w:rPr>
          <w:color w:val="000000"/>
          <w:lang w:val="pl-PL"/>
        </w:rPr>
        <w:t xml:space="preserve"> Việt Nam;</w:t>
      </w:r>
    </w:p>
    <w:p w:rsidR="00AB183A" w:rsidRPr="00C84898" w:rsidRDefault="00AB183A" w:rsidP="00991EB7">
      <w:pPr>
        <w:widowControl w:val="0"/>
        <w:numPr>
          <w:ilvl w:val="1"/>
          <w:numId w:val="1"/>
        </w:numPr>
        <w:tabs>
          <w:tab w:val="clear" w:pos="1440"/>
          <w:tab w:val="num" w:pos="280"/>
        </w:tabs>
        <w:spacing w:line="288" w:lineRule="auto"/>
        <w:ind w:left="280" w:hanging="280"/>
        <w:jc w:val="both"/>
        <w:rPr>
          <w:iCs/>
          <w:color w:val="000000"/>
          <w:lang w:val="it-IT"/>
        </w:rPr>
      </w:pPr>
      <w:r w:rsidRPr="00C84898">
        <w:rPr>
          <w:color w:val="000000"/>
          <w:lang w:val="pl-PL"/>
        </w:rPr>
        <w:t>Có tinh</w:t>
      </w:r>
      <w:r w:rsidRPr="00C84898">
        <w:rPr>
          <w:iCs/>
          <w:color w:val="000000"/>
          <w:lang w:val="it-IT"/>
        </w:rPr>
        <w:t xml:space="preserve"> thần trách nhiệm đối với việc học tập.</w:t>
      </w:r>
    </w:p>
    <w:p w:rsidR="00D57977" w:rsidRPr="00C84898" w:rsidRDefault="00F0745B" w:rsidP="00991EB7">
      <w:pPr>
        <w:widowControl w:val="0"/>
        <w:spacing w:before="120" w:line="288" w:lineRule="auto"/>
        <w:jc w:val="both"/>
        <w:rPr>
          <w:b/>
          <w:color w:val="000000"/>
          <w:lang w:val="pl-PL"/>
        </w:rPr>
      </w:pPr>
      <w:r w:rsidRPr="00C84898">
        <w:rPr>
          <w:b/>
          <w:color w:val="000000"/>
          <w:lang w:val="pl-PL"/>
        </w:rPr>
        <w:t>5</w:t>
      </w:r>
      <w:r w:rsidR="00FA11FB" w:rsidRPr="00C84898">
        <w:rPr>
          <w:b/>
          <w:color w:val="000000"/>
          <w:lang w:val="pl-PL"/>
        </w:rPr>
        <w:t>.4.</w:t>
      </w:r>
      <w:r w:rsidR="00FE1FE2" w:rsidRPr="00C84898">
        <w:rPr>
          <w:b/>
          <w:color w:val="000000"/>
          <w:lang w:val="pl-PL"/>
        </w:rPr>
        <w:t xml:space="preserve"> </w:t>
      </w:r>
      <w:r w:rsidR="006E4487" w:rsidRPr="00C84898">
        <w:rPr>
          <w:b/>
          <w:color w:val="000000"/>
          <w:lang w:val="pl-PL"/>
        </w:rPr>
        <w:t>Các</w:t>
      </w:r>
      <w:r w:rsidR="00D57977" w:rsidRPr="00C84898">
        <w:rPr>
          <w:b/>
          <w:color w:val="000000"/>
          <w:lang w:val="pl-PL"/>
        </w:rPr>
        <w:t xml:space="preserve"> </w:t>
      </w:r>
      <w:r w:rsidR="006E4487" w:rsidRPr="00C84898">
        <w:rPr>
          <w:b/>
          <w:color w:val="000000"/>
          <w:lang w:val="pl-PL"/>
        </w:rPr>
        <w:t>mục</w:t>
      </w:r>
      <w:r w:rsidR="00D57977" w:rsidRPr="00C84898">
        <w:rPr>
          <w:b/>
          <w:color w:val="000000"/>
          <w:lang w:val="pl-PL"/>
        </w:rPr>
        <w:t xml:space="preserve"> </w:t>
      </w:r>
      <w:r w:rsidR="006E4487" w:rsidRPr="00C84898">
        <w:rPr>
          <w:b/>
          <w:color w:val="000000"/>
          <w:lang w:val="pl-PL"/>
        </w:rPr>
        <w:t>tiêu</w:t>
      </w:r>
      <w:r w:rsidR="00D57977" w:rsidRPr="00C84898">
        <w:rPr>
          <w:b/>
          <w:color w:val="000000"/>
          <w:lang w:val="pl-PL"/>
        </w:rPr>
        <w:t xml:space="preserve"> </w:t>
      </w:r>
      <w:r w:rsidR="006E4487" w:rsidRPr="00C84898">
        <w:rPr>
          <w:b/>
          <w:color w:val="000000"/>
          <w:lang w:val="pl-PL"/>
        </w:rPr>
        <w:t>khác</w:t>
      </w:r>
    </w:p>
    <w:p w:rsidR="00D57977" w:rsidRPr="00C84898" w:rsidRDefault="006E4487" w:rsidP="00991EB7">
      <w:pPr>
        <w:widowControl w:val="0"/>
        <w:numPr>
          <w:ilvl w:val="1"/>
          <w:numId w:val="1"/>
        </w:numPr>
        <w:tabs>
          <w:tab w:val="clear" w:pos="1440"/>
          <w:tab w:val="num" w:pos="280"/>
        </w:tabs>
        <w:spacing w:line="288" w:lineRule="auto"/>
        <w:ind w:left="280" w:hanging="280"/>
        <w:jc w:val="both"/>
        <w:rPr>
          <w:b/>
          <w:color w:val="000000"/>
          <w:lang w:val="pl-PL"/>
        </w:rPr>
      </w:pPr>
      <w:r w:rsidRPr="00C84898">
        <w:rPr>
          <w:color w:val="000000"/>
          <w:lang w:val="pl-PL"/>
        </w:rPr>
        <w:t>Phát</w:t>
      </w:r>
      <w:r w:rsidR="00D57977" w:rsidRPr="00C84898">
        <w:rPr>
          <w:color w:val="000000"/>
          <w:lang w:val="pl-PL"/>
        </w:rPr>
        <w:t xml:space="preserve"> </w:t>
      </w:r>
      <w:r w:rsidRPr="00C84898">
        <w:rPr>
          <w:color w:val="000000"/>
          <w:lang w:val="pl-PL"/>
        </w:rPr>
        <w:t>triển</w:t>
      </w:r>
      <w:r w:rsidR="00D57977" w:rsidRPr="00C84898">
        <w:rPr>
          <w:color w:val="000000"/>
          <w:lang w:val="pl-PL"/>
        </w:rPr>
        <w:t xml:space="preserve"> </w:t>
      </w:r>
      <w:r w:rsidRPr="00C84898">
        <w:rPr>
          <w:color w:val="000000"/>
          <w:lang w:val="pl-PL"/>
        </w:rPr>
        <w:t>k</w:t>
      </w:r>
      <w:r w:rsidR="002A24C3" w:rsidRPr="00C84898">
        <w:rPr>
          <w:color w:val="000000"/>
          <w:lang w:val="pl-PL"/>
        </w:rPr>
        <w:t>ĩ</w:t>
      </w:r>
      <w:r w:rsidR="00D57977" w:rsidRPr="00C84898">
        <w:rPr>
          <w:color w:val="000000"/>
          <w:lang w:val="pl-PL"/>
        </w:rPr>
        <w:t xml:space="preserve"> </w:t>
      </w:r>
      <w:r w:rsidRPr="00C84898">
        <w:rPr>
          <w:color w:val="000000"/>
          <w:lang w:val="pl-PL"/>
        </w:rPr>
        <w:t>năng</w:t>
      </w:r>
      <w:r w:rsidR="00D57977" w:rsidRPr="00C84898">
        <w:rPr>
          <w:color w:val="000000"/>
          <w:lang w:val="pl-PL"/>
        </w:rPr>
        <w:t xml:space="preserve"> </w:t>
      </w:r>
      <w:r w:rsidRPr="00C84898">
        <w:rPr>
          <w:color w:val="000000"/>
          <w:lang w:val="pl-PL"/>
        </w:rPr>
        <w:t>cộng</w:t>
      </w:r>
      <w:r w:rsidR="00D57977" w:rsidRPr="00C84898">
        <w:rPr>
          <w:color w:val="000000"/>
          <w:lang w:val="pl-PL"/>
        </w:rPr>
        <w:t xml:space="preserve"> </w:t>
      </w:r>
      <w:r w:rsidRPr="00C84898">
        <w:rPr>
          <w:color w:val="000000"/>
          <w:lang w:val="pl-PL"/>
        </w:rPr>
        <w:t>tác</w:t>
      </w:r>
      <w:r w:rsidR="00D57977" w:rsidRPr="00C84898">
        <w:rPr>
          <w:color w:val="000000"/>
          <w:lang w:val="pl-PL"/>
        </w:rPr>
        <w:t xml:space="preserve">, </w:t>
      </w:r>
      <w:r w:rsidR="00D66A72" w:rsidRPr="00C84898">
        <w:rPr>
          <w:color w:val="000000"/>
          <w:lang w:val="pl-PL"/>
        </w:rPr>
        <w:t>LVN</w:t>
      </w:r>
      <w:r w:rsidR="00BD584B" w:rsidRPr="00C84898">
        <w:rPr>
          <w:color w:val="000000"/>
          <w:lang w:val="pl-PL"/>
        </w:rPr>
        <w:t>;</w:t>
      </w:r>
      <w:r w:rsidR="00D57977" w:rsidRPr="00C84898">
        <w:rPr>
          <w:color w:val="000000"/>
          <w:lang w:val="pl-PL"/>
        </w:rPr>
        <w:t xml:space="preserve"> </w:t>
      </w:r>
    </w:p>
    <w:p w:rsidR="00D57977" w:rsidRPr="00C84898" w:rsidRDefault="006E4487" w:rsidP="00991EB7">
      <w:pPr>
        <w:widowControl w:val="0"/>
        <w:numPr>
          <w:ilvl w:val="1"/>
          <w:numId w:val="1"/>
        </w:numPr>
        <w:tabs>
          <w:tab w:val="clear" w:pos="1440"/>
          <w:tab w:val="num" w:pos="280"/>
        </w:tabs>
        <w:spacing w:line="288" w:lineRule="auto"/>
        <w:ind w:left="280" w:hanging="280"/>
        <w:jc w:val="both"/>
        <w:rPr>
          <w:color w:val="000000"/>
          <w:lang w:val="pl-PL"/>
        </w:rPr>
      </w:pPr>
      <w:r w:rsidRPr="00C84898">
        <w:rPr>
          <w:color w:val="000000"/>
          <w:lang w:val="pl-PL"/>
        </w:rPr>
        <w:t>Phát</w:t>
      </w:r>
      <w:r w:rsidR="00D57977" w:rsidRPr="00C84898">
        <w:rPr>
          <w:color w:val="000000"/>
          <w:lang w:val="pl-PL"/>
        </w:rPr>
        <w:t xml:space="preserve"> </w:t>
      </w:r>
      <w:r w:rsidRPr="00C84898">
        <w:rPr>
          <w:color w:val="000000"/>
          <w:lang w:val="pl-PL"/>
        </w:rPr>
        <w:t>triển</w:t>
      </w:r>
      <w:r w:rsidR="00D57977" w:rsidRPr="00C84898">
        <w:rPr>
          <w:color w:val="000000"/>
          <w:lang w:val="pl-PL"/>
        </w:rPr>
        <w:t xml:space="preserve"> </w:t>
      </w:r>
      <w:r w:rsidRPr="00C84898">
        <w:rPr>
          <w:color w:val="000000"/>
          <w:lang w:val="pl-PL"/>
        </w:rPr>
        <w:t>k</w:t>
      </w:r>
      <w:r w:rsidR="002A24C3" w:rsidRPr="00C84898">
        <w:rPr>
          <w:color w:val="000000"/>
          <w:lang w:val="pl-PL"/>
        </w:rPr>
        <w:t>ĩ</w:t>
      </w:r>
      <w:r w:rsidR="00D57977" w:rsidRPr="00C84898">
        <w:rPr>
          <w:color w:val="000000"/>
          <w:lang w:val="pl-PL"/>
        </w:rPr>
        <w:t xml:space="preserve"> </w:t>
      </w:r>
      <w:r w:rsidRPr="00C84898">
        <w:rPr>
          <w:color w:val="000000"/>
          <w:lang w:val="pl-PL"/>
        </w:rPr>
        <w:t>năng</w:t>
      </w:r>
      <w:r w:rsidR="00D57977" w:rsidRPr="00C84898">
        <w:rPr>
          <w:color w:val="000000"/>
          <w:lang w:val="pl-PL"/>
        </w:rPr>
        <w:t xml:space="preserve"> </w:t>
      </w:r>
      <w:r w:rsidRPr="00C84898">
        <w:rPr>
          <w:color w:val="000000"/>
          <w:lang w:val="pl-PL"/>
        </w:rPr>
        <w:t>tư</w:t>
      </w:r>
      <w:r w:rsidR="00D57977" w:rsidRPr="00C84898">
        <w:rPr>
          <w:color w:val="000000"/>
          <w:lang w:val="pl-PL"/>
        </w:rPr>
        <w:t xml:space="preserve"> </w:t>
      </w:r>
      <w:r w:rsidRPr="00C84898">
        <w:rPr>
          <w:color w:val="000000"/>
          <w:lang w:val="pl-PL"/>
        </w:rPr>
        <w:t>duy</w:t>
      </w:r>
      <w:r w:rsidR="00D57977" w:rsidRPr="00C84898">
        <w:rPr>
          <w:color w:val="000000"/>
          <w:lang w:val="pl-PL"/>
        </w:rPr>
        <w:t xml:space="preserve"> </w:t>
      </w:r>
      <w:r w:rsidRPr="00C84898">
        <w:rPr>
          <w:color w:val="000000"/>
          <w:lang w:val="pl-PL"/>
        </w:rPr>
        <w:t>sáng</w:t>
      </w:r>
      <w:r w:rsidR="00D57977" w:rsidRPr="00C84898">
        <w:rPr>
          <w:color w:val="000000"/>
          <w:lang w:val="pl-PL"/>
        </w:rPr>
        <w:t xml:space="preserve"> </w:t>
      </w:r>
      <w:r w:rsidRPr="00C84898">
        <w:rPr>
          <w:color w:val="000000"/>
          <w:lang w:val="pl-PL"/>
        </w:rPr>
        <w:t>tạo</w:t>
      </w:r>
      <w:r w:rsidR="00D57977" w:rsidRPr="00C84898">
        <w:rPr>
          <w:color w:val="000000"/>
          <w:lang w:val="pl-PL"/>
        </w:rPr>
        <w:t xml:space="preserve">, </w:t>
      </w:r>
      <w:r w:rsidRPr="00C84898">
        <w:rPr>
          <w:color w:val="000000"/>
          <w:lang w:val="pl-PL"/>
        </w:rPr>
        <w:t>khám</w:t>
      </w:r>
      <w:r w:rsidR="00D57977" w:rsidRPr="00C84898">
        <w:rPr>
          <w:color w:val="000000"/>
          <w:lang w:val="pl-PL"/>
        </w:rPr>
        <w:t xml:space="preserve"> </w:t>
      </w:r>
      <w:r w:rsidRPr="00C84898">
        <w:rPr>
          <w:color w:val="000000"/>
          <w:lang w:val="pl-PL"/>
        </w:rPr>
        <w:t>phá</w:t>
      </w:r>
      <w:r w:rsidR="00565ED2" w:rsidRPr="00C84898">
        <w:rPr>
          <w:color w:val="000000"/>
          <w:lang w:val="pl-PL"/>
        </w:rPr>
        <w:t>,</w:t>
      </w:r>
      <w:r w:rsidR="00D57977" w:rsidRPr="00C84898">
        <w:rPr>
          <w:color w:val="000000"/>
          <w:lang w:val="pl-PL"/>
        </w:rPr>
        <w:t xml:space="preserve"> </w:t>
      </w:r>
      <w:r w:rsidRPr="00C84898">
        <w:rPr>
          <w:color w:val="000000"/>
          <w:lang w:val="pl-PL"/>
        </w:rPr>
        <w:t>tìm</w:t>
      </w:r>
      <w:r w:rsidR="00D57977" w:rsidRPr="00C84898">
        <w:rPr>
          <w:color w:val="000000"/>
          <w:lang w:val="pl-PL"/>
        </w:rPr>
        <w:t xml:space="preserve"> </w:t>
      </w:r>
      <w:r w:rsidRPr="00C84898">
        <w:rPr>
          <w:color w:val="000000"/>
          <w:lang w:val="pl-PL"/>
        </w:rPr>
        <w:t>tòi</w:t>
      </w:r>
      <w:r w:rsidR="00BD584B" w:rsidRPr="00C84898">
        <w:rPr>
          <w:color w:val="000000"/>
          <w:lang w:val="pl-PL"/>
        </w:rPr>
        <w:t>;</w:t>
      </w:r>
      <w:r w:rsidR="00D57977" w:rsidRPr="00C84898">
        <w:rPr>
          <w:color w:val="000000"/>
          <w:lang w:val="pl-PL"/>
        </w:rPr>
        <w:t xml:space="preserve"> </w:t>
      </w:r>
    </w:p>
    <w:p w:rsidR="00047A5D" w:rsidRPr="00C84898" w:rsidRDefault="006E4487" w:rsidP="00991EB7">
      <w:pPr>
        <w:widowControl w:val="0"/>
        <w:numPr>
          <w:ilvl w:val="1"/>
          <w:numId w:val="1"/>
        </w:numPr>
        <w:tabs>
          <w:tab w:val="clear" w:pos="1440"/>
          <w:tab w:val="num" w:pos="280"/>
        </w:tabs>
        <w:spacing w:line="288" w:lineRule="auto"/>
        <w:ind w:left="280" w:hanging="280"/>
        <w:jc w:val="both"/>
        <w:rPr>
          <w:color w:val="000000"/>
          <w:lang w:val="pl-PL"/>
        </w:rPr>
      </w:pPr>
      <w:r w:rsidRPr="00C84898">
        <w:rPr>
          <w:color w:val="000000"/>
          <w:lang w:val="pl-PL"/>
        </w:rPr>
        <w:t>Trau</w:t>
      </w:r>
      <w:r w:rsidR="00D57977" w:rsidRPr="00C84898">
        <w:rPr>
          <w:color w:val="000000"/>
          <w:lang w:val="pl-PL"/>
        </w:rPr>
        <w:t xml:space="preserve"> </w:t>
      </w:r>
      <w:r w:rsidRPr="00C84898">
        <w:rPr>
          <w:color w:val="000000"/>
          <w:lang w:val="pl-PL"/>
        </w:rPr>
        <w:t>dồi</w:t>
      </w:r>
      <w:r w:rsidR="00D57977" w:rsidRPr="00C84898">
        <w:rPr>
          <w:color w:val="000000"/>
          <w:lang w:val="pl-PL"/>
        </w:rPr>
        <w:t xml:space="preserve">, </w:t>
      </w:r>
      <w:r w:rsidRPr="00C84898">
        <w:rPr>
          <w:color w:val="000000"/>
          <w:lang w:val="pl-PL"/>
        </w:rPr>
        <w:t>phát</w:t>
      </w:r>
      <w:r w:rsidR="00D57977" w:rsidRPr="00C84898">
        <w:rPr>
          <w:color w:val="000000"/>
          <w:lang w:val="pl-PL"/>
        </w:rPr>
        <w:t xml:space="preserve"> </w:t>
      </w:r>
      <w:r w:rsidRPr="00C84898">
        <w:rPr>
          <w:color w:val="000000"/>
          <w:lang w:val="pl-PL"/>
        </w:rPr>
        <w:t>triển</w:t>
      </w:r>
      <w:r w:rsidR="00D57977" w:rsidRPr="00C84898">
        <w:rPr>
          <w:color w:val="000000"/>
          <w:lang w:val="pl-PL"/>
        </w:rPr>
        <w:t xml:space="preserve"> </w:t>
      </w:r>
      <w:r w:rsidRPr="00C84898">
        <w:rPr>
          <w:color w:val="000000"/>
          <w:lang w:val="pl-PL"/>
        </w:rPr>
        <w:t>năng</w:t>
      </w:r>
      <w:r w:rsidR="00D57977" w:rsidRPr="00C84898">
        <w:rPr>
          <w:color w:val="000000"/>
          <w:lang w:val="pl-PL"/>
        </w:rPr>
        <w:t xml:space="preserve"> </w:t>
      </w:r>
      <w:r w:rsidRPr="00C84898">
        <w:rPr>
          <w:color w:val="000000"/>
          <w:lang w:val="pl-PL"/>
        </w:rPr>
        <w:t>lực</w:t>
      </w:r>
      <w:r w:rsidR="00D57977" w:rsidRPr="00C84898">
        <w:rPr>
          <w:color w:val="000000"/>
          <w:lang w:val="pl-PL"/>
        </w:rPr>
        <w:t xml:space="preserve"> </w:t>
      </w:r>
      <w:r w:rsidR="00B242FB" w:rsidRPr="00C84898">
        <w:rPr>
          <w:color w:val="000000"/>
          <w:lang w:val="pl-PL"/>
        </w:rPr>
        <w:t>phân tích</w:t>
      </w:r>
      <w:r w:rsidR="009F2A50" w:rsidRPr="00C84898">
        <w:rPr>
          <w:color w:val="000000"/>
          <w:lang w:val="pl-PL"/>
        </w:rPr>
        <w:t>.</w:t>
      </w:r>
    </w:p>
    <w:p w:rsidR="00BD2E65" w:rsidRPr="00C84898" w:rsidRDefault="00F0745B" w:rsidP="00991EB7">
      <w:pPr>
        <w:widowControl w:val="0"/>
        <w:spacing w:before="120" w:line="276" w:lineRule="auto"/>
        <w:jc w:val="both"/>
        <w:rPr>
          <w:b/>
          <w:color w:val="000000"/>
          <w:lang w:val="pl-PL"/>
        </w:rPr>
      </w:pPr>
      <w:r w:rsidRPr="00C84898">
        <w:rPr>
          <w:b/>
          <w:color w:val="000000"/>
          <w:lang w:val="pl-PL"/>
        </w:rPr>
        <w:t>6</w:t>
      </w:r>
      <w:r w:rsidR="009F2A50" w:rsidRPr="00C84898">
        <w:rPr>
          <w:b/>
          <w:color w:val="000000"/>
          <w:lang w:val="pl-PL"/>
        </w:rPr>
        <w:t>. MỤC TIÊU NHẬN THỨC CHI TIẾT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2098"/>
        <w:gridCol w:w="1957"/>
        <w:gridCol w:w="1905"/>
      </w:tblGrid>
      <w:tr w:rsidR="00BA1B01" w:rsidRPr="00C84898" w:rsidTr="00224D48">
        <w:tc>
          <w:tcPr>
            <w:tcW w:w="986" w:type="dxa"/>
            <w:tcBorders>
              <w:tl2br w:val="single" w:sz="4" w:space="0" w:color="auto"/>
            </w:tcBorders>
            <w:shd w:val="clear" w:color="auto" w:fill="auto"/>
          </w:tcPr>
          <w:p w:rsidR="00BA1B01" w:rsidRPr="00C84898" w:rsidRDefault="00BA1B01" w:rsidP="00784EDF">
            <w:pPr>
              <w:widowControl w:val="0"/>
              <w:spacing w:line="276" w:lineRule="auto"/>
              <w:ind w:right="-28"/>
              <w:jc w:val="right"/>
              <w:rPr>
                <w:b/>
                <w:color w:val="000000"/>
                <w:sz w:val="22"/>
                <w:szCs w:val="22"/>
              </w:rPr>
            </w:pPr>
            <w:r w:rsidRPr="00C84898">
              <w:rPr>
                <w:b/>
                <w:color w:val="000000"/>
                <w:sz w:val="20"/>
                <w:lang w:val="pl-PL"/>
              </w:rPr>
              <w:t xml:space="preserve">    M</w:t>
            </w:r>
            <w:r w:rsidRPr="00C84898">
              <w:rPr>
                <w:b/>
                <w:color w:val="000000"/>
                <w:sz w:val="22"/>
                <w:szCs w:val="22"/>
              </w:rPr>
              <w:t>ục tiêu</w:t>
            </w:r>
          </w:p>
          <w:p w:rsidR="00BA1B01" w:rsidRPr="00C84898" w:rsidRDefault="00BA1B01" w:rsidP="00784EDF">
            <w:pPr>
              <w:widowControl w:val="0"/>
              <w:spacing w:line="276" w:lineRule="auto"/>
              <w:ind w:left="-113" w:right="-113"/>
              <w:rPr>
                <w:b/>
                <w:color w:val="000000"/>
                <w:sz w:val="22"/>
                <w:szCs w:val="22"/>
              </w:rPr>
            </w:pPr>
            <w:r w:rsidRPr="00C84898">
              <w:rPr>
                <w:b/>
                <w:color w:val="000000"/>
                <w:sz w:val="22"/>
                <w:szCs w:val="22"/>
              </w:rPr>
              <w:t>Vấn đề</w:t>
            </w:r>
          </w:p>
        </w:tc>
        <w:tc>
          <w:tcPr>
            <w:tcW w:w="2098" w:type="dxa"/>
            <w:shd w:val="clear" w:color="auto" w:fill="auto"/>
          </w:tcPr>
          <w:p w:rsidR="00BA1B01" w:rsidRPr="00C84898" w:rsidRDefault="00BA1B01" w:rsidP="00784EDF">
            <w:pPr>
              <w:widowControl w:val="0"/>
              <w:spacing w:line="276" w:lineRule="auto"/>
              <w:ind w:left="-28" w:right="-28"/>
              <w:jc w:val="center"/>
              <w:rPr>
                <w:b/>
                <w:color w:val="000000"/>
              </w:rPr>
            </w:pPr>
          </w:p>
          <w:p w:rsidR="00BA1B01" w:rsidRPr="00C84898" w:rsidRDefault="00BA1B01" w:rsidP="00784EDF">
            <w:pPr>
              <w:widowControl w:val="0"/>
              <w:spacing w:line="276" w:lineRule="auto"/>
              <w:ind w:left="-28" w:right="-28"/>
              <w:jc w:val="center"/>
              <w:rPr>
                <w:b/>
                <w:color w:val="000000"/>
              </w:rPr>
            </w:pPr>
            <w:r w:rsidRPr="00C84898">
              <w:rPr>
                <w:b/>
                <w:color w:val="000000"/>
              </w:rPr>
              <w:t>Bậc 1</w:t>
            </w:r>
          </w:p>
        </w:tc>
        <w:tc>
          <w:tcPr>
            <w:tcW w:w="1957" w:type="dxa"/>
            <w:shd w:val="clear" w:color="auto" w:fill="auto"/>
          </w:tcPr>
          <w:p w:rsidR="00BA1B01" w:rsidRPr="00C84898" w:rsidRDefault="00BA1B01" w:rsidP="00784EDF">
            <w:pPr>
              <w:widowControl w:val="0"/>
              <w:spacing w:line="276" w:lineRule="auto"/>
              <w:ind w:left="-28" w:right="-28"/>
              <w:jc w:val="center"/>
              <w:rPr>
                <w:b/>
                <w:color w:val="000000"/>
              </w:rPr>
            </w:pPr>
          </w:p>
          <w:p w:rsidR="00BA1B01" w:rsidRPr="00C84898" w:rsidRDefault="00BA1B01" w:rsidP="00784EDF">
            <w:pPr>
              <w:widowControl w:val="0"/>
              <w:spacing w:line="276" w:lineRule="auto"/>
              <w:ind w:left="-28" w:right="-28"/>
              <w:jc w:val="center"/>
              <w:rPr>
                <w:b/>
                <w:color w:val="000000"/>
              </w:rPr>
            </w:pPr>
            <w:r w:rsidRPr="00C84898">
              <w:rPr>
                <w:b/>
                <w:color w:val="000000"/>
              </w:rPr>
              <w:t>Bậc 2</w:t>
            </w:r>
          </w:p>
        </w:tc>
        <w:tc>
          <w:tcPr>
            <w:tcW w:w="1905" w:type="dxa"/>
            <w:shd w:val="clear" w:color="auto" w:fill="auto"/>
          </w:tcPr>
          <w:p w:rsidR="00BA1B01" w:rsidRPr="00C84898" w:rsidRDefault="00BA1B01" w:rsidP="00784EDF">
            <w:pPr>
              <w:widowControl w:val="0"/>
              <w:spacing w:line="276" w:lineRule="auto"/>
              <w:ind w:left="-28" w:right="-28"/>
              <w:jc w:val="center"/>
              <w:rPr>
                <w:b/>
                <w:color w:val="000000"/>
              </w:rPr>
            </w:pPr>
          </w:p>
          <w:p w:rsidR="00BA1B01" w:rsidRPr="00C84898" w:rsidRDefault="00BA1B01" w:rsidP="00784EDF">
            <w:pPr>
              <w:widowControl w:val="0"/>
              <w:spacing w:line="276" w:lineRule="auto"/>
              <w:ind w:left="-28" w:right="-28"/>
              <w:jc w:val="center"/>
              <w:rPr>
                <w:b/>
                <w:color w:val="000000"/>
              </w:rPr>
            </w:pPr>
            <w:r w:rsidRPr="00C84898">
              <w:rPr>
                <w:b/>
                <w:color w:val="000000"/>
              </w:rPr>
              <w:t>Bậc 3</w:t>
            </w:r>
          </w:p>
        </w:tc>
      </w:tr>
      <w:tr w:rsidR="00BA1B01" w:rsidRPr="00C84898" w:rsidTr="00224D48">
        <w:tc>
          <w:tcPr>
            <w:tcW w:w="986" w:type="dxa"/>
            <w:shd w:val="clear" w:color="auto" w:fill="auto"/>
          </w:tcPr>
          <w:p w:rsidR="006A7C0A" w:rsidRPr="00C84898" w:rsidRDefault="00BA1B01" w:rsidP="00991EB7">
            <w:pPr>
              <w:widowControl w:val="0"/>
              <w:spacing w:before="120" w:line="264" w:lineRule="auto"/>
              <w:ind w:left="-28" w:right="-28"/>
              <w:jc w:val="center"/>
              <w:rPr>
                <w:b/>
                <w:color w:val="000000"/>
              </w:rPr>
            </w:pPr>
            <w:r w:rsidRPr="00C84898">
              <w:rPr>
                <w:b/>
                <w:color w:val="000000"/>
              </w:rPr>
              <w:t>1</w:t>
            </w:r>
            <w:r w:rsidR="00DE51B0" w:rsidRPr="00C84898">
              <w:rPr>
                <w:b/>
                <w:color w:val="000000"/>
              </w:rPr>
              <w:t>.</w:t>
            </w:r>
            <w:r w:rsidR="00300AEB" w:rsidRPr="00C84898">
              <w:rPr>
                <w:b/>
                <w:color w:val="000000"/>
              </w:rPr>
              <w:t xml:space="preserve"> </w:t>
            </w:r>
          </w:p>
          <w:p w:rsidR="00BA1B01" w:rsidRPr="00224D48" w:rsidRDefault="003158EF" w:rsidP="00991EB7">
            <w:pPr>
              <w:widowControl w:val="0"/>
              <w:spacing w:line="264" w:lineRule="auto"/>
              <w:ind w:left="-28" w:right="-28"/>
              <w:jc w:val="center"/>
              <w:rPr>
                <w:b/>
                <w:color w:val="000000"/>
              </w:rPr>
            </w:pPr>
            <w:r w:rsidRPr="00224D48">
              <w:rPr>
                <w:b/>
                <w:color w:val="000000"/>
              </w:rPr>
              <w:t xml:space="preserve">Tổng quan về thương mại </w:t>
            </w:r>
            <w:r w:rsidRPr="00224D48">
              <w:rPr>
                <w:b/>
                <w:color w:val="000000"/>
              </w:rPr>
              <w:lastRenderedPageBreak/>
              <w:t>hàng h</w:t>
            </w:r>
            <w:r w:rsidR="00F3664E" w:rsidRPr="00224D48">
              <w:rPr>
                <w:b/>
                <w:color w:val="000000"/>
              </w:rPr>
              <w:t>oá</w:t>
            </w:r>
            <w:r w:rsidRPr="00224D48">
              <w:rPr>
                <w:b/>
                <w:color w:val="000000"/>
              </w:rPr>
              <w:t xml:space="preserve"> quốc tế và pháp luật điều chỉnh thương mại hàng h</w:t>
            </w:r>
            <w:r w:rsidR="00F3664E" w:rsidRPr="00224D48">
              <w:rPr>
                <w:b/>
                <w:color w:val="000000"/>
              </w:rPr>
              <w:t>oá</w:t>
            </w:r>
            <w:r w:rsidRPr="00224D48">
              <w:rPr>
                <w:b/>
                <w:color w:val="000000"/>
              </w:rPr>
              <w:t xml:space="preserve"> quốc tế</w:t>
            </w:r>
            <w:r w:rsidR="00BA1B01" w:rsidRPr="00224D48">
              <w:rPr>
                <w:b/>
                <w:color w:val="000000"/>
              </w:rPr>
              <w:t xml:space="preserve"> </w:t>
            </w:r>
          </w:p>
        </w:tc>
        <w:tc>
          <w:tcPr>
            <w:tcW w:w="2098" w:type="dxa"/>
            <w:shd w:val="clear" w:color="auto" w:fill="auto"/>
          </w:tcPr>
          <w:p w:rsidR="00BA1B01" w:rsidRPr="00C84898" w:rsidRDefault="00BA1B01" w:rsidP="00991EB7">
            <w:pPr>
              <w:spacing w:before="120" w:line="264" w:lineRule="auto"/>
              <w:jc w:val="both"/>
              <w:rPr>
                <w:color w:val="000000"/>
                <w:lang w:val="it-IT"/>
              </w:rPr>
            </w:pPr>
            <w:r w:rsidRPr="00C84898">
              <w:rPr>
                <w:b/>
                <w:color w:val="000000"/>
                <w:spacing w:val="-4"/>
                <w:lang w:val="it-IT"/>
              </w:rPr>
              <w:lastRenderedPageBreak/>
              <w:t>1A1.</w:t>
            </w:r>
            <w:r w:rsidRPr="00C84898">
              <w:rPr>
                <w:color w:val="000000"/>
                <w:spacing w:val="-4"/>
                <w:lang w:val="it-IT"/>
              </w:rPr>
              <w:t xml:space="preserve"> Nêu</w:t>
            </w:r>
            <w:r w:rsidR="008D711E" w:rsidRPr="00C84898">
              <w:rPr>
                <w:color w:val="000000"/>
                <w:spacing w:val="-4"/>
                <w:lang w:val="it-IT"/>
              </w:rPr>
              <w:t xml:space="preserve"> được</w:t>
            </w:r>
            <w:r w:rsidRPr="00C84898">
              <w:rPr>
                <w:color w:val="000000"/>
                <w:spacing w:val="-4"/>
                <w:lang w:val="it-IT"/>
              </w:rPr>
              <w:t xml:space="preserve"> khái</w:t>
            </w:r>
            <w:r w:rsidRPr="00C84898">
              <w:rPr>
                <w:color w:val="000000"/>
                <w:lang w:val="it-IT"/>
              </w:rPr>
              <w:t xml:space="preserve"> niệm thương mại </w:t>
            </w:r>
            <w:r w:rsidR="008D711E" w:rsidRPr="00C84898">
              <w:rPr>
                <w:color w:val="000000"/>
                <w:lang w:val="it-IT"/>
              </w:rPr>
              <w:t>hàng h</w:t>
            </w:r>
            <w:r w:rsidR="00F3664E" w:rsidRPr="00C84898">
              <w:rPr>
                <w:color w:val="000000"/>
                <w:lang w:val="it-IT"/>
              </w:rPr>
              <w:t>oá</w:t>
            </w:r>
            <w:r w:rsidR="008D711E" w:rsidRPr="00C84898">
              <w:rPr>
                <w:color w:val="000000"/>
                <w:lang w:val="it-IT"/>
              </w:rPr>
              <w:t xml:space="preserve"> </w:t>
            </w:r>
            <w:r w:rsidRPr="00C84898">
              <w:rPr>
                <w:color w:val="000000"/>
                <w:lang w:val="it-IT"/>
              </w:rPr>
              <w:t xml:space="preserve">quốc tế. </w:t>
            </w:r>
          </w:p>
          <w:p w:rsidR="006A72B9" w:rsidRPr="00C84898" w:rsidRDefault="00BA1B01" w:rsidP="00991EB7">
            <w:pPr>
              <w:spacing w:line="264" w:lineRule="auto"/>
              <w:jc w:val="both"/>
              <w:rPr>
                <w:color w:val="000000"/>
                <w:lang w:val="it-IT"/>
              </w:rPr>
            </w:pPr>
            <w:r w:rsidRPr="00C84898">
              <w:rPr>
                <w:b/>
                <w:color w:val="000000"/>
                <w:lang w:val="it-IT"/>
              </w:rPr>
              <w:t>1A</w:t>
            </w:r>
            <w:r w:rsidR="00754550" w:rsidRPr="00C84898">
              <w:rPr>
                <w:b/>
                <w:color w:val="000000"/>
                <w:lang w:val="it-IT"/>
              </w:rPr>
              <w:t>2</w:t>
            </w:r>
            <w:r w:rsidRPr="00C84898">
              <w:rPr>
                <w:b/>
                <w:color w:val="000000"/>
                <w:lang w:val="it-IT"/>
              </w:rPr>
              <w:t>.</w:t>
            </w:r>
            <w:r w:rsidRPr="00C84898">
              <w:rPr>
                <w:color w:val="000000"/>
                <w:lang w:val="it-IT"/>
              </w:rPr>
              <w:t xml:space="preserve"> </w:t>
            </w:r>
            <w:r w:rsidR="006A72B9" w:rsidRPr="00C84898">
              <w:rPr>
                <w:color w:val="000000"/>
                <w:lang w:val="it-IT"/>
              </w:rPr>
              <w:t>Nêu được vị trí và vai trò của</w:t>
            </w:r>
            <w:r w:rsidR="008F4F25" w:rsidRPr="00C84898">
              <w:rPr>
                <w:color w:val="000000"/>
                <w:lang w:val="it-IT"/>
              </w:rPr>
              <w:t xml:space="preserve"> </w:t>
            </w:r>
            <w:r w:rsidR="008F4F25" w:rsidRPr="00C84898">
              <w:rPr>
                <w:color w:val="000000"/>
                <w:lang w:val="it-IT"/>
              </w:rPr>
              <w:lastRenderedPageBreak/>
              <w:t>hoạt động</w:t>
            </w:r>
            <w:r w:rsidR="006A72B9" w:rsidRPr="00C84898">
              <w:rPr>
                <w:color w:val="000000"/>
                <w:lang w:val="it-IT"/>
              </w:rPr>
              <w:t xml:space="preserve"> thương mại hàng h</w:t>
            </w:r>
            <w:r w:rsidR="00F3664E" w:rsidRPr="00C84898">
              <w:rPr>
                <w:color w:val="000000"/>
                <w:lang w:val="it-IT"/>
              </w:rPr>
              <w:t>oá</w:t>
            </w:r>
            <w:r w:rsidR="006A72B9" w:rsidRPr="00C84898">
              <w:rPr>
                <w:color w:val="000000"/>
                <w:lang w:val="it-IT"/>
              </w:rPr>
              <w:t xml:space="preserve"> trong </w:t>
            </w:r>
            <w:r w:rsidR="006A72B9" w:rsidRPr="00C84898">
              <w:rPr>
                <w:color w:val="000000"/>
                <w:spacing w:val="-4"/>
                <w:lang w:val="it-IT"/>
              </w:rPr>
              <w:t>thương mại quốc tế.</w:t>
            </w:r>
          </w:p>
          <w:p w:rsidR="00BA1B01" w:rsidRPr="00C84898" w:rsidRDefault="006A72B9" w:rsidP="00991EB7">
            <w:pPr>
              <w:spacing w:line="264" w:lineRule="auto"/>
              <w:jc w:val="both"/>
              <w:rPr>
                <w:color w:val="000000"/>
                <w:lang w:val="it-IT"/>
              </w:rPr>
            </w:pPr>
            <w:r w:rsidRPr="00C84898">
              <w:rPr>
                <w:b/>
                <w:color w:val="000000"/>
                <w:spacing w:val="-8"/>
                <w:lang w:val="it-IT"/>
              </w:rPr>
              <w:t xml:space="preserve">1A3. </w:t>
            </w:r>
            <w:r w:rsidR="00754550" w:rsidRPr="00C84898">
              <w:rPr>
                <w:color w:val="000000"/>
                <w:spacing w:val="-8"/>
                <w:lang w:val="it-IT"/>
              </w:rPr>
              <w:t>Trình bày được</w:t>
            </w:r>
            <w:r w:rsidR="00754550" w:rsidRPr="00C84898">
              <w:rPr>
                <w:color w:val="000000"/>
                <w:lang w:val="it-IT"/>
              </w:rPr>
              <w:t xml:space="preserve"> </w:t>
            </w:r>
            <w:r w:rsidR="00754550" w:rsidRPr="00C84898">
              <w:rPr>
                <w:color w:val="000000"/>
                <w:spacing w:val="-8"/>
                <w:lang w:val="it-IT"/>
              </w:rPr>
              <w:t>khái niệm pháp luật</w:t>
            </w:r>
            <w:r w:rsidR="00754550" w:rsidRPr="00C84898">
              <w:rPr>
                <w:color w:val="000000"/>
                <w:lang w:val="it-IT"/>
              </w:rPr>
              <w:t xml:space="preserve"> điều chỉnh </w:t>
            </w:r>
            <w:r w:rsidR="00C11531" w:rsidRPr="00C84898">
              <w:rPr>
                <w:color w:val="000000"/>
                <w:lang w:val="it-IT"/>
              </w:rPr>
              <w:t xml:space="preserve">thương </w:t>
            </w:r>
            <w:r w:rsidR="00C11531" w:rsidRPr="00C84898">
              <w:rPr>
                <w:color w:val="000000"/>
                <w:spacing w:val="-12"/>
                <w:lang w:val="it-IT"/>
              </w:rPr>
              <w:t>mại hàng h</w:t>
            </w:r>
            <w:r w:rsidR="00F3664E" w:rsidRPr="00C84898">
              <w:rPr>
                <w:color w:val="000000"/>
                <w:spacing w:val="-12"/>
                <w:lang w:val="it-IT"/>
              </w:rPr>
              <w:t>oá</w:t>
            </w:r>
            <w:r w:rsidR="00C11531" w:rsidRPr="00C84898">
              <w:rPr>
                <w:color w:val="000000"/>
                <w:spacing w:val="-12"/>
                <w:lang w:val="it-IT"/>
              </w:rPr>
              <w:t xml:space="preserve"> quốc tế.</w:t>
            </w:r>
          </w:p>
          <w:p w:rsidR="00C37308" w:rsidRPr="00C84898" w:rsidRDefault="00BA1B01" w:rsidP="00991EB7">
            <w:pPr>
              <w:spacing w:line="264" w:lineRule="auto"/>
              <w:jc w:val="both"/>
              <w:rPr>
                <w:color w:val="000000"/>
                <w:lang w:val="it-IT"/>
              </w:rPr>
            </w:pPr>
            <w:r w:rsidRPr="00C84898">
              <w:rPr>
                <w:b/>
                <w:color w:val="000000"/>
                <w:lang w:val="it-IT"/>
              </w:rPr>
              <w:t>1A4.</w:t>
            </w:r>
            <w:r w:rsidRPr="00C84898">
              <w:rPr>
                <w:color w:val="000000"/>
                <w:lang w:val="it-IT"/>
              </w:rPr>
              <w:t xml:space="preserve"> </w:t>
            </w:r>
            <w:r w:rsidR="00C37308" w:rsidRPr="00C84898">
              <w:rPr>
                <w:color w:val="000000"/>
                <w:lang w:val="it-IT"/>
              </w:rPr>
              <w:t>Liệt kê được ít nhất 2 nhóm chủ thể của quan hệ thương mại hàng h</w:t>
            </w:r>
            <w:r w:rsidR="00F3664E" w:rsidRPr="00C84898">
              <w:rPr>
                <w:color w:val="000000"/>
                <w:lang w:val="it-IT"/>
              </w:rPr>
              <w:t>oá</w:t>
            </w:r>
            <w:r w:rsidR="00C37308" w:rsidRPr="00C84898">
              <w:rPr>
                <w:color w:val="000000"/>
                <w:lang w:val="it-IT"/>
              </w:rPr>
              <w:t xml:space="preserve"> quốc tế.</w:t>
            </w:r>
          </w:p>
          <w:p w:rsidR="00BA1B01" w:rsidRPr="00C84898" w:rsidRDefault="00C37308" w:rsidP="00991EB7">
            <w:pPr>
              <w:spacing w:line="264" w:lineRule="auto"/>
              <w:jc w:val="both"/>
              <w:rPr>
                <w:color w:val="000000"/>
                <w:lang w:val="it-IT"/>
              </w:rPr>
            </w:pPr>
            <w:r w:rsidRPr="00C84898">
              <w:rPr>
                <w:b/>
                <w:color w:val="000000"/>
                <w:lang w:val="it-IT"/>
              </w:rPr>
              <w:t xml:space="preserve">1A5. </w:t>
            </w:r>
            <w:r w:rsidR="00BA1B01" w:rsidRPr="00C84898">
              <w:rPr>
                <w:color w:val="000000"/>
                <w:lang w:val="it-IT"/>
              </w:rPr>
              <w:t xml:space="preserve">Nêu được </w:t>
            </w:r>
            <w:r w:rsidR="0017773C" w:rsidRPr="00C84898">
              <w:rPr>
                <w:color w:val="000000"/>
                <w:lang w:val="it-IT"/>
              </w:rPr>
              <w:t>ít nhất 2 loại</w:t>
            </w:r>
            <w:r w:rsidR="00BA1B01" w:rsidRPr="00C84898">
              <w:rPr>
                <w:color w:val="000000"/>
                <w:lang w:val="it-IT"/>
              </w:rPr>
              <w:t xml:space="preserve"> nguồn </w:t>
            </w:r>
            <w:r w:rsidR="0017773C" w:rsidRPr="00C84898">
              <w:rPr>
                <w:color w:val="000000"/>
                <w:lang w:val="it-IT"/>
              </w:rPr>
              <w:t>của</w:t>
            </w:r>
            <w:r w:rsidR="00042E0D" w:rsidRPr="00C84898">
              <w:rPr>
                <w:color w:val="000000"/>
                <w:lang w:val="it-IT"/>
              </w:rPr>
              <w:t xml:space="preserve"> pháp luật</w:t>
            </w:r>
            <w:r w:rsidR="0017773C" w:rsidRPr="00C84898">
              <w:rPr>
                <w:color w:val="000000"/>
                <w:lang w:val="it-IT"/>
              </w:rPr>
              <w:t xml:space="preserve"> điều chỉnh thương mại hàng h</w:t>
            </w:r>
            <w:r w:rsidR="00F3664E" w:rsidRPr="00C84898">
              <w:rPr>
                <w:color w:val="000000"/>
                <w:lang w:val="it-IT"/>
              </w:rPr>
              <w:t>oá</w:t>
            </w:r>
            <w:r w:rsidR="0017773C" w:rsidRPr="00C84898">
              <w:rPr>
                <w:color w:val="000000"/>
                <w:lang w:val="it-IT"/>
              </w:rPr>
              <w:t xml:space="preserve"> quốc tế</w:t>
            </w:r>
            <w:r w:rsidR="00BA1B01" w:rsidRPr="00C84898">
              <w:rPr>
                <w:color w:val="000000"/>
                <w:lang w:val="it-IT"/>
              </w:rPr>
              <w:t xml:space="preserve">. </w:t>
            </w:r>
            <w:r w:rsidR="00021506" w:rsidRPr="00C84898">
              <w:rPr>
                <w:color w:val="000000"/>
                <w:lang w:val="it-IT"/>
              </w:rPr>
              <w:t>Cho ví dụ</w:t>
            </w:r>
            <w:r w:rsidR="004535B2" w:rsidRPr="00C84898">
              <w:rPr>
                <w:color w:val="000000"/>
                <w:lang w:val="it-IT"/>
              </w:rPr>
              <w:t>.</w:t>
            </w:r>
          </w:p>
          <w:p w:rsidR="00BA1B01" w:rsidRPr="00C84898" w:rsidRDefault="00BA1B01" w:rsidP="00224D48">
            <w:pPr>
              <w:spacing w:line="264" w:lineRule="auto"/>
              <w:jc w:val="both"/>
              <w:rPr>
                <w:color w:val="000000"/>
                <w:lang w:val="it-IT"/>
              </w:rPr>
            </w:pPr>
            <w:r w:rsidRPr="00C84898">
              <w:rPr>
                <w:b/>
                <w:color w:val="000000"/>
                <w:lang w:val="it-IT"/>
              </w:rPr>
              <w:t>1A</w:t>
            </w:r>
            <w:r w:rsidR="00224D48">
              <w:rPr>
                <w:b/>
                <w:color w:val="000000"/>
                <w:lang w:val="it-IT"/>
              </w:rPr>
              <w:t>6</w:t>
            </w:r>
            <w:r w:rsidR="00D736E9" w:rsidRPr="00C84898">
              <w:rPr>
                <w:b/>
                <w:color w:val="000000"/>
                <w:lang w:val="it-IT"/>
              </w:rPr>
              <w:t>.</w:t>
            </w:r>
            <w:r w:rsidRPr="00C84898">
              <w:rPr>
                <w:color w:val="000000"/>
                <w:lang w:val="it-IT"/>
              </w:rPr>
              <w:t xml:space="preserve"> Nêu được </w:t>
            </w:r>
            <w:r w:rsidRPr="00C84898">
              <w:rPr>
                <w:color w:val="000000"/>
                <w:spacing w:val="-8"/>
                <w:lang w:val="it-IT"/>
              </w:rPr>
              <w:t>trường hợp áp dụng</w:t>
            </w:r>
            <w:r w:rsidRPr="00C84898">
              <w:rPr>
                <w:color w:val="000000"/>
                <w:lang w:val="it-IT"/>
              </w:rPr>
              <w:t xml:space="preserve"> </w:t>
            </w:r>
            <w:r w:rsidR="00AC3A0C" w:rsidRPr="00C84898">
              <w:rPr>
                <w:color w:val="000000"/>
                <w:lang w:val="it-IT"/>
              </w:rPr>
              <w:t>đối với</w:t>
            </w:r>
            <w:r w:rsidR="00242469" w:rsidRPr="00C84898">
              <w:rPr>
                <w:color w:val="000000"/>
                <w:lang w:val="it-IT"/>
              </w:rPr>
              <w:t xml:space="preserve"> từng</w:t>
            </w:r>
            <w:r w:rsidRPr="00C84898">
              <w:rPr>
                <w:color w:val="000000"/>
                <w:lang w:val="it-IT"/>
              </w:rPr>
              <w:t xml:space="preserve"> loại nguồn </w:t>
            </w:r>
            <w:r w:rsidR="00DC6025" w:rsidRPr="00C84898">
              <w:rPr>
                <w:color w:val="000000"/>
                <w:lang w:val="it-IT"/>
              </w:rPr>
              <w:t xml:space="preserve">của pháp </w:t>
            </w:r>
            <w:r w:rsidRPr="00C84898">
              <w:rPr>
                <w:color w:val="000000"/>
                <w:lang w:val="it-IT"/>
              </w:rPr>
              <w:t xml:space="preserve">luật </w:t>
            </w:r>
            <w:r w:rsidR="00DC6025" w:rsidRPr="00C84898">
              <w:rPr>
                <w:color w:val="000000"/>
                <w:spacing w:val="-6"/>
                <w:lang w:val="it-IT"/>
              </w:rPr>
              <w:t>điều chỉnh thương mại hàng h</w:t>
            </w:r>
            <w:r w:rsidR="00F3664E" w:rsidRPr="00C84898">
              <w:rPr>
                <w:color w:val="000000"/>
                <w:spacing w:val="-6"/>
                <w:lang w:val="it-IT"/>
              </w:rPr>
              <w:t>oá</w:t>
            </w:r>
            <w:r w:rsidR="00DC6025" w:rsidRPr="00C84898">
              <w:rPr>
                <w:color w:val="000000"/>
                <w:spacing w:val="-6"/>
                <w:lang w:val="it-IT"/>
              </w:rPr>
              <w:t xml:space="preserve"> quốc tế</w:t>
            </w:r>
            <w:r w:rsidRPr="00C84898">
              <w:rPr>
                <w:color w:val="000000"/>
                <w:spacing w:val="-6"/>
                <w:lang w:val="it-IT"/>
              </w:rPr>
              <w:t>.</w:t>
            </w:r>
            <w:r w:rsidRPr="00C84898">
              <w:rPr>
                <w:color w:val="000000"/>
                <w:lang w:val="it-IT"/>
              </w:rPr>
              <w:t xml:space="preserve"> </w:t>
            </w:r>
          </w:p>
        </w:tc>
        <w:tc>
          <w:tcPr>
            <w:tcW w:w="1957" w:type="dxa"/>
            <w:shd w:val="clear" w:color="auto" w:fill="auto"/>
          </w:tcPr>
          <w:p w:rsidR="00BA1B01" w:rsidRPr="00C84898" w:rsidRDefault="00BA1B01" w:rsidP="00991EB7">
            <w:pPr>
              <w:spacing w:before="120" w:line="264" w:lineRule="auto"/>
              <w:jc w:val="both"/>
              <w:rPr>
                <w:color w:val="000000"/>
                <w:lang w:val="it-IT"/>
              </w:rPr>
            </w:pPr>
            <w:r w:rsidRPr="00C84898">
              <w:rPr>
                <w:b/>
                <w:color w:val="000000"/>
                <w:lang w:val="it-IT"/>
              </w:rPr>
              <w:lastRenderedPageBreak/>
              <w:t>1B1.</w:t>
            </w:r>
            <w:r w:rsidRPr="00C84898">
              <w:rPr>
                <w:color w:val="000000"/>
                <w:lang w:val="it-IT"/>
              </w:rPr>
              <w:t xml:space="preserve"> Phân tích được khái niệm luật thương mại quốc tế. </w:t>
            </w:r>
          </w:p>
          <w:p w:rsidR="00E71638" w:rsidRPr="00C84898" w:rsidRDefault="00E71638" w:rsidP="00991EB7">
            <w:pPr>
              <w:spacing w:line="264" w:lineRule="auto"/>
              <w:jc w:val="both"/>
              <w:rPr>
                <w:color w:val="000000"/>
                <w:lang w:val="it-IT"/>
              </w:rPr>
            </w:pPr>
            <w:r w:rsidRPr="00C84898">
              <w:rPr>
                <w:b/>
                <w:color w:val="000000"/>
                <w:lang w:val="it-IT"/>
              </w:rPr>
              <w:t>1B2</w:t>
            </w:r>
            <w:r w:rsidR="00BA1B01" w:rsidRPr="00C84898">
              <w:rPr>
                <w:b/>
                <w:color w:val="000000"/>
                <w:lang w:val="it-IT"/>
              </w:rPr>
              <w:t>.</w:t>
            </w:r>
            <w:r w:rsidR="00BA1B01" w:rsidRPr="00C84898">
              <w:rPr>
                <w:color w:val="000000"/>
                <w:lang w:val="it-IT"/>
              </w:rPr>
              <w:t xml:space="preserve"> Phân tích </w:t>
            </w:r>
            <w:r w:rsidR="00BA1B01" w:rsidRPr="00C84898">
              <w:rPr>
                <w:color w:val="000000"/>
                <w:lang w:val="it-IT"/>
              </w:rPr>
              <w:lastRenderedPageBreak/>
              <w:t xml:space="preserve">được </w:t>
            </w:r>
            <w:r w:rsidRPr="00C84898">
              <w:rPr>
                <w:color w:val="000000"/>
                <w:lang w:val="it-IT"/>
              </w:rPr>
              <w:t xml:space="preserve">vị trí và vai trò của </w:t>
            </w:r>
            <w:r w:rsidR="00A84AFD" w:rsidRPr="00C84898">
              <w:rPr>
                <w:color w:val="000000"/>
                <w:lang w:val="it-IT"/>
              </w:rPr>
              <w:t xml:space="preserve">hoạt động </w:t>
            </w:r>
            <w:r w:rsidRPr="00C84898">
              <w:rPr>
                <w:color w:val="000000"/>
                <w:lang w:val="it-IT"/>
              </w:rPr>
              <w:t>thương mại hàng h</w:t>
            </w:r>
            <w:r w:rsidR="00F3664E" w:rsidRPr="00C84898">
              <w:rPr>
                <w:color w:val="000000"/>
                <w:lang w:val="it-IT"/>
              </w:rPr>
              <w:t>oá</w:t>
            </w:r>
            <w:r w:rsidRPr="00C84898">
              <w:rPr>
                <w:color w:val="000000"/>
                <w:lang w:val="it-IT"/>
              </w:rPr>
              <w:t xml:space="preserve"> trong thương mại quốc tế.</w:t>
            </w:r>
          </w:p>
          <w:p w:rsidR="00BA1B01" w:rsidRPr="00C84898" w:rsidRDefault="00E71638" w:rsidP="00991EB7">
            <w:pPr>
              <w:spacing w:line="264" w:lineRule="auto"/>
              <w:jc w:val="both"/>
              <w:rPr>
                <w:color w:val="000000"/>
                <w:lang w:val="it-IT"/>
              </w:rPr>
            </w:pPr>
            <w:r w:rsidRPr="00C84898">
              <w:rPr>
                <w:b/>
                <w:color w:val="000000"/>
                <w:lang w:val="it-IT"/>
              </w:rPr>
              <w:t xml:space="preserve">1B3. </w:t>
            </w:r>
            <w:r w:rsidR="00113934" w:rsidRPr="00C84898">
              <w:rPr>
                <w:color w:val="000000"/>
                <w:lang w:val="it-IT"/>
              </w:rPr>
              <w:t xml:space="preserve">Phân tích được </w:t>
            </w:r>
            <w:r w:rsidR="00113934" w:rsidRPr="00C84898">
              <w:rPr>
                <w:color w:val="000000"/>
                <w:spacing w:val="-8"/>
                <w:lang w:val="it-IT"/>
              </w:rPr>
              <w:t>trường hợp áp dụng</w:t>
            </w:r>
            <w:r w:rsidR="00113934" w:rsidRPr="00C84898">
              <w:rPr>
                <w:color w:val="000000"/>
                <w:lang w:val="it-IT"/>
              </w:rPr>
              <w:t xml:space="preserve"> đối với từng loại nguồn của pháp luật </w:t>
            </w:r>
            <w:r w:rsidR="00113934" w:rsidRPr="00C84898">
              <w:rPr>
                <w:color w:val="000000"/>
                <w:spacing w:val="-6"/>
                <w:lang w:val="it-IT"/>
              </w:rPr>
              <w:t>điều chỉnh thương mại hàng h</w:t>
            </w:r>
            <w:r w:rsidR="00F3664E" w:rsidRPr="00C84898">
              <w:rPr>
                <w:color w:val="000000"/>
                <w:spacing w:val="-6"/>
                <w:lang w:val="it-IT"/>
              </w:rPr>
              <w:t>oá</w:t>
            </w:r>
            <w:r w:rsidR="00113934" w:rsidRPr="00C84898">
              <w:rPr>
                <w:color w:val="000000"/>
                <w:spacing w:val="-6"/>
                <w:lang w:val="it-IT"/>
              </w:rPr>
              <w:t xml:space="preserve"> quốc tế.</w:t>
            </w:r>
          </w:p>
        </w:tc>
        <w:tc>
          <w:tcPr>
            <w:tcW w:w="1905" w:type="dxa"/>
            <w:shd w:val="clear" w:color="auto" w:fill="auto"/>
          </w:tcPr>
          <w:p w:rsidR="00387CD5" w:rsidRPr="00C84898" w:rsidRDefault="00BA1B01" w:rsidP="00991EB7">
            <w:pPr>
              <w:spacing w:before="120" w:line="264" w:lineRule="auto"/>
              <w:jc w:val="both"/>
              <w:rPr>
                <w:color w:val="000000"/>
                <w:lang w:val="it-IT"/>
              </w:rPr>
            </w:pPr>
            <w:r w:rsidRPr="00C84898">
              <w:rPr>
                <w:b/>
                <w:color w:val="000000"/>
                <w:lang w:val="it-IT"/>
              </w:rPr>
              <w:lastRenderedPageBreak/>
              <w:t>1C1.</w:t>
            </w:r>
            <w:r w:rsidRPr="00C84898">
              <w:rPr>
                <w:color w:val="000000"/>
                <w:lang w:val="it-IT"/>
              </w:rPr>
              <w:t xml:space="preserve"> </w:t>
            </w:r>
            <w:r w:rsidR="00F36F21" w:rsidRPr="00C84898">
              <w:rPr>
                <w:color w:val="000000"/>
                <w:lang w:val="it-IT"/>
              </w:rPr>
              <w:t xml:space="preserve">Bình luận </w:t>
            </w:r>
            <w:r w:rsidRPr="00C84898">
              <w:rPr>
                <w:color w:val="000000"/>
                <w:lang w:val="it-IT"/>
              </w:rPr>
              <w:t xml:space="preserve"> </w:t>
            </w:r>
            <w:r w:rsidR="009365BD" w:rsidRPr="00C84898">
              <w:rPr>
                <w:color w:val="000000"/>
                <w:lang w:val="it-IT"/>
              </w:rPr>
              <w:t xml:space="preserve">được </w:t>
            </w:r>
            <w:r w:rsidR="00387CD5" w:rsidRPr="00C84898">
              <w:rPr>
                <w:color w:val="000000"/>
                <w:lang w:val="it-IT"/>
              </w:rPr>
              <w:t xml:space="preserve">vị trí và vai trò của </w:t>
            </w:r>
            <w:r w:rsidR="002E6836" w:rsidRPr="00C84898">
              <w:rPr>
                <w:color w:val="000000"/>
                <w:lang w:val="it-IT"/>
              </w:rPr>
              <w:t xml:space="preserve">hoạt động </w:t>
            </w:r>
            <w:r w:rsidR="00387CD5" w:rsidRPr="00C84898">
              <w:rPr>
                <w:color w:val="000000"/>
                <w:lang w:val="it-IT"/>
              </w:rPr>
              <w:t>thương mại hàng h</w:t>
            </w:r>
            <w:r w:rsidR="00F3664E" w:rsidRPr="00C84898">
              <w:rPr>
                <w:color w:val="000000"/>
                <w:lang w:val="it-IT"/>
              </w:rPr>
              <w:t>oá</w:t>
            </w:r>
            <w:r w:rsidR="00387CD5" w:rsidRPr="00C84898">
              <w:rPr>
                <w:color w:val="000000"/>
                <w:lang w:val="it-IT"/>
              </w:rPr>
              <w:t xml:space="preserve"> trong thương </w:t>
            </w:r>
            <w:r w:rsidR="00387CD5" w:rsidRPr="00C84898">
              <w:rPr>
                <w:color w:val="000000"/>
                <w:lang w:val="it-IT"/>
              </w:rPr>
              <w:lastRenderedPageBreak/>
              <w:t>mại quốc tế.</w:t>
            </w:r>
          </w:p>
          <w:p w:rsidR="00BA1B01" w:rsidRPr="00C84898" w:rsidRDefault="002A0B15" w:rsidP="00991EB7">
            <w:pPr>
              <w:spacing w:line="264" w:lineRule="auto"/>
              <w:jc w:val="both"/>
              <w:rPr>
                <w:color w:val="000000"/>
                <w:lang w:val="it-IT"/>
              </w:rPr>
            </w:pPr>
            <w:r w:rsidRPr="00C84898">
              <w:rPr>
                <w:b/>
                <w:color w:val="000000"/>
                <w:lang w:val="it-IT"/>
              </w:rPr>
              <w:t xml:space="preserve">1C2. </w:t>
            </w:r>
            <w:r w:rsidRPr="00C84898">
              <w:rPr>
                <w:color w:val="000000"/>
                <w:lang w:val="it-IT"/>
              </w:rPr>
              <w:t>Đánh giá được thực trạng của pháp luật điều chỉnh thương mại hàng h</w:t>
            </w:r>
            <w:r w:rsidR="00F3664E" w:rsidRPr="00C84898">
              <w:rPr>
                <w:color w:val="000000"/>
                <w:lang w:val="it-IT"/>
              </w:rPr>
              <w:t>oá</w:t>
            </w:r>
            <w:r w:rsidRPr="00C84898">
              <w:rPr>
                <w:color w:val="000000"/>
                <w:lang w:val="it-IT"/>
              </w:rPr>
              <w:t xml:space="preserve"> quốc tế.</w:t>
            </w:r>
          </w:p>
          <w:p w:rsidR="00BA1B01" w:rsidRPr="00C84898" w:rsidRDefault="00BA1B01" w:rsidP="00991EB7">
            <w:pPr>
              <w:spacing w:line="264" w:lineRule="auto"/>
              <w:jc w:val="both"/>
              <w:rPr>
                <w:color w:val="000000"/>
                <w:lang w:val="it-IT"/>
              </w:rPr>
            </w:pPr>
          </w:p>
          <w:p w:rsidR="00BA1B01" w:rsidRPr="00C84898" w:rsidRDefault="00BA1B01" w:rsidP="00991EB7">
            <w:pPr>
              <w:spacing w:line="264" w:lineRule="auto"/>
              <w:jc w:val="both"/>
              <w:rPr>
                <w:color w:val="000000"/>
                <w:lang w:val="it-IT"/>
              </w:rPr>
            </w:pPr>
          </w:p>
          <w:p w:rsidR="00BA1B01" w:rsidRPr="00C84898" w:rsidRDefault="00BA1B01" w:rsidP="00991EB7">
            <w:pPr>
              <w:spacing w:line="264" w:lineRule="auto"/>
              <w:jc w:val="both"/>
              <w:rPr>
                <w:color w:val="000000"/>
                <w:lang w:val="it-IT"/>
              </w:rPr>
            </w:pPr>
          </w:p>
        </w:tc>
      </w:tr>
      <w:tr w:rsidR="00BA1B01" w:rsidRPr="00C84898" w:rsidTr="00224D48">
        <w:trPr>
          <w:trHeight w:val="1512"/>
        </w:trPr>
        <w:tc>
          <w:tcPr>
            <w:tcW w:w="986" w:type="dxa"/>
            <w:shd w:val="clear" w:color="auto" w:fill="auto"/>
          </w:tcPr>
          <w:p w:rsidR="006A7C0A" w:rsidRPr="00C84898" w:rsidRDefault="00BA1B01" w:rsidP="00991EB7">
            <w:pPr>
              <w:spacing w:before="120" w:line="276" w:lineRule="auto"/>
              <w:jc w:val="center"/>
              <w:rPr>
                <w:b/>
                <w:color w:val="000000"/>
                <w:lang w:val="it-IT"/>
              </w:rPr>
            </w:pPr>
            <w:r w:rsidRPr="00C84898">
              <w:rPr>
                <w:b/>
                <w:color w:val="000000"/>
                <w:lang w:val="it-IT"/>
              </w:rPr>
              <w:lastRenderedPageBreak/>
              <w:t>2</w:t>
            </w:r>
            <w:r w:rsidR="006A7C0A" w:rsidRPr="00C84898">
              <w:rPr>
                <w:b/>
                <w:color w:val="000000"/>
                <w:lang w:val="it-IT"/>
              </w:rPr>
              <w:t>.</w:t>
            </w:r>
          </w:p>
          <w:p w:rsidR="00B500EA" w:rsidRPr="00224D48" w:rsidRDefault="00B500EA" w:rsidP="00991EB7">
            <w:pPr>
              <w:spacing w:line="276" w:lineRule="auto"/>
              <w:jc w:val="center"/>
              <w:rPr>
                <w:b/>
                <w:color w:val="000000"/>
                <w:lang w:val="it-IT"/>
              </w:rPr>
            </w:pPr>
            <w:r w:rsidRPr="00224D48">
              <w:rPr>
                <w:b/>
                <w:color w:val="000000"/>
                <w:lang w:val="it-IT"/>
              </w:rPr>
              <w:t xml:space="preserve">Pháp luật điều chỉnh thương mại hàng </w:t>
            </w:r>
            <w:r w:rsidRPr="00224D48">
              <w:rPr>
                <w:b/>
                <w:color w:val="000000"/>
                <w:lang w:val="it-IT"/>
              </w:rPr>
              <w:lastRenderedPageBreak/>
              <w:t>h</w:t>
            </w:r>
            <w:r w:rsidR="00F3664E" w:rsidRPr="00224D48">
              <w:rPr>
                <w:b/>
                <w:color w:val="000000"/>
                <w:lang w:val="it-IT"/>
              </w:rPr>
              <w:t>oá</w:t>
            </w:r>
            <w:r w:rsidRPr="00224D48">
              <w:rPr>
                <w:b/>
                <w:color w:val="000000"/>
                <w:lang w:val="it-IT"/>
              </w:rPr>
              <w:t xml:space="preserve"> quốc tế trong khuôn khổ WTO</w:t>
            </w:r>
          </w:p>
          <w:p w:rsidR="00BA1B01" w:rsidRPr="00C84898" w:rsidRDefault="00BA1B01" w:rsidP="00784EDF">
            <w:pPr>
              <w:widowControl w:val="0"/>
              <w:spacing w:line="276" w:lineRule="auto"/>
              <w:ind w:left="-28" w:right="-28"/>
              <w:jc w:val="center"/>
              <w:rPr>
                <w:b/>
                <w:color w:val="000000"/>
                <w:lang w:val="it-IT"/>
              </w:rPr>
            </w:pPr>
          </w:p>
        </w:tc>
        <w:tc>
          <w:tcPr>
            <w:tcW w:w="2098" w:type="dxa"/>
            <w:shd w:val="clear" w:color="auto" w:fill="auto"/>
          </w:tcPr>
          <w:p w:rsidR="00BA1B01" w:rsidRPr="00C84898" w:rsidRDefault="00BA1B01" w:rsidP="00991EB7">
            <w:pPr>
              <w:spacing w:before="120" w:line="276" w:lineRule="auto"/>
              <w:jc w:val="both"/>
              <w:rPr>
                <w:color w:val="000000"/>
                <w:lang w:val="it-IT"/>
              </w:rPr>
            </w:pPr>
            <w:r w:rsidRPr="00C84898">
              <w:rPr>
                <w:b/>
                <w:color w:val="000000"/>
                <w:lang w:val="it-IT"/>
              </w:rPr>
              <w:lastRenderedPageBreak/>
              <w:t xml:space="preserve">2A1. </w:t>
            </w:r>
            <w:r w:rsidR="009E4019" w:rsidRPr="00C84898">
              <w:rPr>
                <w:color w:val="000000"/>
                <w:lang w:val="it-IT"/>
              </w:rPr>
              <w:t xml:space="preserve">Liệt kê được hệ thống các hiệp </w:t>
            </w:r>
            <w:r w:rsidR="009E4019" w:rsidRPr="00C84898">
              <w:rPr>
                <w:color w:val="000000"/>
                <w:spacing w:val="-6"/>
                <w:lang w:val="it-IT"/>
              </w:rPr>
              <w:t>định của WTO điều</w:t>
            </w:r>
            <w:r w:rsidR="009E4019" w:rsidRPr="00C84898">
              <w:rPr>
                <w:color w:val="000000"/>
                <w:lang w:val="it-IT"/>
              </w:rPr>
              <w:t xml:space="preserve"> chỉnh thương mại hàng h</w:t>
            </w:r>
            <w:r w:rsidR="00F3664E" w:rsidRPr="00C84898">
              <w:rPr>
                <w:color w:val="000000"/>
                <w:lang w:val="it-IT"/>
              </w:rPr>
              <w:t>oá</w:t>
            </w:r>
            <w:r w:rsidR="009E4019" w:rsidRPr="00C84898">
              <w:rPr>
                <w:color w:val="000000"/>
                <w:lang w:val="it-IT"/>
              </w:rPr>
              <w:t xml:space="preserve"> quốc tế</w:t>
            </w:r>
            <w:r w:rsidRPr="00C84898">
              <w:rPr>
                <w:color w:val="000000"/>
                <w:lang w:val="it-IT"/>
              </w:rPr>
              <w:t>.</w:t>
            </w:r>
          </w:p>
          <w:p w:rsidR="00BA1B01" w:rsidRPr="00C84898" w:rsidRDefault="00BA1B01" w:rsidP="00784EDF">
            <w:pPr>
              <w:spacing w:line="276" w:lineRule="auto"/>
              <w:jc w:val="both"/>
              <w:rPr>
                <w:color w:val="000000"/>
                <w:lang w:val="it-IT"/>
              </w:rPr>
            </w:pPr>
            <w:r w:rsidRPr="00C84898">
              <w:rPr>
                <w:b/>
                <w:color w:val="000000"/>
                <w:lang w:val="it-IT"/>
              </w:rPr>
              <w:t>2A2.</w:t>
            </w:r>
            <w:r w:rsidRPr="00C84898">
              <w:rPr>
                <w:color w:val="000000"/>
                <w:lang w:val="it-IT"/>
              </w:rPr>
              <w:t xml:space="preserve"> </w:t>
            </w:r>
            <w:r w:rsidR="00A1628F" w:rsidRPr="00C84898">
              <w:rPr>
                <w:color w:val="000000"/>
                <w:lang w:val="it-IT"/>
              </w:rPr>
              <w:t xml:space="preserve">Trình bày được lịch sử hình thành và phát triển </w:t>
            </w:r>
            <w:r w:rsidR="00A1628F" w:rsidRPr="00C84898">
              <w:rPr>
                <w:color w:val="000000"/>
                <w:lang w:val="it-IT"/>
              </w:rPr>
              <w:lastRenderedPageBreak/>
              <w:t>của pháp luật WTO điều chỉnh thương mại hàng h</w:t>
            </w:r>
            <w:r w:rsidR="00F3664E" w:rsidRPr="00C84898">
              <w:rPr>
                <w:color w:val="000000"/>
                <w:lang w:val="it-IT"/>
              </w:rPr>
              <w:t>oá</w:t>
            </w:r>
            <w:r w:rsidR="00A1628F" w:rsidRPr="00C84898">
              <w:rPr>
                <w:color w:val="000000"/>
                <w:lang w:val="it-IT"/>
              </w:rPr>
              <w:t xml:space="preserve"> quốc tế.</w:t>
            </w:r>
          </w:p>
          <w:p w:rsidR="00BA1B01" w:rsidRPr="00C84898" w:rsidRDefault="00BA1B01" w:rsidP="00784EDF">
            <w:pPr>
              <w:spacing w:line="276" w:lineRule="auto"/>
              <w:jc w:val="both"/>
              <w:rPr>
                <w:color w:val="000000"/>
                <w:lang w:val="it-IT"/>
              </w:rPr>
            </w:pPr>
            <w:r w:rsidRPr="00C84898">
              <w:rPr>
                <w:b/>
                <w:color w:val="000000"/>
                <w:lang w:val="it-IT"/>
              </w:rPr>
              <w:t xml:space="preserve">2A3. </w:t>
            </w:r>
            <w:r w:rsidR="00773C68" w:rsidRPr="00C84898">
              <w:rPr>
                <w:color w:val="000000"/>
                <w:lang w:val="it-IT"/>
              </w:rPr>
              <w:t xml:space="preserve">Trình bày được nội dung những </w:t>
            </w:r>
            <w:r w:rsidR="000769D3" w:rsidRPr="00C84898">
              <w:rPr>
                <w:color w:val="000000"/>
                <w:lang w:val="it-IT"/>
              </w:rPr>
              <w:t>quy</w:t>
            </w:r>
            <w:r w:rsidR="00773C68" w:rsidRPr="00C84898">
              <w:rPr>
                <w:color w:val="000000"/>
                <w:lang w:val="it-IT"/>
              </w:rPr>
              <w:t xml:space="preserve"> định pháp l</w:t>
            </w:r>
            <w:r w:rsidR="006A7C0A" w:rsidRPr="00C84898">
              <w:rPr>
                <w:color w:val="000000"/>
                <w:lang w:val="it-IT"/>
              </w:rPr>
              <w:t>í</w:t>
            </w:r>
            <w:r w:rsidR="00773C68" w:rsidRPr="00C84898">
              <w:rPr>
                <w:color w:val="000000"/>
                <w:lang w:val="it-IT"/>
              </w:rPr>
              <w:t xml:space="preserve"> cơ bản của WTO điều chỉnh lĩnh vực thuế quan.</w:t>
            </w:r>
          </w:p>
          <w:p w:rsidR="00BA1B01" w:rsidRPr="00C84898" w:rsidRDefault="00BA1B01" w:rsidP="00784EDF">
            <w:pPr>
              <w:spacing w:line="276" w:lineRule="auto"/>
              <w:jc w:val="both"/>
              <w:rPr>
                <w:color w:val="000000"/>
                <w:lang w:val="it-IT"/>
              </w:rPr>
            </w:pPr>
            <w:r w:rsidRPr="00C84898">
              <w:rPr>
                <w:b/>
                <w:color w:val="000000"/>
                <w:lang w:val="it-IT"/>
              </w:rPr>
              <w:t>2A4.</w:t>
            </w:r>
            <w:r w:rsidRPr="00C84898">
              <w:rPr>
                <w:color w:val="000000"/>
                <w:lang w:val="it-IT"/>
              </w:rPr>
              <w:t xml:space="preserve"> </w:t>
            </w:r>
            <w:r w:rsidR="00471014" w:rsidRPr="00C84898">
              <w:rPr>
                <w:color w:val="000000"/>
                <w:lang w:val="it-IT"/>
              </w:rPr>
              <w:t xml:space="preserve">Trình bày được nội dung những </w:t>
            </w:r>
            <w:r w:rsidR="000769D3" w:rsidRPr="00C84898">
              <w:rPr>
                <w:color w:val="000000"/>
                <w:lang w:val="it-IT"/>
              </w:rPr>
              <w:t>quy</w:t>
            </w:r>
            <w:r w:rsidR="00471014" w:rsidRPr="00C84898">
              <w:rPr>
                <w:color w:val="000000"/>
                <w:lang w:val="it-IT"/>
              </w:rPr>
              <w:t xml:space="preserve"> định pháp l</w:t>
            </w:r>
            <w:r w:rsidR="00A51BCC" w:rsidRPr="00C84898">
              <w:rPr>
                <w:color w:val="000000"/>
                <w:lang w:val="it-IT"/>
              </w:rPr>
              <w:t>í</w:t>
            </w:r>
            <w:r w:rsidR="00471014" w:rsidRPr="00C84898">
              <w:rPr>
                <w:color w:val="000000"/>
                <w:lang w:val="it-IT"/>
              </w:rPr>
              <w:t xml:space="preserve"> cơ bản của WTO điều chỉnh </w:t>
            </w:r>
            <w:r w:rsidR="00471014" w:rsidRPr="00C84898">
              <w:rPr>
                <w:color w:val="000000"/>
                <w:spacing w:val="-12"/>
                <w:lang w:val="it-IT"/>
              </w:rPr>
              <w:t>lĩnh vực nông nghiệp</w:t>
            </w:r>
            <w:r w:rsidRPr="00C84898">
              <w:rPr>
                <w:color w:val="000000"/>
                <w:lang w:val="it-IT"/>
              </w:rPr>
              <w:t>.</w:t>
            </w:r>
          </w:p>
          <w:p w:rsidR="00BA1B01" w:rsidRPr="00C84898" w:rsidRDefault="00BA1B01" w:rsidP="00784EDF">
            <w:pPr>
              <w:spacing w:line="276" w:lineRule="auto"/>
              <w:jc w:val="both"/>
              <w:rPr>
                <w:color w:val="000000"/>
                <w:lang w:val="it-IT"/>
              </w:rPr>
            </w:pPr>
            <w:r w:rsidRPr="00C84898">
              <w:rPr>
                <w:b/>
                <w:color w:val="000000"/>
                <w:lang w:val="it-IT"/>
              </w:rPr>
              <w:t>2A5.</w:t>
            </w:r>
            <w:r w:rsidRPr="00C84898">
              <w:rPr>
                <w:color w:val="000000"/>
                <w:lang w:val="it-IT"/>
              </w:rPr>
              <w:t xml:space="preserve"> </w:t>
            </w:r>
            <w:r w:rsidR="000870B2" w:rsidRPr="00C84898">
              <w:rPr>
                <w:color w:val="000000"/>
                <w:lang w:val="it-IT"/>
              </w:rPr>
              <w:t xml:space="preserve">Trình bày được nội dung những </w:t>
            </w:r>
            <w:r w:rsidR="000769D3" w:rsidRPr="00C84898">
              <w:rPr>
                <w:color w:val="000000"/>
                <w:lang w:val="it-IT"/>
              </w:rPr>
              <w:t>quy</w:t>
            </w:r>
            <w:r w:rsidR="000870B2" w:rsidRPr="00C84898">
              <w:rPr>
                <w:color w:val="000000"/>
                <w:lang w:val="it-IT"/>
              </w:rPr>
              <w:t xml:space="preserve"> định pháp l</w:t>
            </w:r>
            <w:r w:rsidR="00A51BCC" w:rsidRPr="00C84898">
              <w:rPr>
                <w:color w:val="000000"/>
                <w:lang w:val="it-IT"/>
              </w:rPr>
              <w:t>í</w:t>
            </w:r>
            <w:r w:rsidR="000870B2" w:rsidRPr="00C84898">
              <w:rPr>
                <w:color w:val="000000"/>
                <w:lang w:val="it-IT"/>
              </w:rPr>
              <w:t xml:space="preserve"> cơ bản của WTO điều chỉnh lĩnh vực tiêu chuẩn và an toàn.</w:t>
            </w:r>
          </w:p>
          <w:p w:rsidR="00BA1B01" w:rsidRPr="00C84898" w:rsidRDefault="00BA1B01" w:rsidP="00784EDF">
            <w:pPr>
              <w:spacing w:line="276" w:lineRule="auto"/>
              <w:jc w:val="both"/>
              <w:rPr>
                <w:color w:val="000000"/>
                <w:lang w:val="it-IT"/>
              </w:rPr>
            </w:pPr>
            <w:r w:rsidRPr="00C84898">
              <w:rPr>
                <w:b/>
                <w:color w:val="000000"/>
                <w:lang w:val="it-IT"/>
              </w:rPr>
              <w:t>2A6.</w:t>
            </w:r>
            <w:r w:rsidRPr="00C84898">
              <w:rPr>
                <w:color w:val="000000"/>
                <w:lang w:val="it-IT"/>
              </w:rPr>
              <w:t xml:space="preserve"> </w:t>
            </w:r>
            <w:r w:rsidR="000870B2" w:rsidRPr="00C84898">
              <w:rPr>
                <w:color w:val="000000"/>
                <w:lang w:val="it-IT"/>
              </w:rPr>
              <w:t xml:space="preserve">Trình bày được nội dung những </w:t>
            </w:r>
            <w:r w:rsidR="000769D3" w:rsidRPr="00C84898">
              <w:rPr>
                <w:color w:val="000000"/>
                <w:lang w:val="it-IT"/>
              </w:rPr>
              <w:t>quy</w:t>
            </w:r>
            <w:r w:rsidR="000870B2" w:rsidRPr="00C84898">
              <w:rPr>
                <w:color w:val="000000"/>
                <w:lang w:val="it-IT"/>
              </w:rPr>
              <w:t xml:space="preserve"> định pháp </w:t>
            </w:r>
            <w:r w:rsidR="00A51BCC" w:rsidRPr="00C84898">
              <w:rPr>
                <w:color w:val="000000"/>
                <w:lang w:val="it-IT"/>
              </w:rPr>
              <w:t>lí</w:t>
            </w:r>
            <w:r w:rsidR="000870B2" w:rsidRPr="00C84898">
              <w:rPr>
                <w:color w:val="000000"/>
                <w:lang w:val="it-IT"/>
              </w:rPr>
              <w:t xml:space="preserve"> cơ bản của WTO điều chỉnh lĩnh vực dệt may.</w:t>
            </w:r>
          </w:p>
          <w:p w:rsidR="00252F0C" w:rsidRPr="00C84898" w:rsidRDefault="00BA1B01" w:rsidP="00784EDF">
            <w:pPr>
              <w:spacing w:line="276" w:lineRule="auto"/>
              <w:jc w:val="both"/>
              <w:rPr>
                <w:color w:val="000000"/>
                <w:lang w:val="it-IT"/>
              </w:rPr>
            </w:pPr>
            <w:r w:rsidRPr="00C84898">
              <w:rPr>
                <w:b/>
                <w:color w:val="000000"/>
                <w:lang w:val="it-IT"/>
              </w:rPr>
              <w:t>2A7.</w:t>
            </w:r>
            <w:r w:rsidRPr="00C84898">
              <w:rPr>
                <w:color w:val="000000"/>
                <w:lang w:val="it-IT"/>
              </w:rPr>
              <w:t xml:space="preserve"> </w:t>
            </w:r>
            <w:r w:rsidR="00252F0C" w:rsidRPr="00C84898">
              <w:rPr>
                <w:color w:val="000000"/>
                <w:lang w:val="it-IT"/>
              </w:rPr>
              <w:t xml:space="preserve">Trình bày được nội dung những </w:t>
            </w:r>
            <w:r w:rsidR="000769D3" w:rsidRPr="00C84898">
              <w:rPr>
                <w:color w:val="000000"/>
                <w:lang w:val="it-IT"/>
              </w:rPr>
              <w:t>quy</w:t>
            </w:r>
            <w:r w:rsidR="00252F0C" w:rsidRPr="00C84898">
              <w:rPr>
                <w:color w:val="000000"/>
                <w:lang w:val="it-IT"/>
              </w:rPr>
              <w:t xml:space="preserve"> định </w:t>
            </w:r>
            <w:r w:rsidR="00252F0C" w:rsidRPr="00C84898">
              <w:rPr>
                <w:color w:val="000000"/>
                <w:lang w:val="it-IT"/>
              </w:rPr>
              <w:lastRenderedPageBreak/>
              <w:t xml:space="preserve">pháp </w:t>
            </w:r>
            <w:r w:rsidR="00A51BCC" w:rsidRPr="00C84898">
              <w:rPr>
                <w:color w:val="000000"/>
                <w:lang w:val="it-IT"/>
              </w:rPr>
              <w:t>lí</w:t>
            </w:r>
            <w:r w:rsidR="00252F0C" w:rsidRPr="00C84898">
              <w:rPr>
                <w:color w:val="000000"/>
                <w:lang w:val="it-IT"/>
              </w:rPr>
              <w:t xml:space="preserve"> cơ bản của WTO điều chỉnh lĩnh vực chống bán phá giá, trợ cấp và tự vệ thương mại.</w:t>
            </w:r>
          </w:p>
          <w:p w:rsidR="00BA1B01" w:rsidRPr="00C84898" w:rsidRDefault="00BA1B01" w:rsidP="00784EDF">
            <w:pPr>
              <w:spacing w:line="276" w:lineRule="auto"/>
              <w:jc w:val="both"/>
              <w:rPr>
                <w:color w:val="000000"/>
                <w:lang w:val="it-IT"/>
              </w:rPr>
            </w:pPr>
            <w:r w:rsidRPr="00C84898">
              <w:rPr>
                <w:b/>
                <w:color w:val="000000"/>
                <w:spacing w:val="-8"/>
                <w:lang w:val="it-IT"/>
              </w:rPr>
              <w:t>2A8.</w:t>
            </w:r>
            <w:r w:rsidRPr="00C84898">
              <w:rPr>
                <w:color w:val="000000"/>
                <w:spacing w:val="-8"/>
                <w:lang w:val="it-IT"/>
              </w:rPr>
              <w:t xml:space="preserve"> </w:t>
            </w:r>
            <w:r w:rsidR="00FC2C7A" w:rsidRPr="00C84898">
              <w:rPr>
                <w:color w:val="000000"/>
                <w:spacing w:val="-8"/>
                <w:lang w:val="it-IT"/>
              </w:rPr>
              <w:t>Trình bày được</w:t>
            </w:r>
            <w:r w:rsidR="00FC2C7A" w:rsidRPr="00C84898">
              <w:rPr>
                <w:color w:val="000000"/>
                <w:lang w:val="it-IT"/>
              </w:rPr>
              <w:t xml:space="preserve"> nội dung những </w:t>
            </w:r>
            <w:r w:rsidR="000769D3" w:rsidRPr="00C84898">
              <w:rPr>
                <w:color w:val="000000"/>
                <w:lang w:val="it-IT"/>
              </w:rPr>
              <w:t>quy</w:t>
            </w:r>
            <w:r w:rsidR="00FC2C7A" w:rsidRPr="00C84898">
              <w:rPr>
                <w:color w:val="000000"/>
                <w:lang w:val="it-IT"/>
              </w:rPr>
              <w:t xml:space="preserve"> định pháp </w:t>
            </w:r>
            <w:r w:rsidR="00A51BCC" w:rsidRPr="00C84898">
              <w:rPr>
                <w:color w:val="000000"/>
                <w:lang w:val="it-IT"/>
              </w:rPr>
              <w:t>lí</w:t>
            </w:r>
            <w:r w:rsidR="00FC2C7A" w:rsidRPr="00C84898">
              <w:rPr>
                <w:color w:val="000000"/>
                <w:lang w:val="it-IT"/>
              </w:rPr>
              <w:t xml:space="preserve"> cơ bản của WTO điều chỉnh lĩnh vực NTBs.</w:t>
            </w:r>
          </w:p>
          <w:p w:rsidR="00767035" w:rsidRPr="00C84898" w:rsidRDefault="00BA1B01" w:rsidP="00784EDF">
            <w:pPr>
              <w:spacing w:line="276" w:lineRule="auto"/>
              <w:jc w:val="both"/>
              <w:rPr>
                <w:color w:val="000000"/>
                <w:lang w:val="it-IT"/>
              </w:rPr>
            </w:pPr>
            <w:r w:rsidRPr="00C84898">
              <w:rPr>
                <w:b/>
                <w:color w:val="000000"/>
                <w:spacing w:val="-8"/>
                <w:lang w:val="it-IT"/>
              </w:rPr>
              <w:t>2A9.</w:t>
            </w:r>
            <w:r w:rsidRPr="00C84898">
              <w:rPr>
                <w:color w:val="000000"/>
                <w:spacing w:val="-8"/>
                <w:lang w:val="it-IT"/>
              </w:rPr>
              <w:t xml:space="preserve"> </w:t>
            </w:r>
            <w:r w:rsidR="00767035" w:rsidRPr="00C84898">
              <w:rPr>
                <w:color w:val="000000"/>
                <w:spacing w:val="-8"/>
                <w:lang w:val="it-IT"/>
              </w:rPr>
              <w:t>Trình bày được</w:t>
            </w:r>
            <w:r w:rsidR="00767035" w:rsidRPr="00C84898">
              <w:rPr>
                <w:color w:val="000000"/>
                <w:lang w:val="it-IT"/>
              </w:rPr>
              <w:t xml:space="preserve"> nội dung những </w:t>
            </w:r>
            <w:r w:rsidR="000769D3" w:rsidRPr="00C84898">
              <w:rPr>
                <w:color w:val="000000"/>
                <w:lang w:val="it-IT"/>
              </w:rPr>
              <w:t>quy</w:t>
            </w:r>
            <w:r w:rsidR="00767035" w:rsidRPr="00C84898">
              <w:rPr>
                <w:color w:val="000000"/>
                <w:lang w:val="it-IT"/>
              </w:rPr>
              <w:t xml:space="preserve"> định pháp </w:t>
            </w:r>
            <w:r w:rsidR="00A51BCC" w:rsidRPr="00C84898">
              <w:rPr>
                <w:color w:val="000000"/>
                <w:lang w:val="it-IT"/>
              </w:rPr>
              <w:t>lí</w:t>
            </w:r>
            <w:r w:rsidR="00767035" w:rsidRPr="00C84898">
              <w:rPr>
                <w:color w:val="000000"/>
                <w:lang w:val="it-IT"/>
              </w:rPr>
              <w:t xml:space="preserve"> cơ bản của WTO điều chỉnh lĩnh vực các biện pháp đầu tư liên quan đến thương mại.</w:t>
            </w:r>
          </w:p>
          <w:p w:rsidR="00BA1B01" w:rsidRPr="00C84898" w:rsidRDefault="00BA1B01" w:rsidP="00784EDF">
            <w:pPr>
              <w:spacing w:line="276" w:lineRule="auto"/>
              <w:jc w:val="both"/>
              <w:rPr>
                <w:color w:val="000000"/>
                <w:spacing w:val="-6"/>
                <w:lang w:val="it-IT"/>
              </w:rPr>
            </w:pPr>
            <w:r w:rsidRPr="00C84898">
              <w:rPr>
                <w:b/>
                <w:color w:val="000000"/>
                <w:spacing w:val="-6"/>
                <w:lang w:val="it-IT"/>
              </w:rPr>
              <w:t>2A10.</w:t>
            </w:r>
            <w:r w:rsidRPr="00C84898">
              <w:rPr>
                <w:color w:val="000000"/>
                <w:spacing w:val="-6"/>
                <w:lang w:val="it-IT"/>
              </w:rPr>
              <w:t xml:space="preserve"> </w:t>
            </w:r>
            <w:r w:rsidR="00B308F6" w:rsidRPr="00C84898">
              <w:rPr>
                <w:color w:val="000000"/>
                <w:spacing w:val="-6"/>
                <w:lang w:val="it-IT"/>
              </w:rPr>
              <w:t xml:space="preserve"> </w:t>
            </w:r>
            <w:r w:rsidR="00B308F6" w:rsidRPr="00C84898">
              <w:rPr>
                <w:color w:val="000000"/>
                <w:lang w:val="it-IT"/>
              </w:rPr>
              <w:t xml:space="preserve">Trình bày được nội dung những </w:t>
            </w:r>
            <w:r w:rsidR="000769D3" w:rsidRPr="00C84898">
              <w:rPr>
                <w:color w:val="000000"/>
                <w:lang w:val="it-IT"/>
              </w:rPr>
              <w:t>quy</w:t>
            </w:r>
            <w:r w:rsidR="00B308F6" w:rsidRPr="00C84898">
              <w:rPr>
                <w:color w:val="000000"/>
                <w:lang w:val="it-IT"/>
              </w:rPr>
              <w:t xml:space="preserve"> định pháp </w:t>
            </w:r>
            <w:r w:rsidR="00A51BCC" w:rsidRPr="00C84898">
              <w:rPr>
                <w:color w:val="000000"/>
                <w:lang w:val="it-IT"/>
              </w:rPr>
              <w:t>lí</w:t>
            </w:r>
            <w:r w:rsidR="00B308F6" w:rsidRPr="00C84898">
              <w:rPr>
                <w:color w:val="000000"/>
                <w:lang w:val="it-IT"/>
              </w:rPr>
              <w:t xml:space="preserve"> cơ bản của WTO điều chỉnh lĩnh vực mua bán máy bay dân dụng và mua sắm chính phủ.</w:t>
            </w:r>
          </w:p>
        </w:tc>
        <w:tc>
          <w:tcPr>
            <w:tcW w:w="1957" w:type="dxa"/>
            <w:shd w:val="clear" w:color="auto" w:fill="auto"/>
          </w:tcPr>
          <w:p w:rsidR="00BA1B01" w:rsidRPr="00C84898" w:rsidRDefault="00BA1B01" w:rsidP="00991EB7">
            <w:pPr>
              <w:spacing w:before="120" w:line="276" w:lineRule="auto"/>
              <w:jc w:val="both"/>
              <w:rPr>
                <w:color w:val="000000"/>
                <w:lang w:val="it-IT"/>
              </w:rPr>
            </w:pPr>
            <w:r w:rsidRPr="00C84898">
              <w:rPr>
                <w:b/>
                <w:color w:val="000000"/>
                <w:lang w:val="it-IT"/>
              </w:rPr>
              <w:lastRenderedPageBreak/>
              <w:t>2B1.</w:t>
            </w:r>
            <w:r w:rsidRPr="00C84898">
              <w:rPr>
                <w:color w:val="000000"/>
                <w:lang w:val="it-IT"/>
              </w:rPr>
              <w:t xml:space="preserve"> </w:t>
            </w:r>
            <w:r w:rsidR="00CB5312" w:rsidRPr="00C84898">
              <w:rPr>
                <w:color w:val="000000"/>
                <w:lang w:val="it-IT"/>
              </w:rPr>
              <w:t xml:space="preserve">Phân tích được và </w:t>
            </w:r>
            <w:r w:rsidR="00BB160F" w:rsidRPr="00C84898">
              <w:rPr>
                <w:color w:val="000000"/>
                <w:lang w:val="it-IT"/>
              </w:rPr>
              <w:t>v</w:t>
            </w:r>
            <w:r w:rsidR="00AC587B" w:rsidRPr="00C84898">
              <w:rPr>
                <w:color w:val="000000"/>
                <w:lang w:val="it-IT"/>
              </w:rPr>
              <w:t xml:space="preserve">ận dụng </w:t>
            </w:r>
            <w:r w:rsidR="00B95D13" w:rsidRPr="00C84898">
              <w:rPr>
                <w:color w:val="000000"/>
                <w:lang w:val="it-IT"/>
              </w:rPr>
              <w:t xml:space="preserve"> </w:t>
            </w:r>
            <w:r w:rsidR="00E7130A" w:rsidRPr="00C84898">
              <w:rPr>
                <w:color w:val="000000"/>
                <w:lang w:val="it-IT"/>
              </w:rPr>
              <w:t xml:space="preserve">được </w:t>
            </w:r>
            <w:r w:rsidR="00AC587B" w:rsidRPr="00C84898">
              <w:rPr>
                <w:color w:val="000000"/>
                <w:lang w:val="it-IT"/>
              </w:rPr>
              <w:t xml:space="preserve">những </w:t>
            </w:r>
            <w:r w:rsidR="000769D3" w:rsidRPr="00C84898">
              <w:rPr>
                <w:color w:val="000000"/>
                <w:lang w:val="it-IT"/>
              </w:rPr>
              <w:t>quy</w:t>
            </w:r>
            <w:r w:rsidR="00AC587B" w:rsidRPr="00C84898">
              <w:rPr>
                <w:color w:val="000000"/>
                <w:lang w:val="it-IT"/>
              </w:rPr>
              <w:t xml:space="preserve"> định pháp l</w:t>
            </w:r>
            <w:r w:rsidR="00A51BCC" w:rsidRPr="00C84898">
              <w:rPr>
                <w:color w:val="000000"/>
                <w:lang w:val="it-IT"/>
              </w:rPr>
              <w:t>í</w:t>
            </w:r>
            <w:r w:rsidR="00AC587B" w:rsidRPr="00C84898">
              <w:rPr>
                <w:color w:val="000000"/>
                <w:lang w:val="it-IT"/>
              </w:rPr>
              <w:t xml:space="preserve"> cơ bản của WTO điều chỉnh lĩnh vực thuế quan</w:t>
            </w:r>
            <w:r w:rsidR="00B95D13" w:rsidRPr="00C84898">
              <w:rPr>
                <w:color w:val="000000"/>
                <w:lang w:val="it-IT"/>
              </w:rPr>
              <w:t xml:space="preserve"> để giải quyết bài tập </w:t>
            </w:r>
            <w:r w:rsidR="00B95D13" w:rsidRPr="00C84898">
              <w:rPr>
                <w:color w:val="000000"/>
                <w:lang w:val="it-IT"/>
              </w:rPr>
              <w:lastRenderedPageBreak/>
              <w:t>tình huống cụ thể</w:t>
            </w:r>
            <w:r w:rsidRPr="00C84898">
              <w:rPr>
                <w:color w:val="000000"/>
                <w:lang w:val="it-IT"/>
              </w:rPr>
              <w:t>.</w:t>
            </w:r>
          </w:p>
          <w:p w:rsidR="007B4ADC" w:rsidRPr="00C84898" w:rsidRDefault="00BA1B01" w:rsidP="00784EDF">
            <w:pPr>
              <w:spacing w:line="276" w:lineRule="auto"/>
              <w:jc w:val="both"/>
              <w:rPr>
                <w:color w:val="000000"/>
                <w:lang w:val="it-IT"/>
              </w:rPr>
            </w:pPr>
            <w:r w:rsidRPr="00C84898">
              <w:rPr>
                <w:b/>
                <w:color w:val="000000"/>
                <w:lang w:val="it-IT"/>
              </w:rPr>
              <w:t>2B2.</w:t>
            </w:r>
            <w:r w:rsidRPr="00C84898">
              <w:rPr>
                <w:color w:val="000000"/>
                <w:lang w:val="it-IT"/>
              </w:rPr>
              <w:t xml:space="preserve"> </w:t>
            </w:r>
            <w:r w:rsidR="007B4ADC" w:rsidRPr="00C84898">
              <w:rPr>
                <w:color w:val="000000"/>
                <w:lang w:val="it-IT"/>
              </w:rPr>
              <w:t xml:space="preserve">Phân tích được nội dung những </w:t>
            </w:r>
            <w:r w:rsidR="000769D3" w:rsidRPr="00C84898">
              <w:rPr>
                <w:color w:val="000000"/>
                <w:lang w:val="it-IT"/>
              </w:rPr>
              <w:t>quy</w:t>
            </w:r>
            <w:r w:rsidR="007B4ADC" w:rsidRPr="00C84898">
              <w:rPr>
                <w:color w:val="000000"/>
                <w:lang w:val="it-IT"/>
              </w:rPr>
              <w:t xml:space="preserve"> định pháp l</w:t>
            </w:r>
            <w:r w:rsidR="00A51BCC" w:rsidRPr="00C84898">
              <w:rPr>
                <w:color w:val="000000"/>
                <w:lang w:val="it-IT"/>
              </w:rPr>
              <w:t>í</w:t>
            </w:r>
            <w:r w:rsidR="007B4ADC" w:rsidRPr="00C84898">
              <w:rPr>
                <w:color w:val="000000"/>
                <w:lang w:val="it-IT"/>
              </w:rPr>
              <w:t xml:space="preserve"> cơ bản của WTO điều chỉnh lĩnh vực nông nghiệp.</w:t>
            </w:r>
          </w:p>
          <w:p w:rsidR="00BA1B01" w:rsidRPr="00C84898" w:rsidRDefault="00AF32C3" w:rsidP="00784EDF">
            <w:pPr>
              <w:spacing w:line="276" w:lineRule="auto"/>
              <w:jc w:val="both"/>
              <w:rPr>
                <w:color w:val="000000"/>
                <w:lang w:val="it-IT"/>
              </w:rPr>
            </w:pPr>
            <w:r w:rsidRPr="00C84898">
              <w:rPr>
                <w:b/>
                <w:color w:val="000000"/>
                <w:lang w:val="it-IT"/>
              </w:rPr>
              <w:t>2B3</w:t>
            </w:r>
            <w:r w:rsidR="00673218" w:rsidRPr="00C84898">
              <w:rPr>
                <w:b/>
                <w:color w:val="000000"/>
                <w:lang w:val="it-IT"/>
              </w:rPr>
              <w:t>.</w:t>
            </w:r>
            <w:r w:rsidRPr="00C84898">
              <w:rPr>
                <w:color w:val="000000"/>
                <w:lang w:val="it-IT"/>
              </w:rPr>
              <w:t xml:space="preserve"> </w:t>
            </w:r>
            <w:r w:rsidR="00D724AD" w:rsidRPr="00C84898">
              <w:rPr>
                <w:color w:val="000000"/>
                <w:lang w:val="it-IT"/>
              </w:rPr>
              <w:t>Phân tích được và v</w:t>
            </w:r>
            <w:r w:rsidR="006005B0" w:rsidRPr="00C84898">
              <w:rPr>
                <w:color w:val="000000"/>
                <w:lang w:val="it-IT"/>
              </w:rPr>
              <w:t xml:space="preserve">ận dụng  được những </w:t>
            </w:r>
            <w:r w:rsidR="000769D3" w:rsidRPr="00C84898">
              <w:rPr>
                <w:color w:val="000000"/>
                <w:lang w:val="it-IT"/>
              </w:rPr>
              <w:t>quy</w:t>
            </w:r>
            <w:r w:rsidR="006005B0" w:rsidRPr="00C84898">
              <w:rPr>
                <w:color w:val="000000"/>
                <w:lang w:val="it-IT"/>
              </w:rPr>
              <w:t xml:space="preserve"> định pháp </w:t>
            </w:r>
            <w:r w:rsidR="00A51BCC" w:rsidRPr="00C84898">
              <w:rPr>
                <w:color w:val="000000"/>
                <w:lang w:val="it-IT"/>
              </w:rPr>
              <w:t>lí</w:t>
            </w:r>
            <w:r w:rsidR="006005B0" w:rsidRPr="00C84898">
              <w:rPr>
                <w:color w:val="000000"/>
                <w:lang w:val="it-IT"/>
              </w:rPr>
              <w:t xml:space="preserve"> cơ bản của WTO điều chỉnh lĩnh vực tiêu chuẩn và an toàn để giải quyết bài tập tình huống cụ thể.</w:t>
            </w:r>
          </w:p>
          <w:p w:rsidR="00F47802" w:rsidRPr="00C84898" w:rsidRDefault="00673218" w:rsidP="00784EDF">
            <w:pPr>
              <w:spacing w:line="276" w:lineRule="auto"/>
              <w:jc w:val="both"/>
              <w:rPr>
                <w:color w:val="000000"/>
                <w:lang w:val="it-IT"/>
              </w:rPr>
            </w:pPr>
            <w:r w:rsidRPr="00C84898">
              <w:rPr>
                <w:b/>
                <w:color w:val="000000"/>
                <w:lang w:val="it-IT"/>
              </w:rPr>
              <w:t>2B4.</w:t>
            </w:r>
            <w:r w:rsidRPr="00C84898">
              <w:rPr>
                <w:color w:val="000000"/>
                <w:lang w:val="it-IT"/>
              </w:rPr>
              <w:t xml:space="preserve"> </w:t>
            </w:r>
            <w:r w:rsidR="00F47802" w:rsidRPr="00C84898">
              <w:rPr>
                <w:color w:val="000000"/>
                <w:lang w:val="it-IT"/>
              </w:rPr>
              <w:t xml:space="preserve">Phân tích được nội dung những </w:t>
            </w:r>
            <w:r w:rsidR="000769D3" w:rsidRPr="00C84898">
              <w:rPr>
                <w:color w:val="000000"/>
                <w:lang w:val="it-IT"/>
              </w:rPr>
              <w:t>quy</w:t>
            </w:r>
            <w:r w:rsidR="00F47802" w:rsidRPr="00C84898">
              <w:rPr>
                <w:color w:val="000000"/>
                <w:lang w:val="it-IT"/>
              </w:rPr>
              <w:t xml:space="preserve"> định pháp </w:t>
            </w:r>
            <w:r w:rsidR="00A51BCC" w:rsidRPr="00C84898">
              <w:rPr>
                <w:color w:val="000000"/>
                <w:lang w:val="it-IT"/>
              </w:rPr>
              <w:t>lí</w:t>
            </w:r>
            <w:r w:rsidR="00F47802" w:rsidRPr="00C84898">
              <w:rPr>
                <w:color w:val="000000"/>
                <w:lang w:val="it-IT"/>
              </w:rPr>
              <w:t xml:space="preserve"> cơ bản của WTO điều chỉnh lĩnh vực dệt may.</w:t>
            </w:r>
          </w:p>
          <w:p w:rsidR="007723BF" w:rsidRPr="00C84898" w:rsidRDefault="00D43E54" w:rsidP="00784EDF">
            <w:pPr>
              <w:spacing w:line="276" w:lineRule="auto"/>
              <w:jc w:val="both"/>
              <w:rPr>
                <w:color w:val="000000"/>
                <w:lang w:val="it-IT"/>
              </w:rPr>
            </w:pPr>
            <w:r w:rsidRPr="00C84898">
              <w:rPr>
                <w:b/>
                <w:color w:val="000000"/>
                <w:lang w:val="it-IT"/>
              </w:rPr>
              <w:t xml:space="preserve">2B5. </w:t>
            </w:r>
            <w:r w:rsidR="004D7057" w:rsidRPr="00C84898">
              <w:rPr>
                <w:color w:val="000000"/>
                <w:lang w:val="it-IT"/>
              </w:rPr>
              <w:t>Phân tích được và v</w:t>
            </w:r>
            <w:r w:rsidR="007723BF" w:rsidRPr="00C84898">
              <w:rPr>
                <w:color w:val="000000"/>
                <w:lang w:val="it-IT"/>
              </w:rPr>
              <w:t xml:space="preserve">ận dụng  được những </w:t>
            </w:r>
            <w:r w:rsidR="000769D3" w:rsidRPr="00C84898">
              <w:rPr>
                <w:color w:val="000000"/>
                <w:lang w:val="it-IT"/>
              </w:rPr>
              <w:t>quy</w:t>
            </w:r>
            <w:r w:rsidR="007723BF" w:rsidRPr="00C84898">
              <w:rPr>
                <w:color w:val="000000"/>
                <w:lang w:val="it-IT"/>
              </w:rPr>
              <w:t xml:space="preserve"> định pháp </w:t>
            </w:r>
            <w:r w:rsidR="00A51BCC" w:rsidRPr="00C84898">
              <w:rPr>
                <w:color w:val="000000"/>
                <w:lang w:val="it-IT"/>
              </w:rPr>
              <w:t>lí</w:t>
            </w:r>
            <w:r w:rsidR="007723BF" w:rsidRPr="00C84898">
              <w:rPr>
                <w:color w:val="000000"/>
                <w:lang w:val="it-IT"/>
              </w:rPr>
              <w:t xml:space="preserve"> cơ bản của WTO điều chỉnh lĩnh vực chống bán </w:t>
            </w:r>
            <w:r w:rsidR="007723BF" w:rsidRPr="00C84898">
              <w:rPr>
                <w:color w:val="000000"/>
                <w:lang w:val="it-IT"/>
              </w:rPr>
              <w:lastRenderedPageBreak/>
              <w:t>phá giá, trợ cấp và tự vệ thương mại để giải quyết bài tập tình huống cụ thể.</w:t>
            </w:r>
          </w:p>
          <w:p w:rsidR="001C5118" w:rsidRPr="00C84898" w:rsidRDefault="005B1682" w:rsidP="00784EDF">
            <w:pPr>
              <w:spacing w:line="276" w:lineRule="auto"/>
              <w:jc w:val="both"/>
              <w:rPr>
                <w:color w:val="000000"/>
                <w:lang w:val="it-IT"/>
              </w:rPr>
            </w:pPr>
            <w:r w:rsidRPr="00C84898">
              <w:rPr>
                <w:b/>
                <w:color w:val="000000"/>
                <w:lang w:val="it-IT"/>
              </w:rPr>
              <w:t>2B6.</w:t>
            </w:r>
            <w:r w:rsidRPr="00C84898">
              <w:rPr>
                <w:color w:val="000000"/>
                <w:lang w:val="it-IT"/>
              </w:rPr>
              <w:t xml:space="preserve"> </w:t>
            </w:r>
            <w:r w:rsidR="00AE5830" w:rsidRPr="00C84898">
              <w:rPr>
                <w:color w:val="000000"/>
                <w:lang w:val="it-IT"/>
              </w:rPr>
              <w:t>Phân tích được</w:t>
            </w:r>
            <w:r w:rsidR="001C5118" w:rsidRPr="00C84898">
              <w:rPr>
                <w:color w:val="000000"/>
                <w:lang w:val="it-IT"/>
              </w:rPr>
              <w:t xml:space="preserve"> nội dung những </w:t>
            </w:r>
            <w:r w:rsidR="000769D3" w:rsidRPr="00C84898">
              <w:rPr>
                <w:color w:val="000000"/>
                <w:lang w:val="it-IT"/>
              </w:rPr>
              <w:t>quy</w:t>
            </w:r>
            <w:r w:rsidR="001C5118" w:rsidRPr="00C84898">
              <w:rPr>
                <w:color w:val="000000"/>
                <w:lang w:val="it-IT"/>
              </w:rPr>
              <w:t xml:space="preserve"> định pháp </w:t>
            </w:r>
            <w:r w:rsidR="00A51BCC" w:rsidRPr="00C84898">
              <w:rPr>
                <w:color w:val="000000"/>
                <w:lang w:val="it-IT"/>
              </w:rPr>
              <w:t>lí</w:t>
            </w:r>
            <w:r w:rsidR="001C5118" w:rsidRPr="00C84898">
              <w:rPr>
                <w:color w:val="000000"/>
                <w:lang w:val="it-IT"/>
              </w:rPr>
              <w:t xml:space="preserve"> cơ bản của WTO điều chỉnh lĩnh vực NTBs.</w:t>
            </w:r>
          </w:p>
          <w:p w:rsidR="005B1682" w:rsidRPr="00C84898" w:rsidRDefault="005B1682" w:rsidP="00784EDF">
            <w:pPr>
              <w:spacing w:line="276" w:lineRule="auto"/>
              <w:jc w:val="both"/>
              <w:rPr>
                <w:color w:val="000000"/>
                <w:lang w:val="it-IT"/>
              </w:rPr>
            </w:pPr>
          </w:p>
          <w:p w:rsidR="00D43E54" w:rsidRPr="00C84898" w:rsidRDefault="00D43E54" w:rsidP="00784EDF">
            <w:pPr>
              <w:spacing w:line="276" w:lineRule="auto"/>
              <w:jc w:val="both"/>
              <w:rPr>
                <w:b/>
                <w:color w:val="000000"/>
                <w:lang w:val="it-IT"/>
              </w:rPr>
            </w:pPr>
          </w:p>
          <w:p w:rsidR="00673218" w:rsidRPr="00C84898" w:rsidRDefault="00673218" w:rsidP="00784EDF">
            <w:pPr>
              <w:spacing w:line="276" w:lineRule="auto"/>
              <w:jc w:val="both"/>
              <w:rPr>
                <w:color w:val="000000"/>
                <w:lang w:val="it-IT"/>
              </w:rPr>
            </w:pPr>
          </w:p>
        </w:tc>
        <w:tc>
          <w:tcPr>
            <w:tcW w:w="1905" w:type="dxa"/>
            <w:shd w:val="clear" w:color="auto" w:fill="auto"/>
          </w:tcPr>
          <w:p w:rsidR="00BA1B01" w:rsidRPr="00C84898" w:rsidRDefault="00BA1B01" w:rsidP="00991EB7">
            <w:pPr>
              <w:spacing w:before="120" w:line="276" w:lineRule="auto"/>
              <w:jc w:val="both"/>
              <w:rPr>
                <w:color w:val="000000"/>
                <w:lang w:val="it-IT"/>
              </w:rPr>
            </w:pPr>
            <w:r w:rsidRPr="00C84898">
              <w:rPr>
                <w:b/>
                <w:color w:val="000000"/>
                <w:lang w:val="it-IT"/>
              </w:rPr>
              <w:lastRenderedPageBreak/>
              <w:t>2C1.</w:t>
            </w:r>
            <w:r w:rsidRPr="00C84898">
              <w:rPr>
                <w:color w:val="000000"/>
                <w:lang w:val="it-IT"/>
              </w:rPr>
              <w:t xml:space="preserve"> </w:t>
            </w:r>
            <w:r w:rsidR="00194E86" w:rsidRPr="00C84898">
              <w:rPr>
                <w:color w:val="000000"/>
                <w:lang w:val="it-IT"/>
              </w:rPr>
              <w:t>Đánh giá được sự thành công và hạn chế của pháp luật WTO điều chỉnh thương mại hàng h</w:t>
            </w:r>
            <w:r w:rsidR="00F3664E" w:rsidRPr="00C84898">
              <w:rPr>
                <w:color w:val="000000"/>
                <w:lang w:val="it-IT"/>
              </w:rPr>
              <w:t>oá</w:t>
            </w:r>
            <w:r w:rsidR="00194E86" w:rsidRPr="00C84898">
              <w:rPr>
                <w:color w:val="000000"/>
                <w:lang w:val="it-IT"/>
              </w:rPr>
              <w:t xml:space="preserve"> quốc tế</w:t>
            </w:r>
            <w:r w:rsidRPr="00C84898">
              <w:rPr>
                <w:color w:val="000000"/>
                <w:lang w:val="it-IT"/>
              </w:rPr>
              <w:t>.</w:t>
            </w:r>
          </w:p>
          <w:p w:rsidR="004E3E4E" w:rsidRPr="00C84898" w:rsidRDefault="00BA1B01" w:rsidP="00784EDF">
            <w:pPr>
              <w:spacing w:line="276" w:lineRule="auto"/>
              <w:jc w:val="both"/>
              <w:rPr>
                <w:color w:val="000000"/>
                <w:lang w:val="it-IT"/>
              </w:rPr>
            </w:pPr>
            <w:r w:rsidRPr="00C84898">
              <w:rPr>
                <w:b/>
                <w:color w:val="000000"/>
                <w:lang w:val="it-IT"/>
              </w:rPr>
              <w:t xml:space="preserve">2C2. </w:t>
            </w:r>
            <w:r w:rsidRPr="00C84898">
              <w:rPr>
                <w:color w:val="000000"/>
                <w:lang w:val="it-IT"/>
              </w:rPr>
              <w:t xml:space="preserve">Đưa ra </w:t>
            </w:r>
            <w:r w:rsidRPr="00C84898">
              <w:rPr>
                <w:color w:val="000000"/>
                <w:lang w:val="it-IT"/>
              </w:rPr>
              <w:lastRenderedPageBreak/>
              <w:t xml:space="preserve">được </w:t>
            </w:r>
            <w:r w:rsidR="00194E86" w:rsidRPr="00C84898">
              <w:rPr>
                <w:color w:val="000000"/>
                <w:lang w:val="it-IT"/>
              </w:rPr>
              <w:t>quan điểm</w:t>
            </w:r>
            <w:r w:rsidRPr="00C84898">
              <w:rPr>
                <w:color w:val="000000"/>
                <w:lang w:val="it-IT"/>
              </w:rPr>
              <w:t xml:space="preserve"> cá nhân về </w:t>
            </w:r>
            <w:r w:rsidR="004E3E4E" w:rsidRPr="00C84898">
              <w:rPr>
                <w:color w:val="000000"/>
                <w:lang w:val="it-IT"/>
              </w:rPr>
              <w:t>vai trò của pháp luật WTO điều chỉnh thương mại hàng h</w:t>
            </w:r>
            <w:r w:rsidR="00F3664E" w:rsidRPr="00C84898">
              <w:rPr>
                <w:color w:val="000000"/>
                <w:lang w:val="it-IT"/>
              </w:rPr>
              <w:t>oá</w:t>
            </w:r>
            <w:r w:rsidR="004E3E4E" w:rsidRPr="00C84898">
              <w:rPr>
                <w:color w:val="000000"/>
                <w:lang w:val="it-IT"/>
              </w:rPr>
              <w:t xml:space="preserve"> quốc tế đối với sự  phát triển của thương mại quốc tế hiện nay. </w:t>
            </w:r>
          </w:p>
          <w:p w:rsidR="00BA1B01" w:rsidRPr="00C84898" w:rsidRDefault="00BA1B01" w:rsidP="00784EDF">
            <w:pPr>
              <w:spacing w:line="276" w:lineRule="auto"/>
              <w:jc w:val="both"/>
              <w:rPr>
                <w:color w:val="000000"/>
                <w:lang w:val="it-IT"/>
              </w:rPr>
            </w:pPr>
          </w:p>
          <w:p w:rsidR="00BA1B01" w:rsidRPr="00C84898" w:rsidRDefault="00BA1B01" w:rsidP="00784EDF">
            <w:pPr>
              <w:spacing w:line="276" w:lineRule="auto"/>
              <w:jc w:val="both"/>
              <w:rPr>
                <w:color w:val="000000"/>
                <w:lang w:val="it-IT"/>
              </w:rPr>
            </w:pPr>
          </w:p>
        </w:tc>
      </w:tr>
      <w:tr w:rsidR="00BA1B01" w:rsidRPr="00C84898" w:rsidTr="00224D48">
        <w:tc>
          <w:tcPr>
            <w:tcW w:w="986" w:type="dxa"/>
            <w:shd w:val="clear" w:color="auto" w:fill="auto"/>
          </w:tcPr>
          <w:p w:rsidR="00E57BF4" w:rsidRPr="00C84898" w:rsidRDefault="00BA1B01" w:rsidP="00991EB7">
            <w:pPr>
              <w:widowControl w:val="0"/>
              <w:spacing w:before="120" w:line="276" w:lineRule="auto"/>
              <w:ind w:left="-28" w:right="-28"/>
              <w:jc w:val="center"/>
              <w:rPr>
                <w:b/>
                <w:color w:val="000000"/>
                <w:lang w:val="it-IT"/>
              </w:rPr>
            </w:pPr>
            <w:r w:rsidRPr="00C84898">
              <w:rPr>
                <w:b/>
                <w:color w:val="000000"/>
                <w:lang w:val="it-IT"/>
              </w:rPr>
              <w:lastRenderedPageBreak/>
              <w:t>3</w:t>
            </w:r>
            <w:r w:rsidR="00E57BF4" w:rsidRPr="00C84898">
              <w:rPr>
                <w:b/>
                <w:color w:val="000000"/>
                <w:lang w:val="it-IT"/>
              </w:rPr>
              <w:t>.</w:t>
            </w:r>
          </w:p>
          <w:p w:rsidR="00BA1B01" w:rsidRPr="00224D48" w:rsidRDefault="00D20C91" w:rsidP="00784EDF">
            <w:pPr>
              <w:widowControl w:val="0"/>
              <w:spacing w:line="276" w:lineRule="auto"/>
              <w:ind w:left="-28" w:right="-28"/>
              <w:jc w:val="center"/>
              <w:rPr>
                <w:b/>
                <w:color w:val="000000"/>
                <w:lang w:val="it-IT"/>
              </w:rPr>
            </w:pPr>
            <w:r w:rsidRPr="00C84898">
              <w:rPr>
                <w:color w:val="000000"/>
                <w:lang w:val="it-IT"/>
              </w:rPr>
              <w:t xml:space="preserve"> </w:t>
            </w:r>
            <w:r w:rsidR="004B374B" w:rsidRPr="00224D48">
              <w:rPr>
                <w:b/>
                <w:color w:val="000000"/>
                <w:lang w:val="it-IT"/>
              </w:rPr>
              <w:t xml:space="preserve">Pháp luật điều </w:t>
            </w:r>
            <w:r w:rsidR="004B374B" w:rsidRPr="00224D48">
              <w:rPr>
                <w:b/>
                <w:color w:val="000000"/>
                <w:lang w:val="it-IT"/>
              </w:rPr>
              <w:lastRenderedPageBreak/>
              <w:t>chỉnh thương mại hàng h</w:t>
            </w:r>
            <w:r w:rsidR="00F3664E" w:rsidRPr="00224D48">
              <w:rPr>
                <w:b/>
                <w:color w:val="000000"/>
                <w:lang w:val="it-IT"/>
              </w:rPr>
              <w:t>oá</w:t>
            </w:r>
            <w:r w:rsidR="004B374B" w:rsidRPr="00224D48">
              <w:rPr>
                <w:b/>
                <w:color w:val="000000"/>
                <w:lang w:val="it-IT"/>
              </w:rPr>
              <w:t xml:space="preserve"> quốc tế trong khuôn khổ các liên kết kinh tế khu vực</w:t>
            </w:r>
          </w:p>
        </w:tc>
        <w:tc>
          <w:tcPr>
            <w:tcW w:w="2098" w:type="dxa"/>
            <w:shd w:val="clear" w:color="auto" w:fill="auto"/>
          </w:tcPr>
          <w:p w:rsidR="00BA1B01" w:rsidRPr="00C84898" w:rsidRDefault="00BA1B01" w:rsidP="00991EB7">
            <w:pPr>
              <w:spacing w:before="120" w:line="276" w:lineRule="auto"/>
              <w:jc w:val="both"/>
              <w:rPr>
                <w:color w:val="000000"/>
                <w:lang w:val="vi-VN"/>
              </w:rPr>
            </w:pPr>
            <w:r w:rsidRPr="00C84898">
              <w:rPr>
                <w:b/>
                <w:color w:val="000000"/>
                <w:spacing w:val="-6"/>
                <w:lang w:val="it-IT"/>
              </w:rPr>
              <w:lastRenderedPageBreak/>
              <w:t>3</w:t>
            </w:r>
            <w:r w:rsidRPr="00C84898">
              <w:rPr>
                <w:b/>
                <w:color w:val="000000"/>
                <w:spacing w:val="-6"/>
                <w:lang w:val="vi-VN"/>
              </w:rPr>
              <w:t>A1</w:t>
            </w:r>
            <w:r w:rsidRPr="00C84898">
              <w:rPr>
                <w:b/>
                <w:color w:val="000000"/>
                <w:spacing w:val="-6"/>
                <w:lang w:val="it-IT"/>
              </w:rPr>
              <w:t>.</w:t>
            </w:r>
            <w:r w:rsidRPr="00C84898">
              <w:rPr>
                <w:color w:val="000000"/>
                <w:spacing w:val="-6"/>
                <w:lang w:val="vi-VN"/>
              </w:rPr>
              <w:t xml:space="preserve"> Phát biểu được</w:t>
            </w:r>
            <w:r w:rsidRPr="00C84898">
              <w:rPr>
                <w:color w:val="000000"/>
                <w:lang w:val="vi-VN"/>
              </w:rPr>
              <w:t xml:space="preserve"> khái niệm </w:t>
            </w:r>
            <w:r w:rsidR="007926F2" w:rsidRPr="00C84898">
              <w:rPr>
                <w:color w:val="000000"/>
                <w:lang w:val="it-IT"/>
              </w:rPr>
              <w:t>hội nhập kinh tế khu vực</w:t>
            </w:r>
            <w:r w:rsidRPr="00C84898">
              <w:rPr>
                <w:color w:val="000000"/>
                <w:lang w:val="vi-VN"/>
              </w:rPr>
              <w:t>.</w:t>
            </w:r>
          </w:p>
          <w:p w:rsidR="007761AD" w:rsidRPr="00C84898" w:rsidRDefault="00BA1B01" w:rsidP="00784EDF">
            <w:pPr>
              <w:spacing w:line="276" w:lineRule="auto"/>
              <w:jc w:val="both"/>
              <w:rPr>
                <w:color w:val="000000"/>
                <w:lang w:val="vi-VN"/>
              </w:rPr>
            </w:pPr>
            <w:r w:rsidRPr="00C84898">
              <w:rPr>
                <w:b/>
                <w:color w:val="000000"/>
                <w:lang w:val="vi-VN"/>
              </w:rPr>
              <w:t>3A2.</w:t>
            </w:r>
            <w:r w:rsidRPr="00C84898">
              <w:rPr>
                <w:color w:val="000000"/>
                <w:lang w:val="vi-VN"/>
              </w:rPr>
              <w:t xml:space="preserve"> </w:t>
            </w:r>
            <w:r w:rsidR="007761AD" w:rsidRPr="00C84898">
              <w:rPr>
                <w:color w:val="000000"/>
                <w:lang w:val="vi-VN"/>
              </w:rPr>
              <w:t xml:space="preserve">Nêu được tên </w:t>
            </w:r>
            <w:r w:rsidR="007761AD" w:rsidRPr="00C84898">
              <w:rPr>
                <w:color w:val="000000"/>
                <w:lang w:val="vi-VN"/>
              </w:rPr>
              <w:lastRenderedPageBreak/>
              <w:t xml:space="preserve">của ít nhất 2 liên kết kinh tế khu vực và liệt kê được hệ thống các </w:t>
            </w:r>
            <w:r w:rsidR="000769D3" w:rsidRPr="00C84898">
              <w:rPr>
                <w:color w:val="000000"/>
                <w:lang w:val="vi-VN"/>
              </w:rPr>
              <w:t>quy</w:t>
            </w:r>
            <w:r w:rsidR="007761AD" w:rsidRPr="00C84898">
              <w:rPr>
                <w:color w:val="000000"/>
                <w:lang w:val="vi-VN"/>
              </w:rPr>
              <w:t xml:space="preserve"> định điều chỉnh thương mại hàng h</w:t>
            </w:r>
            <w:r w:rsidR="00F3664E" w:rsidRPr="00C84898">
              <w:rPr>
                <w:color w:val="000000"/>
                <w:lang w:val="vi-VN"/>
              </w:rPr>
              <w:t>oá</w:t>
            </w:r>
            <w:r w:rsidR="007761AD" w:rsidRPr="00C84898">
              <w:rPr>
                <w:color w:val="000000"/>
                <w:lang w:val="vi-VN"/>
              </w:rPr>
              <w:t xml:space="preserve"> quốc tế trong khuôn khổ liên kết kinh tế khu vực đó.</w:t>
            </w:r>
          </w:p>
          <w:p w:rsidR="00D026E5" w:rsidRPr="00C84898" w:rsidRDefault="00F95332" w:rsidP="00784EDF">
            <w:pPr>
              <w:spacing w:line="276" w:lineRule="auto"/>
              <w:jc w:val="both"/>
              <w:rPr>
                <w:color w:val="000000"/>
                <w:lang w:val="vi-VN"/>
              </w:rPr>
            </w:pPr>
            <w:r w:rsidRPr="00C84898">
              <w:rPr>
                <w:b/>
                <w:color w:val="000000"/>
                <w:lang w:val="vi-VN"/>
              </w:rPr>
              <w:t>3A3.</w:t>
            </w:r>
            <w:r w:rsidRPr="00C84898">
              <w:rPr>
                <w:color w:val="000000"/>
                <w:lang w:val="vi-VN"/>
              </w:rPr>
              <w:t xml:space="preserve"> </w:t>
            </w:r>
            <w:r w:rsidR="00A54A79" w:rsidRPr="00C84898">
              <w:rPr>
                <w:color w:val="000000"/>
                <w:lang w:val="vi-VN"/>
              </w:rPr>
              <w:t xml:space="preserve">Liệt kê được các </w:t>
            </w:r>
            <w:r w:rsidR="000769D3" w:rsidRPr="00C84898">
              <w:rPr>
                <w:color w:val="000000"/>
                <w:lang w:val="vi-VN"/>
              </w:rPr>
              <w:t>quy</w:t>
            </w:r>
            <w:r w:rsidR="00A54A79" w:rsidRPr="00C84898">
              <w:rPr>
                <w:color w:val="000000"/>
                <w:lang w:val="vi-VN"/>
              </w:rPr>
              <w:t xml:space="preserve"> định trong pháp luật</w:t>
            </w:r>
            <w:r w:rsidR="00D026E5" w:rsidRPr="00C84898">
              <w:rPr>
                <w:color w:val="000000"/>
                <w:lang w:val="vi-VN"/>
              </w:rPr>
              <w:t xml:space="preserve"> về</w:t>
            </w:r>
            <w:r w:rsidR="00A54A79" w:rsidRPr="00C84898">
              <w:rPr>
                <w:color w:val="000000"/>
                <w:lang w:val="vi-VN"/>
              </w:rPr>
              <w:t xml:space="preserve"> thị trường nội khối của EU điều chỉnh thương mại hàng h</w:t>
            </w:r>
            <w:r w:rsidR="00F3664E" w:rsidRPr="00C84898">
              <w:rPr>
                <w:color w:val="000000"/>
                <w:lang w:val="vi-VN"/>
              </w:rPr>
              <w:t>oá</w:t>
            </w:r>
            <w:r w:rsidR="00A54A79" w:rsidRPr="00C84898">
              <w:rPr>
                <w:color w:val="000000"/>
                <w:lang w:val="vi-VN"/>
              </w:rPr>
              <w:t xml:space="preserve"> quốc tế</w:t>
            </w:r>
            <w:r w:rsidR="00D026E5" w:rsidRPr="00C84898">
              <w:rPr>
                <w:color w:val="000000"/>
                <w:lang w:val="vi-VN"/>
              </w:rPr>
              <w:t>.</w:t>
            </w:r>
          </w:p>
          <w:p w:rsidR="000A64AC" w:rsidRPr="00C84898" w:rsidRDefault="00D026E5" w:rsidP="00784EDF">
            <w:pPr>
              <w:spacing w:line="276" w:lineRule="auto"/>
              <w:jc w:val="both"/>
              <w:rPr>
                <w:color w:val="000000"/>
                <w:lang w:val="vi-VN"/>
              </w:rPr>
            </w:pPr>
            <w:r w:rsidRPr="00C84898">
              <w:rPr>
                <w:b/>
                <w:color w:val="000000"/>
                <w:lang w:val="vi-VN"/>
              </w:rPr>
              <w:t>3A4.</w:t>
            </w:r>
            <w:r w:rsidRPr="00C84898">
              <w:rPr>
                <w:color w:val="000000"/>
                <w:lang w:val="vi-VN"/>
              </w:rPr>
              <w:t xml:space="preserve"> </w:t>
            </w:r>
            <w:r w:rsidR="00A54A79" w:rsidRPr="00C84898">
              <w:rPr>
                <w:color w:val="000000"/>
                <w:lang w:val="vi-VN"/>
              </w:rPr>
              <w:t xml:space="preserve"> </w:t>
            </w:r>
            <w:r w:rsidR="000A64AC" w:rsidRPr="00C84898">
              <w:rPr>
                <w:color w:val="000000"/>
                <w:lang w:val="vi-VN"/>
              </w:rPr>
              <w:t xml:space="preserve">Liệt kê được các </w:t>
            </w:r>
            <w:r w:rsidR="000769D3" w:rsidRPr="00C84898">
              <w:rPr>
                <w:color w:val="000000"/>
                <w:lang w:val="vi-VN"/>
              </w:rPr>
              <w:t>quy</w:t>
            </w:r>
            <w:r w:rsidR="000A64AC" w:rsidRPr="00C84898">
              <w:rPr>
                <w:color w:val="000000"/>
                <w:lang w:val="vi-VN"/>
              </w:rPr>
              <w:t xml:space="preserve"> định trong khuôn khổ NAFTA điều chỉnh thương mại hàng h</w:t>
            </w:r>
            <w:r w:rsidR="00F3664E" w:rsidRPr="00C84898">
              <w:rPr>
                <w:color w:val="000000"/>
                <w:lang w:val="vi-VN"/>
              </w:rPr>
              <w:t>oá</w:t>
            </w:r>
            <w:r w:rsidR="000A64AC" w:rsidRPr="00C84898">
              <w:rPr>
                <w:color w:val="000000"/>
                <w:lang w:val="vi-VN"/>
              </w:rPr>
              <w:t xml:space="preserve"> quốc tế.</w:t>
            </w:r>
          </w:p>
          <w:p w:rsidR="00BA1B01" w:rsidRPr="00C84898" w:rsidRDefault="00541392" w:rsidP="00784EDF">
            <w:pPr>
              <w:spacing w:line="276" w:lineRule="auto"/>
              <w:jc w:val="both"/>
              <w:rPr>
                <w:color w:val="000000"/>
                <w:lang w:val="vi-VN"/>
              </w:rPr>
            </w:pPr>
            <w:r w:rsidRPr="00C84898">
              <w:rPr>
                <w:b/>
                <w:color w:val="000000"/>
                <w:lang w:val="vi-VN"/>
              </w:rPr>
              <w:t>3A5.</w:t>
            </w:r>
            <w:r w:rsidRPr="00C84898">
              <w:rPr>
                <w:color w:val="000000"/>
                <w:lang w:val="vi-VN"/>
              </w:rPr>
              <w:t xml:space="preserve">  Liệt kê được các </w:t>
            </w:r>
            <w:r w:rsidR="000769D3" w:rsidRPr="00C84898">
              <w:rPr>
                <w:color w:val="000000"/>
                <w:lang w:val="vi-VN"/>
              </w:rPr>
              <w:t>quy</w:t>
            </w:r>
            <w:r w:rsidRPr="00C84898">
              <w:rPr>
                <w:color w:val="000000"/>
                <w:lang w:val="vi-VN"/>
              </w:rPr>
              <w:t xml:space="preserve"> định trong khuôn khổ </w:t>
            </w:r>
            <w:r w:rsidR="00B37E4E" w:rsidRPr="00C84898">
              <w:rPr>
                <w:color w:val="000000"/>
                <w:lang w:val="vi-VN"/>
              </w:rPr>
              <w:t>AEC</w:t>
            </w:r>
            <w:r w:rsidR="00DD47EB" w:rsidRPr="00C84898">
              <w:rPr>
                <w:color w:val="000000"/>
                <w:lang w:val="vi-VN"/>
              </w:rPr>
              <w:t xml:space="preserve"> </w:t>
            </w:r>
            <w:r w:rsidRPr="00C84898">
              <w:rPr>
                <w:color w:val="000000"/>
                <w:lang w:val="vi-VN"/>
              </w:rPr>
              <w:t>điều chỉnh thương mại hàng h</w:t>
            </w:r>
            <w:r w:rsidR="00F3664E" w:rsidRPr="00C84898">
              <w:rPr>
                <w:color w:val="000000"/>
                <w:lang w:val="vi-VN"/>
              </w:rPr>
              <w:t>oá</w:t>
            </w:r>
            <w:r w:rsidRPr="00C84898">
              <w:rPr>
                <w:color w:val="000000"/>
                <w:lang w:val="vi-VN"/>
              </w:rPr>
              <w:t xml:space="preserve"> quốc tế.</w:t>
            </w:r>
          </w:p>
          <w:p w:rsidR="00246E1B" w:rsidRPr="00C84898" w:rsidRDefault="00246E1B" w:rsidP="004533E5">
            <w:pPr>
              <w:spacing w:line="276" w:lineRule="auto"/>
              <w:jc w:val="both"/>
              <w:rPr>
                <w:color w:val="000000"/>
                <w:lang w:val="vi-VN"/>
              </w:rPr>
            </w:pPr>
            <w:r w:rsidRPr="00C84898">
              <w:rPr>
                <w:b/>
                <w:color w:val="000000"/>
                <w:lang w:val="vi-VN"/>
              </w:rPr>
              <w:t>3A6.</w:t>
            </w:r>
            <w:r w:rsidRPr="00C84898">
              <w:rPr>
                <w:color w:val="000000"/>
                <w:lang w:val="vi-VN"/>
              </w:rPr>
              <w:t xml:space="preserve"> </w:t>
            </w:r>
            <w:r w:rsidR="004533E5" w:rsidRPr="00C84898">
              <w:rPr>
                <w:color w:val="000000"/>
                <w:lang w:val="vi-VN"/>
              </w:rPr>
              <w:t>Trình bày</w:t>
            </w:r>
            <w:r w:rsidRPr="00C84898">
              <w:rPr>
                <w:color w:val="000000"/>
                <w:lang w:val="it-IT"/>
              </w:rPr>
              <w:t xml:space="preserve"> được xu hướng phát triển, mối quan hệ và sự tác </w:t>
            </w:r>
            <w:r w:rsidRPr="00C84898">
              <w:rPr>
                <w:color w:val="000000"/>
                <w:lang w:val="it-IT"/>
              </w:rPr>
              <w:lastRenderedPageBreak/>
              <w:t>động của các hiệp định thương mại khu vực (RTAs) tới WTO</w:t>
            </w:r>
            <w:r w:rsidR="006F5F7A" w:rsidRPr="00C84898">
              <w:rPr>
                <w:color w:val="000000"/>
                <w:lang w:val="it-IT"/>
              </w:rPr>
              <w:t>.</w:t>
            </w:r>
          </w:p>
        </w:tc>
        <w:tc>
          <w:tcPr>
            <w:tcW w:w="1957" w:type="dxa"/>
            <w:shd w:val="clear" w:color="auto" w:fill="auto"/>
          </w:tcPr>
          <w:p w:rsidR="00313A0B" w:rsidRPr="00C84898" w:rsidRDefault="00C20259" w:rsidP="00991EB7">
            <w:pPr>
              <w:spacing w:before="120" w:line="276" w:lineRule="auto"/>
              <w:jc w:val="both"/>
              <w:rPr>
                <w:color w:val="000000"/>
                <w:lang w:val="vi-VN"/>
              </w:rPr>
            </w:pPr>
            <w:r w:rsidRPr="00C84898">
              <w:rPr>
                <w:b/>
                <w:color w:val="000000"/>
                <w:lang w:val="vi-VN"/>
              </w:rPr>
              <w:lastRenderedPageBreak/>
              <w:t xml:space="preserve">3B1. </w:t>
            </w:r>
            <w:r w:rsidR="00AC6B56" w:rsidRPr="00C84898">
              <w:rPr>
                <w:color w:val="000000"/>
                <w:lang w:val="vi-VN"/>
              </w:rPr>
              <w:t>Phân tích được</w:t>
            </w:r>
            <w:r w:rsidR="00313A0B" w:rsidRPr="00C84898">
              <w:rPr>
                <w:color w:val="000000"/>
                <w:lang w:val="vi-VN"/>
              </w:rPr>
              <w:t xml:space="preserve"> nội dung</w:t>
            </w:r>
            <w:r w:rsidR="00AC6B56" w:rsidRPr="00C84898">
              <w:rPr>
                <w:color w:val="000000"/>
                <w:lang w:val="vi-VN"/>
              </w:rPr>
              <w:t xml:space="preserve"> </w:t>
            </w:r>
            <w:r w:rsidR="00313A0B" w:rsidRPr="00C84898">
              <w:rPr>
                <w:color w:val="000000"/>
                <w:lang w:val="vi-VN"/>
              </w:rPr>
              <w:t xml:space="preserve">các </w:t>
            </w:r>
            <w:r w:rsidR="000769D3" w:rsidRPr="00C84898">
              <w:rPr>
                <w:color w:val="000000"/>
                <w:lang w:val="vi-VN"/>
              </w:rPr>
              <w:t>quy</w:t>
            </w:r>
            <w:r w:rsidR="00313A0B" w:rsidRPr="00C84898">
              <w:rPr>
                <w:color w:val="000000"/>
                <w:lang w:val="vi-VN"/>
              </w:rPr>
              <w:t xml:space="preserve"> định trong pháp luật về </w:t>
            </w:r>
            <w:r w:rsidR="00313A0B" w:rsidRPr="00C84898">
              <w:rPr>
                <w:color w:val="000000"/>
                <w:lang w:val="vi-VN"/>
              </w:rPr>
              <w:lastRenderedPageBreak/>
              <w:t>thị trường nội khối của EU điều chỉnh thương mại hàng h</w:t>
            </w:r>
            <w:r w:rsidR="00F3664E" w:rsidRPr="00C84898">
              <w:rPr>
                <w:color w:val="000000"/>
                <w:lang w:val="vi-VN"/>
              </w:rPr>
              <w:t>oá</w:t>
            </w:r>
            <w:r w:rsidR="00313A0B" w:rsidRPr="00C84898">
              <w:rPr>
                <w:color w:val="000000"/>
                <w:lang w:val="vi-VN"/>
              </w:rPr>
              <w:t xml:space="preserve"> quốc tế.</w:t>
            </w:r>
          </w:p>
          <w:p w:rsidR="00313A0B" w:rsidRPr="00C84898" w:rsidRDefault="00263CAE" w:rsidP="00784EDF">
            <w:pPr>
              <w:spacing w:line="276" w:lineRule="auto"/>
              <w:jc w:val="both"/>
              <w:rPr>
                <w:color w:val="000000"/>
                <w:lang w:val="vi-VN"/>
              </w:rPr>
            </w:pPr>
            <w:r w:rsidRPr="00C84898">
              <w:rPr>
                <w:b/>
                <w:color w:val="000000"/>
                <w:lang w:val="vi-VN"/>
              </w:rPr>
              <w:t>3B2</w:t>
            </w:r>
            <w:r w:rsidR="00313A0B" w:rsidRPr="00C84898">
              <w:rPr>
                <w:b/>
                <w:color w:val="000000"/>
                <w:lang w:val="vi-VN"/>
              </w:rPr>
              <w:t>.</w:t>
            </w:r>
            <w:r w:rsidR="00313A0B" w:rsidRPr="00C84898">
              <w:rPr>
                <w:color w:val="000000"/>
                <w:lang w:val="vi-VN"/>
              </w:rPr>
              <w:t xml:space="preserve">  </w:t>
            </w:r>
            <w:r w:rsidR="00EA6E10" w:rsidRPr="00C84898">
              <w:rPr>
                <w:color w:val="000000"/>
                <w:lang w:val="vi-VN"/>
              </w:rPr>
              <w:t>Phân tích được nội dung</w:t>
            </w:r>
            <w:r w:rsidR="00313A0B" w:rsidRPr="00C84898">
              <w:rPr>
                <w:color w:val="000000"/>
                <w:lang w:val="vi-VN"/>
              </w:rPr>
              <w:t xml:space="preserve"> các </w:t>
            </w:r>
            <w:r w:rsidR="000769D3" w:rsidRPr="00C84898">
              <w:rPr>
                <w:color w:val="000000"/>
                <w:lang w:val="vi-VN"/>
              </w:rPr>
              <w:t>quy</w:t>
            </w:r>
            <w:r w:rsidR="00313A0B" w:rsidRPr="00C84898">
              <w:rPr>
                <w:color w:val="000000"/>
                <w:lang w:val="vi-VN"/>
              </w:rPr>
              <w:t xml:space="preserve"> định trong khuôn khổ NAFTA điều chỉnh thương mại hàng h</w:t>
            </w:r>
            <w:r w:rsidR="00F3664E" w:rsidRPr="00C84898">
              <w:rPr>
                <w:color w:val="000000"/>
                <w:lang w:val="vi-VN"/>
              </w:rPr>
              <w:t>oá</w:t>
            </w:r>
            <w:r w:rsidR="00313A0B" w:rsidRPr="00C84898">
              <w:rPr>
                <w:color w:val="000000"/>
                <w:lang w:val="vi-VN"/>
              </w:rPr>
              <w:t xml:space="preserve"> quốc tế.</w:t>
            </w:r>
          </w:p>
          <w:p w:rsidR="00BA1B01" w:rsidRPr="00C84898" w:rsidRDefault="00313A0B" w:rsidP="00784EDF">
            <w:pPr>
              <w:spacing w:line="276" w:lineRule="auto"/>
              <w:jc w:val="both"/>
              <w:rPr>
                <w:color w:val="000000"/>
                <w:lang w:val="vi-VN"/>
              </w:rPr>
            </w:pPr>
            <w:r w:rsidRPr="00C84898">
              <w:rPr>
                <w:b/>
                <w:color w:val="000000"/>
                <w:lang w:val="vi-VN"/>
              </w:rPr>
              <w:t>3</w:t>
            </w:r>
            <w:r w:rsidR="00263CAE" w:rsidRPr="00C84898">
              <w:rPr>
                <w:b/>
                <w:color w:val="000000"/>
                <w:lang w:val="vi-VN"/>
              </w:rPr>
              <w:t>B3</w:t>
            </w:r>
            <w:r w:rsidRPr="00C84898">
              <w:rPr>
                <w:b/>
                <w:color w:val="000000"/>
                <w:lang w:val="vi-VN"/>
              </w:rPr>
              <w:t>.</w:t>
            </w:r>
            <w:r w:rsidRPr="00C84898">
              <w:rPr>
                <w:color w:val="000000"/>
                <w:lang w:val="vi-VN"/>
              </w:rPr>
              <w:t xml:space="preserve">  </w:t>
            </w:r>
            <w:r w:rsidR="00D20084" w:rsidRPr="00C84898">
              <w:rPr>
                <w:color w:val="000000"/>
                <w:lang w:val="vi-VN"/>
              </w:rPr>
              <w:t>Phân tích</w:t>
            </w:r>
            <w:r w:rsidRPr="00C84898">
              <w:rPr>
                <w:color w:val="000000"/>
                <w:lang w:val="vi-VN"/>
              </w:rPr>
              <w:t xml:space="preserve"> được </w:t>
            </w:r>
            <w:r w:rsidR="00D20084" w:rsidRPr="00C84898">
              <w:rPr>
                <w:color w:val="000000"/>
                <w:lang w:val="vi-VN"/>
              </w:rPr>
              <w:t xml:space="preserve">nội dung </w:t>
            </w:r>
            <w:r w:rsidRPr="00C84898">
              <w:rPr>
                <w:color w:val="000000"/>
                <w:lang w:val="vi-VN"/>
              </w:rPr>
              <w:t xml:space="preserve">các </w:t>
            </w:r>
            <w:r w:rsidR="000769D3" w:rsidRPr="00C84898">
              <w:rPr>
                <w:color w:val="000000"/>
                <w:lang w:val="vi-VN"/>
              </w:rPr>
              <w:t>quy</w:t>
            </w:r>
            <w:r w:rsidRPr="00C84898">
              <w:rPr>
                <w:color w:val="000000"/>
                <w:lang w:val="vi-VN"/>
              </w:rPr>
              <w:t xml:space="preserve"> định trong khuôn khổ </w:t>
            </w:r>
            <w:r w:rsidR="00B37E4E" w:rsidRPr="00C84898">
              <w:rPr>
                <w:color w:val="000000"/>
                <w:lang w:val="vi-VN"/>
              </w:rPr>
              <w:t>AEC</w:t>
            </w:r>
            <w:r w:rsidR="00824A6C" w:rsidRPr="00C84898">
              <w:rPr>
                <w:color w:val="000000"/>
                <w:lang w:val="vi-VN"/>
              </w:rPr>
              <w:t xml:space="preserve"> </w:t>
            </w:r>
            <w:r w:rsidRPr="00C84898">
              <w:rPr>
                <w:color w:val="000000"/>
                <w:lang w:val="vi-VN"/>
              </w:rPr>
              <w:t>điều chỉnh thương mại hàng h</w:t>
            </w:r>
            <w:r w:rsidR="00F3664E" w:rsidRPr="00C84898">
              <w:rPr>
                <w:color w:val="000000"/>
                <w:lang w:val="vi-VN"/>
              </w:rPr>
              <w:t>oá</w:t>
            </w:r>
            <w:r w:rsidRPr="00C84898">
              <w:rPr>
                <w:color w:val="000000"/>
                <w:lang w:val="vi-VN"/>
              </w:rPr>
              <w:t xml:space="preserve"> quốc tế.</w:t>
            </w:r>
          </w:p>
          <w:p w:rsidR="006F5F7A" w:rsidRPr="00C84898" w:rsidRDefault="006F5F7A" w:rsidP="00784EDF">
            <w:pPr>
              <w:spacing w:line="276" w:lineRule="auto"/>
              <w:jc w:val="both"/>
              <w:rPr>
                <w:color w:val="000000"/>
                <w:lang w:val="vi-VN"/>
              </w:rPr>
            </w:pPr>
            <w:r w:rsidRPr="00C84898">
              <w:rPr>
                <w:b/>
                <w:color w:val="000000"/>
                <w:lang w:val="vi-VN"/>
              </w:rPr>
              <w:t>3B4.</w:t>
            </w:r>
            <w:r w:rsidRPr="00C84898">
              <w:rPr>
                <w:color w:val="000000"/>
                <w:lang w:val="vi-VN"/>
              </w:rPr>
              <w:t xml:space="preserve"> Trình bày</w:t>
            </w:r>
            <w:r w:rsidRPr="00C84898">
              <w:rPr>
                <w:color w:val="000000"/>
                <w:lang w:val="it-IT"/>
              </w:rPr>
              <w:t xml:space="preserve"> được xu hướng phát triển, mối quan hệ và sự tác động của các hiệp định thương mại khu vực (RTAs) tới WTO.</w:t>
            </w:r>
          </w:p>
        </w:tc>
        <w:tc>
          <w:tcPr>
            <w:tcW w:w="1905" w:type="dxa"/>
            <w:shd w:val="clear" w:color="auto" w:fill="auto"/>
          </w:tcPr>
          <w:p w:rsidR="00BA1B01" w:rsidRPr="00C84898" w:rsidRDefault="009E5FB8" w:rsidP="00991EB7">
            <w:pPr>
              <w:spacing w:before="120" w:line="276" w:lineRule="auto"/>
              <w:jc w:val="both"/>
              <w:rPr>
                <w:color w:val="000000"/>
                <w:lang w:val="it-IT"/>
              </w:rPr>
            </w:pPr>
            <w:r w:rsidRPr="00C84898">
              <w:rPr>
                <w:b/>
                <w:color w:val="000000"/>
                <w:lang w:val="it-IT"/>
              </w:rPr>
              <w:lastRenderedPageBreak/>
              <w:t>3C1.</w:t>
            </w:r>
            <w:r w:rsidRPr="00C84898">
              <w:rPr>
                <w:color w:val="000000"/>
                <w:lang w:val="it-IT"/>
              </w:rPr>
              <w:t xml:space="preserve"> </w:t>
            </w:r>
            <w:r w:rsidR="00C450DE" w:rsidRPr="00C84898">
              <w:rPr>
                <w:color w:val="000000"/>
                <w:lang w:val="it-IT"/>
              </w:rPr>
              <w:t xml:space="preserve">Đánh giá được vai trò của pháp luật điều chỉnh thương </w:t>
            </w:r>
            <w:r w:rsidR="00C450DE" w:rsidRPr="00C84898">
              <w:rPr>
                <w:color w:val="000000"/>
                <w:lang w:val="it-IT"/>
              </w:rPr>
              <w:lastRenderedPageBreak/>
              <w:t>mại hàng h</w:t>
            </w:r>
            <w:r w:rsidR="00F3664E" w:rsidRPr="00C84898">
              <w:rPr>
                <w:color w:val="000000"/>
                <w:lang w:val="it-IT"/>
              </w:rPr>
              <w:t>oá</w:t>
            </w:r>
            <w:r w:rsidR="00C450DE" w:rsidRPr="00C84898">
              <w:rPr>
                <w:color w:val="000000"/>
                <w:lang w:val="it-IT"/>
              </w:rPr>
              <w:t xml:space="preserve"> quốc tế trong khuôn khổ các liên kết kinh tế khu vực</w:t>
            </w:r>
            <w:r w:rsidR="00CD2ACE" w:rsidRPr="00C84898">
              <w:rPr>
                <w:color w:val="000000"/>
                <w:lang w:val="it-IT"/>
              </w:rPr>
              <w:t xml:space="preserve"> đối với sự phát triển của thương mại quốc tế hiện nay.</w:t>
            </w:r>
          </w:p>
          <w:p w:rsidR="00E67170" w:rsidRPr="00C84898" w:rsidRDefault="00E67170" w:rsidP="00E445B3">
            <w:pPr>
              <w:spacing w:before="120" w:line="276" w:lineRule="auto"/>
              <w:jc w:val="both"/>
              <w:rPr>
                <w:color w:val="000000"/>
                <w:lang w:val="it-IT"/>
              </w:rPr>
            </w:pPr>
            <w:r w:rsidRPr="00C84898">
              <w:rPr>
                <w:b/>
                <w:color w:val="000000"/>
                <w:lang w:val="it-IT"/>
              </w:rPr>
              <w:t xml:space="preserve">3C2. </w:t>
            </w:r>
            <w:r w:rsidRPr="00C84898">
              <w:rPr>
                <w:color w:val="000000"/>
                <w:lang w:val="it-IT"/>
              </w:rPr>
              <w:t>Đánh giá được những cơ hội và thách thức của Việt Nam khi tham gia vào</w:t>
            </w:r>
            <w:r w:rsidR="00E445B3" w:rsidRPr="00C84898">
              <w:rPr>
                <w:color w:val="000000"/>
                <w:lang w:val="it-IT"/>
              </w:rPr>
              <w:t xml:space="preserve"> các hiệp định thương mại</w:t>
            </w:r>
            <w:r w:rsidR="000D6276" w:rsidRPr="00C84898">
              <w:rPr>
                <w:color w:val="000000"/>
                <w:lang w:val="it-IT"/>
              </w:rPr>
              <w:t xml:space="preserve"> khu vực</w:t>
            </w:r>
            <w:r w:rsidR="00E445B3" w:rsidRPr="00C84898">
              <w:rPr>
                <w:color w:val="000000"/>
                <w:lang w:val="it-IT"/>
              </w:rPr>
              <w:t xml:space="preserve"> </w:t>
            </w:r>
            <w:r w:rsidRPr="00C84898">
              <w:rPr>
                <w:color w:val="000000"/>
                <w:lang w:val="it-IT"/>
              </w:rPr>
              <w:t xml:space="preserve">điều chỉnh </w:t>
            </w:r>
            <w:r w:rsidR="00E445B3" w:rsidRPr="00C84898">
              <w:rPr>
                <w:color w:val="000000"/>
                <w:lang w:val="it-IT"/>
              </w:rPr>
              <w:t xml:space="preserve">lĩnh vực </w:t>
            </w:r>
            <w:r w:rsidRPr="00C84898">
              <w:rPr>
                <w:color w:val="000000"/>
                <w:lang w:val="it-IT"/>
              </w:rPr>
              <w:t>thương mại hàng hoá quốc tế.</w:t>
            </w:r>
          </w:p>
        </w:tc>
      </w:tr>
      <w:tr w:rsidR="00221C4B" w:rsidRPr="00C84898" w:rsidTr="00224D48">
        <w:tc>
          <w:tcPr>
            <w:tcW w:w="986" w:type="dxa"/>
            <w:shd w:val="clear" w:color="auto" w:fill="auto"/>
          </w:tcPr>
          <w:p w:rsidR="005C172B" w:rsidRPr="00C84898" w:rsidRDefault="00221C4B" w:rsidP="00991EB7">
            <w:pPr>
              <w:widowControl w:val="0"/>
              <w:spacing w:before="120" w:line="276" w:lineRule="auto"/>
              <w:ind w:left="-28" w:right="-28"/>
              <w:jc w:val="center"/>
              <w:rPr>
                <w:b/>
                <w:color w:val="000000"/>
                <w:lang w:val="it-IT"/>
              </w:rPr>
            </w:pPr>
            <w:r w:rsidRPr="00C84898">
              <w:rPr>
                <w:b/>
                <w:color w:val="000000"/>
                <w:lang w:val="it-IT"/>
              </w:rPr>
              <w:lastRenderedPageBreak/>
              <w:t>4</w:t>
            </w:r>
            <w:r w:rsidR="005C172B" w:rsidRPr="00C84898">
              <w:rPr>
                <w:b/>
                <w:color w:val="000000"/>
                <w:lang w:val="it-IT"/>
              </w:rPr>
              <w:t>.</w:t>
            </w:r>
          </w:p>
          <w:p w:rsidR="00221C4B" w:rsidRPr="00224D48" w:rsidRDefault="00221C4B" w:rsidP="00784EDF">
            <w:pPr>
              <w:widowControl w:val="0"/>
              <w:spacing w:line="276" w:lineRule="auto"/>
              <w:ind w:left="-28" w:right="-28"/>
              <w:jc w:val="center"/>
              <w:rPr>
                <w:b/>
                <w:color w:val="000000"/>
                <w:lang w:val="it-IT"/>
              </w:rPr>
            </w:pPr>
            <w:r w:rsidRPr="00C84898">
              <w:rPr>
                <w:color w:val="000000"/>
                <w:lang w:val="it-IT"/>
              </w:rPr>
              <w:t xml:space="preserve"> </w:t>
            </w:r>
            <w:r w:rsidR="00392EA1" w:rsidRPr="00224D48">
              <w:rPr>
                <w:b/>
                <w:color w:val="000000"/>
                <w:lang w:val="it-IT"/>
              </w:rPr>
              <w:t>Pháp luật điều chỉnh quan hệ thương mại hàng hoá quốc tế trong các Hiệp định thương mại tự do của Việt Nam</w:t>
            </w:r>
          </w:p>
        </w:tc>
        <w:tc>
          <w:tcPr>
            <w:tcW w:w="2098" w:type="dxa"/>
            <w:shd w:val="clear" w:color="auto" w:fill="auto"/>
          </w:tcPr>
          <w:p w:rsidR="00221C4B" w:rsidRPr="00C84898" w:rsidRDefault="00FB5A48" w:rsidP="00991EB7">
            <w:pPr>
              <w:spacing w:before="120" w:line="276" w:lineRule="auto"/>
              <w:jc w:val="both"/>
              <w:rPr>
                <w:color w:val="000000"/>
                <w:lang w:val="it-IT"/>
              </w:rPr>
            </w:pPr>
            <w:r w:rsidRPr="00C84898">
              <w:rPr>
                <w:b/>
                <w:color w:val="000000"/>
                <w:lang w:val="it-IT"/>
              </w:rPr>
              <w:t>4</w:t>
            </w:r>
            <w:r w:rsidR="00221C4B" w:rsidRPr="00C84898">
              <w:rPr>
                <w:b/>
                <w:color w:val="000000"/>
                <w:lang w:val="vi-VN"/>
              </w:rPr>
              <w:t>A1</w:t>
            </w:r>
            <w:r w:rsidR="00221C4B" w:rsidRPr="00C84898">
              <w:rPr>
                <w:b/>
                <w:color w:val="000000"/>
                <w:lang w:val="it-IT"/>
              </w:rPr>
              <w:t>.</w:t>
            </w:r>
            <w:r w:rsidR="00221C4B" w:rsidRPr="00C84898">
              <w:rPr>
                <w:color w:val="000000"/>
                <w:lang w:val="vi-VN"/>
              </w:rPr>
              <w:t xml:space="preserve"> </w:t>
            </w:r>
            <w:r w:rsidR="00DF2ED5" w:rsidRPr="00C84898">
              <w:rPr>
                <w:color w:val="000000"/>
                <w:lang w:val="it-IT"/>
              </w:rPr>
              <w:t xml:space="preserve">Trình bày được </w:t>
            </w:r>
            <w:r w:rsidR="00291F5A" w:rsidRPr="00C84898">
              <w:rPr>
                <w:color w:val="000000"/>
                <w:spacing w:val="-2"/>
                <w:lang w:val="it-IT"/>
              </w:rPr>
              <w:t xml:space="preserve">tổng quan về </w:t>
            </w:r>
            <w:r w:rsidR="00291F5A" w:rsidRPr="00C84898">
              <w:rPr>
                <w:color w:val="000000"/>
                <w:lang w:val="it-IT"/>
              </w:rPr>
              <w:t xml:space="preserve">các </w:t>
            </w:r>
            <w:r w:rsidR="00CF03FC" w:rsidRPr="00C84898">
              <w:rPr>
                <w:color w:val="000000"/>
                <w:lang w:val="it-IT"/>
              </w:rPr>
              <w:t xml:space="preserve">hiệp định </w:t>
            </w:r>
            <w:r w:rsidR="00CA4084" w:rsidRPr="00C84898">
              <w:rPr>
                <w:color w:val="000000"/>
                <w:lang w:val="it-IT"/>
              </w:rPr>
              <w:t xml:space="preserve">thương mại tự do </w:t>
            </w:r>
            <w:r w:rsidR="00291F5A" w:rsidRPr="00C84898">
              <w:rPr>
                <w:color w:val="000000"/>
                <w:lang w:val="it-IT"/>
              </w:rPr>
              <w:t>và xu hướng đàm phán trong bối cảnh hội nhập kinh tế quốc tế hiện nay</w:t>
            </w:r>
            <w:r w:rsidR="00DF2ED5" w:rsidRPr="00C84898">
              <w:rPr>
                <w:color w:val="000000"/>
                <w:lang w:val="it-IT"/>
              </w:rPr>
              <w:t xml:space="preserve">. </w:t>
            </w:r>
          </w:p>
          <w:p w:rsidR="00221C4B" w:rsidRPr="00C84898" w:rsidRDefault="0007657F" w:rsidP="00784EDF">
            <w:pPr>
              <w:spacing w:line="276" w:lineRule="auto"/>
              <w:jc w:val="both"/>
              <w:rPr>
                <w:color w:val="000000"/>
                <w:lang w:val="vi-VN"/>
              </w:rPr>
            </w:pPr>
            <w:r w:rsidRPr="00C84898">
              <w:rPr>
                <w:b/>
                <w:color w:val="000000"/>
                <w:lang w:val="it-IT"/>
              </w:rPr>
              <w:t>4</w:t>
            </w:r>
            <w:r w:rsidR="00221C4B" w:rsidRPr="00C84898">
              <w:rPr>
                <w:b/>
                <w:color w:val="000000"/>
                <w:lang w:val="vi-VN"/>
              </w:rPr>
              <w:t>A2.</w:t>
            </w:r>
            <w:r w:rsidR="00221C4B" w:rsidRPr="00C84898">
              <w:rPr>
                <w:color w:val="000000"/>
                <w:lang w:val="vi-VN"/>
              </w:rPr>
              <w:t xml:space="preserve"> Nêu được tên của</w:t>
            </w:r>
            <w:r w:rsidR="00DD47EB" w:rsidRPr="00C84898">
              <w:rPr>
                <w:color w:val="000000"/>
                <w:lang w:val="it-IT"/>
              </w:rPr>
              <w:t xml:space="preserve"> </w:t>
            </w:r>
            <w:r w:rsidR="007042A9" w:rsidRPr="00C84898">
              <w:rPr>
                <w:color w:val="000000"/>
                <w:lang w:val="it-IT"/>
              </w:rPr>
              <w:t>những hiệp định thương mại tự do được Việt Nam kí kết trong năm 2015</w:t>
            </w:r>
            <w:r w:rsidR="00221C4B" w:rsidRPr="00C84898">
              <w:rPr>
                <w:color w:val="000000"/>
                <w:lang w:val="vi-VN"/>
              </w:rPr>
              <w:t>.</w:t>
            </w:r>
          </w:p>
          <w:p w:rsidR="00221C4B" w:rsidRPr="00C84898" w:rsidRDefault="0007657F" w:rsidP="00784EDF">
            <w:pPr>
              <w:spacing w:line="276" w:lineRule="auto"/>
              <w:jc w:val="both"/>
              <w:rPr>
                <w:color w:val="000000"/>
                <w:lang w:val="vi-VN"/>
              </w:rPr>
            </w:pPr>
            <w:r w:rsidRPr="00C84898">
              <w:rPr>
                <w:b/>
                <w:color w:val="000000"/>
                <w:lang w:val="vi-VN"/>
              </w:rPr>
              <w:t>4</w:t>
            </w:r>
            <w:r w:rsidR="00221C4B" w:rsidRPr="00C84898">
              <w:rPr>
                <w:b/>
                <w:color w:val="000000"/>
                <w:lang w:val="vi-VN"/>
              </w:rPr>
              <w:t>A3.</w:t>
            </w:r>
            <w:r w:rsidR="00221C4B" w:rsidRPr="00C84898">
              <w:rPr>
                <w:color w:val="000000"/>
                <w:lang w:val="vi-VN"/>
              </w:rPr>
              <w:t xml:space="preserve"> </w:t>
            </w:r>
            <w:r w:rsidR="009E1425" w:rsidRPr="00C84898">
              <w:rPr>
                <w:color w:val="000000"/>
                <w:lang w:val="vi-VN"/>
              </w:rPr>
              <w:t xml:space="preserve">Trình bày được nội dung </w:t>
            </w:r>
            <w:r w:rsidR="0082053A" w:rsidRPr="00C84898">
              <w:rPr>
                <w:color w:val="000000"/>
                <w:lang w:val="vi-VN"/>
              </w:rPr>
              <w:t xml:space="preserve">cơ bản của </w:t>
            </w:r>
            <w:r w:rsidR="009E1425" w:rsidRPr="00C84898">
              <w:rPr>
                <w:color w:val="000000"/>
                <w:lang w:val="it-IT"/>
              </w:rPr>
              <w:t>pháp luật điều chỉnh quan hệ thương mại hàng h</w:t>
            </w:r>
            <w:r w:rsidR="00F3664E" w:rsidRPr="00C84898">
              <w:rPr>
                <w:color w:val="000000"/>
                <w:lang w:val="it-IT"/>
              </w:rPr>
              <w:t>oá</w:t>
            </w:r>
            <w:r w:rsidR="009E1425" w:rsidRPr="00C84898">
              <w:rPr>
                <w:color w:val="000000"/>
                <w:lang w:val="it-IT"/>
              </w:rPr>
              <w:t xml:space="preserve"> quốc tế</w:t>
            </w:r>
            <w:r w:rsidR="007042A9" w:rsidRPr="00C84898">
              <w:rPr>
                <w:color w:val="000000"/>
                <w:lang w:val="it-IT"/>
              </w:rPr>
              <w:t>trong Hiệp định VKFTA</w:t>
            </w:r>
            <w:r w:rsidR="00221C4B" w:rsidRPr="00C84898">
              <w:rPr>
                <w:color w:val="000000"/>
                <w:lang w:val="vi-VN"/>
              </w:rPr>
              <w:t>.</w:t>
            </w:r>
          </w:p>
          <w:p w:rsidR="00E41C3F" w:rsidRPr="00C84898" w:rsidRDefault="0007657F" w:rsidP="00784EDF">
            <w:pPr>
              <w:spacing w:line="276" w:lineRule="auto"/>
              <w:jc w:val="both"/>
              <w:rPr>
                <w:color w:val="000000"/>
                <w:lang w:val="vi-VN"/>
              </w:rPr>
            </w:pPr>
            <w:r w:rsidRPr="00C84898">
              <w:rPr>
                <w:b/>
                <w:color w:val="000000"/>
                <w:spacing w:val="-10"/>
                <w:lang w:val="vi-VN"/>
              </w:rPr>
              <w:t>4</w:t>
            </w:r>
            <w:r w:rsidR="00221C4B" w:rsidRPr="00C84898">
              <w:rPr>
                <w:b/>
                <w:color w:val="000000"/>
                <w:spacing w:val="-10"/>
                <w:lang w:val="vi-VN"/>
              </w:rPr>
              <w:t>A4.</w:t>
            </w:r>
            <w:r w:rsidR="00221C4B" w:rsidRPr="00C84898">
              <w:rPr>
                <w:color w:val="000000"/>
                <w:spacing w:val="-10"/>
                <w:lang w:val="vi-VN"/>
              </w:rPr>
              <w:t xml:space="preserve">  </w:t>
            </w:r>
            <w:r w:rsidR="00E41C3F" w:rsidRPr="00C84898">
              <w:rPr>
                <w:color w:val="000000"/>
                <w:spacing w:val="-10"/>
                <w:lang w:val="vi-VN"/>
              </w:rPr>
              <w:t>Trình bày được</w:t>
            </w:r>
            <w:r w:rsidR="00E41C3F" w:rsidRPr="00C84898">
              <w:rPr>
                <w:color w:val="000000"/>
                <w:lang w:val="vi-VN"/>
              </w:rPr>
              <w:t xml:space="preserve"> </w:t>
            </w:r>
            <w:r w:rsidR="00E41C3F" w:rsidRPr="00C84898">
              <w:rPr>
                <w:color w:val="000000"/>
                <w:spacing w:val="-6"/>
                <w:lang w:val="vi-VN"/>
              </w:rPr>
              <w:t>nội dung cơ bản của</w:t>
            </w:r>
            <w:r w:rsidR="00E41C3F" w:rsidRPr="00C84898">
              <w:rPr>
                <w:color w:val="000000"/>
                <w:lang w:val="vi-VN"/>
              </w:rPr>
              <w:t xml:space="preserve"> </w:t>
            </w:r>
            <w:r w:rsidR="00E41C3F" w:rsidRPr="00C84898">
              <w:rPr>
                <w:color w:val="000000"/>
                <w:spacing w:val="-6"/>
                <w:lang w:val="it-IT"/>
              </w:rPr>
              <w:t>pháp luật điều chỉnh</w:t>
            </w:r>
            <w:r w:rsidR="00E41C3F" w:rsidRPr="00C84898">
              <w:rPr>
                <w:color w:val="000000"/>
                <w:lang w:val="it-IT"/>
              </w:rPr>
              <w:t xml:space="preserve"> quan hệ thương mại hàng h</w:t>
            </w:r>
            <w:r w:rsidR="00F3664E" w:rsidRPr="00C84898">
              <w:rPr>
                <w:color w:val="000000"/>
                <w:lang w:val="it-IT"/>
              </w:rPr>
              <w:t>oá</w:t>
            </w:r>
            <w:r w:rsidR="00E41C3F" w:rsidRPr="00C84898">
              <w:rPr>
                <w:color w:val="000000"/>
                <w:lang w:val="it-IT"/>
              </w:rPr>
              <w:t xml:space="preserve"> quốc tế</w:t>
            </w:r>
            <w:r w:rsidR="00824A6C" w:rsidRPr="00C84898">
              <w:rPr>
                <w:color w:val="000000"/>
                <w:lang w:val="it-IT"/>
              </w:rPr>
              <w:t xml:space="preserve"> </w:t>
            </w:r>
            <w:r w:rsidR="007042A9" w:rsidRPr="00C84898">
              <w:rPr>
                <w:color w:val="000000"/>
                <w:lang w:val="it-IT"/>
              </w:rPr>
              <w:t>trong Hiệp định EVFTA</w:t>
            </w:r>
            <w:r w:rsidR="00E41C3F" w:rsidRPr="00C84898">
              <w:rPr>
                <w:color w:val="000000"/>
                <w:lang w:val="vi-VN"/>
              </w:rPr>
              <w:t>.</w:t>
            </w:r>
          </w:p>
          <w:p w:rsidR="00221C4B" w:rsidRPr="00C84898" w:rsidRDefault="0007657F" w:rsidP="007042A9">
            <w:pPr>
              <w:spacing w:line="276" w:lineRule="auto"/>
              <w:jc w:val="both"/>
              <w:rPr>
                <w:color w:val="000000"/>
                <w:lang w:val="vi-VN"/>
              </w:rPr>
            </w:pPr>
            <w:r w:rsidRPr="00C84898">
              <w:rPr>
                <w:b/>
                <w:color w:val="000000"/>
                <w:lang w:val="vi-VN"/>
              </w:rPr>
              <w:lastRenderedPageBreak/>
              <w:t>4</w:t>
            </w:r>
            <w:r w:rsidR="00221C4B" w:rsidRPr="00C84898">
              <w:rPr>
                <w:b/>
                <w:color w:val="000000"/>
                <w:lang w:val="vi-VN"/>
              </w:rPr>
              <w:t>A5.</w:t>
            </w:r>
            <w:r w:rsidR="00221C4B" w:rsidRPr="00C84898">
              <w:rPr>
                <w:color w:val="000000"/>
                <w:lang w:val="vi-VN"/>
              </w:rPr>
              <w:t xml:space="preserve">  </w:t>
            </w:r>
            <w:r w:rsidR="004D5D9F" w:rsidRPr="00C84898">
              <w:rPr>
                <w:color w:val="000000"/>
                <w:lang w:val="vi-VN"/>
              </w:rPr>
              <w:t xml:space="preserve">Trình bày được nội dung cơ bản của </w:t>
            </w:r>
            <w:r w:rsidR="004D5D9F" w:rsidRPr="00C84898">
              <w:rPr>
                <w:color w:val="000000"/>
                <w:lang w:val="it-IT"/>
              </w:rPr>
              <w:t>pháp luật điều chỉnh quan hệ thương mại hàng h</w:t>
            </w:r>
            <w:r w:rsidR="00F3664E" w:rsidRPr="00C84898">
              <w:rPr>
                <w:color w:val="000000"/>
                <w:lang w:val="it-IT"/>
              </w:rPr>
              <w:t>oá</w:t>
            </w:r>
            <w:r w:rsidR="004D5D9F" w:rsidRPr="00C84898">
              <w:rPr>
                <w:color w:val="000000"/>
                <w:lang w:val="it-IT"/>
              </w:rPr>
              <w:t xml:space="preserve"> quốc tế</w:t>
            </w:r>
            <w:r w:rsidR="00872A85" w:rsidRPr="00C84898">
              <w:rPr>
                <w:color w:val="000000"/>
                <w:lang w:val="it-IT"/>
              </w:rPr>
              <w:t xml:space="preserve"> </w:t>
            </w:r>
            <w:r w:rsidR="007042A9" w:rsidRPr="00C84898">
              <w:rPr>
                <w:color w:val="000000"/>
                <w:lang w:val="it-IT"/>
              </w:rPr>
              <w:t>trong Hiệp định TPP</w:t>
            </w:r>
            <w:r w:rsidR="004D5D9F" w:rsidRPr="00C84898">
              <w:rPr>
                <w:color w:val="000000"/>
                <w:lang w:val="vi-VN"/>
              </w:rPr>
              <w:t>.</w:t>
            </w:r>
          </w:p>
        </w:tc>
        <w:tc>
          <w:tcPr>
            <w:tcW w:w="1957" w:type="dxa"/>
            <w:shd w:val="clear" w:color="auto" w:fill="auto"/>
          </w:tcPr>
          <w:p w:rsidR="006E30E6" w:rsidRPr="00C84898" w:rsidRDefault="004A0502" w:rsidP="00991EB7">
            <w:pPr>
              <w:spacing w:before="120" w:line="276" w:lineRule="auto"/>
              <w:jc w:val="both"/>
              <w:rPr>
                <w:color w:val="000000"/>
                <w:lang w:val="it-IT"/>
              </w:rPr>
            </w:pPr>
            <w:r w:rsidRPr="00C84898">
              <w:rPr>
                <w:b/>
                <w:color w:val="000000"/>
                <w:lang w:val="vi-VN"/>
              </w:rPr>
              <w:lastRenderedPageBreak/>
              <w:t>4B1.</w:t>
            </w:r>
            <w:r w:rsidRPr="00C84898">
              <w:rPr>
                <w:color w:val="000000"/>
                <w:lang w:val="vi-VN"/>
              </w:rPr>
              <w:t xml:space="preserve"> </w:t>
            </w:r>
            <w:r w:rsidR="006E30E6" w:rsidRPr="00C84898">
              <w:rPr>
                <w:color w:val="000000"/>
                <w:spacing w:val="-2"/>
                <w:lang w:val="it-IT"/>
              </w:rPr>
              <w:t xml:space="preserve">Phân tích được </w:t>
            </w:r>
            <w:r w:rsidR="006E30E6" w:rsidRPr="00C84898">
              <w:rPr>
                <w:color w:val="000000"/>
                <w:lang w:val="it-IT"/>
              </w:rPr>
              <w:t xml:space="preserve">xu hướng đàm phán các hiệp định </w:t>
            </w:r>
            <w:r w:rsidR="007042A9" w:rsidRPr="00C84898">
              <w:rPr>
                <w:color w:val="000000"/>
                <w:lang w:val="it-IT"/>
              </w:rPr>
              <w:t>thương mại tự do</w:t>
            </w:r>
            <w:r w:rsidR="00824A6C" w:rsidRPr="00C84898">
              <w:rPr>
                <w:color w:val="000000"/>
                <w:lang w:val="it-IT"/>
              </w:rPr>
              <w:t xml:space="preserve"> </w:t>
            </w:r>
            <w:r w:rsidR="006E30E6" w:rsidRPr="00C84898">
              <w:rPr>
                <w:color w:val="000000"/>
                <w:lang w:val="it-IT"/>
              </w:rPr>
              <w:t>trong bối cảnh hội nhập kinh tế quốc tế hiện nay.</w:t>
            </w:r>
          </w:p>
          <w:p w:rsidR="004A0502" w:rsidRPr="00C84898" w:rsidRDefault="006E30E6" w:rsidP="00991EB7">
            <w:pPr>
              <w:spacing w:before="120" w:line="276" w:lineRule="auto"/>
              <w:jc w:val="both"/>
              <w:rPr>
                <w:color w:val="000000"/>
                <w:lang w:val="vi-VN"/>
              </w:rPr>
            </w:pPr>
            <w:r w:rsidRPr="00C84898">
              <w:rPr>
                <w:b/>
                <w:color w:val="000000"/>
                <w:lang w:val="it-IT"/>
              </w:rPr>
              <w:t xml:space="preserve">4B2. </w:t>
            </w:r>
            <w:r w:rsidR="00FF2DBE" w:rsidRPr="00C84898">
              <w:rPr>
                <w:color w:val="000000"/>
                <w:lang w:val="vi-VN"/>
              </w:rPr>
              <w:t>Phân tích</w:t>
            </w:r>
            <w:r w:rsidR="004A0502" w:rsidRPr="00C84898">
              <w:rPr>
                <w:color w:val="000000"/>
                <w:lang w:val="vi-VN"/>
              </w:rPr>
              <w:t xml:space="preserve"> được nội dung cơ bản của </w:t>
            </w:r>
            <w:r w:rsidR="004A0502" w:rsidRPr="00C84898">
              <w:rPr>
                <w:color w:val="000000"/>
                <w:lang w:val="it-IT"/>
              </w:rPr>
              <w:t>pháp luật điều chỉnh quan hệ thương mại hàng h</w:t>
            </w:r>
            <w:r w:rsidR="00F3664E" w:rsidRPr="00C84898">
              <w:rPr>
                <w:color w:val="000000"/>
                <w:lang w:val="it-IT"/>
              </w:rPr>
              <w:t>oá</w:t>
            </w:r>
            <w:r w:rsidR="004A0502" w:rsidRPr="00C84898">
              <w:rPr>
                <w:color w:val="000000"/>
                <w:lang w:val="it-IT"/>
              </w:rPr>
              <w:t xml:space="preserve"> quốc tế</w:t>
            </w:r>
            <w:r w:rsidR="00872A85" w:rsidRPr="00C84898">
              <w:rPr>
                <w:color w:val="000000"/>
                <w:lang w:val="it-IT"/>
              </w:rPr>
              <w:t xml:space="preserve"> </w:t>
            </w:r>
            <w:r w:rsidR="007042A9" w:rsidRPr="00C84898">
              <w:rPr>
                <w:color w:val="000000"/>
                <w:lang w:val="it-IT"/>
              </w:rPr>
              <w:t>trong VKFTA</w:t>
            </w:r>
            <w:r w:rsidR="004A0502" w:rsidRPr="00C84898">
              <w:rPr>
                <w:color w:val="000000"/>
                <w:lang w:val="vi-VN"/>
              </w:rPr>
              <w:t>.</w:t>
            </w:r>
          </w:p>
          <w:p w:rsidR="004A0502" w:rsidRPr="00C84898" w:rsidRDefault="004A0502" w:rsidP="00784EDF">
            <w:pPr>
              <w:spacing w:line="276" w:lineRule="auto"/>
              <w:jc w:val="both"/>
              <w:rPr>
                <w:color w:val="000000"/>
                <w:lang w:val="vi-VN"/>
              </w:rPr>
            </w:pPr>
            <w:r w:rsidRPr="00C84898">
              <w:rPr>
                <w:b/>
                <w:color w:val="000000"/>
                <w:lang w:val="vi-VN"/>
              </w:rPr>
              <w:t>4</w:t>
            </w:r>
            <w:r w:rsidR="002A6542" w:rsidRPr="00C84898">
              <w:rPr>
                <w:b/>
                <w:color w:val="000000"/>
                <w:lang w:val="vi-VN"/>
              </w:rPr>
              <w:t>B</w:t>
            </w:r>
            <w:r w:rsidR="00120685" w:rsidRPr="00C84898">
              <w:rPr>
                <w:b/>
                <w:color w:val="000000"/>
                <w:lang w:val="vi-VN"/>
              </w:rPr>
              <w:t>3</w:t>
            </w:r>
            <w:r w:rsidRPr="00C84898">
              <w:rPr>
                <w:b/>
                <w:color w:val="000000"/>
                <w:lang w:val="vi-VN"/>
              </w:rPr>
              <w:t>.</w:t>
            </w:r>
            <w:r w:rsidRPr="00C84898">
              <w:rPr>
                <w:color w:val="000000"/>
                <w:lang w:val="vi-VN"/>
              </w:rPr>
              <w:t xml:space="preserve">  </w:t>
            </w:r>
            <w:r w:rsidR="00182EDD" w:rsidRPr="00C84898">
              <w:rPr>
                <w:color w:val="000000"/>
                <w:lang w:val="vi-VN"/>
              </w:rPr>
              <w:t>Phân tích</w:t>
            </w:r>
            <w:r w:rsidRPr="00C84898">
              <w:rPr>
                <w:color w:val="000000"/>
                <w:lang w:val="vi-VN"/>
              </w:rPr>
              <w:t xml:space="preserve"> được nội dung cơ bản của </w:t>
            </w:r>
            <w:r w:rsidRPr="00C84898">
              <w:rPr>
                <w:color w:val="000000"/>
                <w:lang w:val="it-IT"/>
              </w:rPr>
              <w:t>pháp luật điều chỉnh quan hệ thương mại hàng h</w:t>
            </w:r>
            <w:r w:rsidR="00F3664E" w:rsidRPr="00C84898">
              <w:rPr>
                <w:color w:val="000000"/>
                <w:lang w:val="it-IT"/>
              </w:rPr>
              <w:t>oá</w:t>
            </w:r>
            <w:r w:rsidRPr="00C84898">
              <w:rPr>
                <w:color w:val="000000"/>
                <w:lang w:val="it-IT"/>
              </w:rPr>
              <w:t xml:space="preserve"> quốc tế</w:t>
            </w:r>
            <w:r w:rsidR="00824A6C" w:rsidRPr="00C84898">
              <w:rPr>
                <w:color w:val="000000"/>
                <w:lang w:val="it-IT"/>
              </w:rPr>
              <w:t xml:space="preserve"> </w:t>
            </w:r>
            <w:r w:rsidR="007042A9" w:rsidRPr="00C84898">
              <w:rPr>
                <w:color w:val="000000"/>
                <w:lang w:val="it-IT"/>
              </w:rPr>
              <w:t>trong EVFTA</w:t>
            </w:r>
            <w:r w:rsidRPr="00C84898">
              <w:rPr>
                <w:color w:val="000000"/>
                <w:lang w:val="vi-VN"/>
              </w:rPr>
              <w:t>.</w:t>
            </w:r>
          </w:p>
          <w:p w:rsidR="004A0502" w:rsidRPr="00C84898" w:rsidRDefault="004A0502" w:rsidP="00784EDF">
            <w:pPr>
              <w:spacing w:line="276" w:lineRule="auto"/>
              <w:jc w:val="both"/>
              <w:rPr>
                <w:color w:val="000000"/>
                <w:lang w:val="vi-VN"/>
              </w:rPr>
            </w:pPr>
            <w:r w:rsidRPr="00C84898">
              <w:rPr>
                <w:b/>
                <w:color w:val="000000"/>
                <w:lang w:val="vi-VN"/>
              </w:rPr>
              <w:t>4</w:t>
            </w:r>
            <w:r w:rsidR="002A6542" w:rsidRPr="00C84898">
              <w:rPr>
                <w:b/>
                <w:color w:val="000000"/>
                <w:lang w:val="vi-VN"/>
              </w:rPr>
              <w:t>B</w:t>
            </w:r>
            <w:r w:rsidR="00120685" w:rsidRPr="00C84898">
              <w:rPr>
                <w:b/>
                <w:color w:val="000000"/>
                <w:lang w:val="vi-VN"/>
              </w:rPr>
              <w:t>4</w:t>
            </w:r>
            <w:r w:rsidRPr="00C84898">
              <w:rPr>
                <w:b/>
                <w:color w:val="000000"/>
                <w:lang w:val="vi-VN"/>
              </w:rPr>
              <w:t>.</w:t>
            </w:r>
            <w:r w:rsidRPr="00C84898">
              <w:rPr>
                <w:color w:val="000000"/>
                <w:lang w:val="vi-VN"/>
              </w:rPr>
              <w:t xml:space="preserve">  </w:t>
            </w:r>
            <w:r w:rsidR="00F01905" w:rsidRPr="00C84898">
              <w:rPr>
                <w:color w:val="000000"/>
                <w:lang w:val="vi-VN"/>
              </w:rPr>
              <w:t>Phân tích</w:t>
            </w:r>
            <w:r w:rsidRPr="00C84898">
              <w:rPr>
                <w:color w:val="000000"/>
                <w:lang w:val="vi-VN"/>
              </w:rPr>
              <w:t xml:space="preserve"> được nội dung cơ bản của </w:t>
            </w:r>
            <w:r w:rsidRPr="00C84898">
              <w:rPr>
                <w:color w:val="000000"/>
                <w:lang w:val="it-IT"/>
              </w:rPr>
              <w:t>pháp luật điều chỉnh quan hệ thương mại hàng h</w:t>
            </w:r>
            <w:r w:rsidR="00F3664E" w:rsidRPr="00C84898">
              <w:rPr>
                <w:color w:val="000000"/>
                <w:lang w:val="it-IT"/>
              </w:rPr>
              <w:t>oá</w:t>
            </w:r>
            <w:r w:rsidRPr="00C84898">
              <w:rPr>
                <w:color w:val="000000"/>
                <w:lang w:val="it-IT"/>
              </w:rPr>
              <w:t xml:space="preserve"> quốc tế</w:t>
            </w:r>
            <w:r w:rsidR="00A02746" w:rsidRPr="00C84898">
              <w:rPr>
                <w:color w:val="000000"/>
                <w:lang w:val="it-IT"/>
              </w:rPr>
              <w:t xml:space="preserve"> </w:t>
            </w:r>
            <w:r w:rsidR="007042A9" w:rsidRPr="00C84898">
              <w:rPr>
                <w:color w:val="000000"/>
                <w:lang w:val="it-IT"/>
              </w:rPr>
              <w:lastRenderedPageBreak/>
              <w:t>trong Hiệp định TPP</w:t>
            </w:r>
            <w:r w:rsidRPr="00C84898">
              <w:rPr>
                <w:color w:val="000000"/>
                <w:lang w:val="vi-VN"/>
              </w:rPr>
              <w:t>.</w:t>
            </w:r>
          </w:p>
          <w:p w:rsidR="00221C4B" w:rsidRPr="00C84898" w:rsidRDefault="00221C4B" w:rsidP="00784EDF">
            <w:pPr>
              <w:spacing w:line="276" w:lineRule="auto"/>
              <w:jc w:val="both"/>
              <w:rPr>
                <w:color w:val="000000"/>
                <w:lang w:val="vi-VN"/>
              </w:rPr>
            </w:pPr>
          </w:p>
        </w:tc>
        <w:tc>
          <w:tcPr>
            <w:tcW w:w="1905" w:type="dxa"/>
            <w:shd w:val="clear" w:color="auto" w:fill="auto"/>
          </w:tcPr>
          <w:p w:rsidR="00221C4B" w:rsidRPr="00C84898" w:rsidRDefault="00ED1737" w:rsidP="00991EB7">
            <w:pPr>
              <w:spacing w:before="120" w:line="276" w:lineRule="auto"/>
              <w:jc w:val="both"/>
              <w:rPr>
                <w:color w:val="000000"/>
                <w:lang w:val="it-IT"/>
              </w:rPr>
            </w:pPr>
            <w:r w:rsidRPr="00C84898">
              <w:rPr>
                <w:b/>
                <w:color w:val="000000"/>
                <w:spacing w:val="-4"/>
                <w:lang w:val="it-IT"/>
              </w:rPr>
              <w:lastRenderedPageBreak/>
              <w:t>4</w:t>
            </w:r>
            <w:r w:rsidR="00221C4B" w:rsidRPr="00C84898">
              <w:rPr>
                <w:b/>
                <w:color w:val="000000"/>
                <w:spacing w:val="-4"/>
                <w:lang w:val="it-IT"/>
              </w:rPr>
              <w:t>C1.</w:t>
            </w:r>
            <w:r w:rsidR="00221C4B" w:rsidRPr="00C84898">
              <w:rPr>
                <w:color w:val="000000"/>
                <w:spacing w:val="-4"/>
                <w:lang w:val="it-IT"/>
              </w:rPr>
              <w:t xml:space="preserve"> </w:t>
            </w:r>
            <w:r w:rsidR="009F740D" w:rsidRPr="00C84898">
              <w:rPr>
                <w:color w:val="000000"/>
                <w:spacing w:val="-4"/>
                <w:lang w:val="it-IT"/>
              </w:rPr>
              <w:t>Bình luận</w:t>
            </w:r>
            <w:r w:rsidR="00221C4B" w:rsidRPr="00C84898">
              <w:rPr>
                <w:color w:val="000000"/>
                <w:lang w:val="it-IT"/>
              </w:rPr>
              <w:t xml:space="preserve"> được </w:t>
            </w:r>
            <w:r w:rsidR="009F740D" w:rsidRPr="00C84898">
              <w:rPr>
                <w:color w:val="000000"/>
                <w:lang w:val="it-IT"/>
              </w:rPr>
              <w:t xml:space="preserve">về </w:t>
            </w:r>
            <w:r w:rsidR="00221C4B" w:rsidRPr="00C84898">
              <w:rPr>
                <w:color w:val="000000"/>
                <w:lang w:val="it-IT"/>
              </w:rPr>
              <w:t xml:space="preserve">vai trò của </w:t>
            </w:r>
            <w:r w:rsidR="000365D1" w:rsidRPr="00C84898">
              <w:rPr>
                <w:color w:val="000000"/>
                <w:lang w:val="it-IT"/>
              </w:rPr>
              <w:t>các hiệp định</w:t>
            </w:r>
            <w:r w:rsidR="007042A9" w:rsidRPr="00C84898">
              <w:rPr>
                <w:color w:val="000000"/>
                <w:lang w:val="it-IT"/>
              </w:rPr>
              <w:t xml:space="preserve"> thương mại tự do</w:t>
            </w:r>
            <w:r w:rsidR="00824A6C" w:rsidRPr="00C84898">
              <w:rPr>
                <w:color w:val="000000"/>
                <w:lang w:val="it-IT"/>
              </w:rPr>
              <w:t xml:space="preserve"> </w:t>
            </w:r>
            <w:r w:rsidR="00221C4B" w:rsidRPr="00C84898">
              <w:rPr>
                <w:color w:val="000000"/>
                <w:lang w:val="it-IT"/>
              </w:rPr>
              <w:t>điều chỉnh thương mại hàng h</w:t>
            </w:r>
            <w:r w:rsidR="00F3664E" w:rsidRPr="00C84898">
              <w:rPr>
                <w:color w:val="000000"/>
                <w:lang w:val="it-IT"/>
              </w:rPr>
              <w:t>oá</w:t>
            </w:r>
            <w:r w:rsidR="00221C4B" w:rsidRPr="00C84898">
              <w:rPr>
                <w:color w:val="000000"/>
                <w:lang w:val="it-IT"/>
              </w:rPr>
              <w:t xml:space="preserve"> quốc tế đối với sự phát triển của thương mại quốc tế hiện nay.</w:t>
            </w:r>
          </w:p>
          <w:p w:rsidR="009F740D" w:rsidRPr="00C84898" w:rsidRDefault="00224D4A" w:rsidP="007042A9">
            <w:pPr>
              <w:spacing w:line="276" w:lineRule="auto"/>
              <w:jc w:val="both"/>
              <w:rPr>
                <w:color w:val="000000"/>
                <w:lang w:val="it-IT"/>
              </w:rPr>
            </w:pPr>
            <w:r w:rsidRPr="00C84898">
              <w:rPr>
                <w:b/>
                <w:color w:val="000000"/>
                <w:lang w:val="it-IT"/>
              </w:rPr>
              <w:t>4</w:t>
            </w:r>
            <w:r w:rsidR="009F740D" w:rsidRPr="00C84898">
              <w:rPr>
                <w:b/>
                <w:color w:val="000000"/>
                <w:lang w:val="it-IT"/>
              </w:rPr>
              <w:t xml:space="preserve">C2. </w:t>
            </w:r>
            <w:r w:rsidR="00120661" w:rsidRPr="00C84898">
              <w:rPr>
                <w:color w:val="000000"/>
                <w:lang w:val="it-IT"/>
              </w:rPr>
              <w:t xml:space="preserve">Đánh giá được </w:t>
            </w:r>
            <w:r w:rsidR="00DB1F0E" w:rsidRPr="00C84898">
              <w:rPr>
                <w:color w:val="000000"/>
                <w:lang w:val="it-IT"/>
              </w:rPr>
              <w:t>những cơ hội và thách thức của Việt Nam khi tham gia vào</w:t>
            </w:r>
            <w:r w:rsidR="00120661" w:rsidRPr="00C84898">
              <w:rPr>
                <w:color w:val="000000"/>
                <w:lang w:val="it-IT"/>
              </w:rPr>
              <w:t xml:space="preserve"> các hiệp định </w:t>
            </w:r>
            <w:r w:rsidR="007042A9" w:rsidRPr="00C84898">
              <w:rPr>
                <w:color w:val="000000"/>
                <w:lang w:val="it-IT"/>
              </w:rPr>
              <w:t>thương mại tự do</w:t>
            </w:r>
            <w:r w:rsidR="00824A6C" w:rsidRPr="00C84898">
              <w:rPr>
                <w:color w:val="000000"/>
                <w:lang w:val="it-IT"/>
              </w:rPr>
              <w:t xml:space="preserve"> </w:t>
            </w:r>
            <w:r w:rsidR="00120661" w:rsidRPr="00C84898">
              <w:rPr>
                <w:color w:val="000000"/>
                <w:lang w:val="it-IT"/>
              </w:rPr>
              <w:t>điều chỉnh thương mại hàng h</w:t>
            </w:r>
            <w:r w:rsidR="00F3664E" w:rsidRPr="00C84898">
              <w:rPr>
                <w:color w:val="000000"/>
                <w:lang w:val="it-IT"/>
              </w:rPr>
              <w:t>oá</w:t>
            </w:r>
            <w:r w:rsidR="00120661" w:rsidRPr="00C84898">
              <w:rPr>
                <w:color w:val="000000"/>
                <w:lang w:val="it-IT"/>
              </w:rPr>
              <w:t xml:space="preserve"> quốc tế.</w:t>
            </w:r>
          </w:p>
        </w:tc>
      </w:tr>
      <w:tr w:rsidR="00BA1B01" w:rsidRPr="00C84898" w:rsidTr="00224D48">
        <w:tc>
          <w:tcPr>
            <w:tcW w:w="986" w:type="dxa"/>
            <w:shd w:val="clear" w:color="auto" w:fill="auto"/>
          </w:tcPr>
          <w:p w:rsidR="000C5BCD" w:rsidRPr="00C84898" w:rsidRDefault="00BA1B01" w:rsidP="00991EB7">
            <w:pPr>
              <w:widowControl w:val="0"/>
              <w:spacing w:before="120" w:line="276" w:lineRule="auto"/>
              <w:ind w:left="-28" w:right="-28"/>
              <w:jc w:val="center"/>
              <w:rPr>
                <w:b/>
                <w:color w:val="000000"/>
                <w:lang w:val="it-IT"/>
              </w:rPr>
            </w:pPr>
            <w:r w:rsidRPr="00C84898">
              <w:rPr>
                <w:b/>
                <w:color w:val="000000"/>
                <w:lang w:val="it-IT"/>
              </w:rPr>
              <w:lastRenderedPageBreak/>
              <w:t>5</w:t>
            </w:r>
            <w:r w:rsidR="000C5BCD" w:rsidRPr="00C84898">
              <w:rPr>
                <w:b/>
                <w:color w:val="000000"/>
                <w:lang w:val="it-IT"/>
              </w:rPr>
              <w:t>.</w:t>
            </w:r>
          </w:p>
          <w:p w:rsidR="00BA1B01" w:rsidRPr="00224D48" w:rsidRDefault="008B3E6D" w:rsidP="00784EDF">
            <w:pPr>
              <w:widowControl w:val="0"/>
              <w:spacing w:line="276" w:lineRule="auto"/>
              <w:ind w:left="-28" w:right="-28"/>
              <w:jc w:val="center"/>
              <w:rPr>
                <w:b/>
                <w:color w:val="000000"/>
                <w:lang w:val="it-IT"/>
              </w:rPr>
            </w:pPr>
            <w:r w:rsidRPr="00C84898">
              <w:rPr>
                <w:color w:val="000000"/>
                <w:lang w:val="it-IT"/>
              </w:rPr>
              <w:t xml:space="preserve"> </w:t>
            </w:r>
            <w:r w:rsidR="00787C86" w:rsidRPr="00224D48">
              <w:rPr>
                <w:b/>
                <w:color w:val="000000"/>
                <w:lang w:val="it-IT"/>
              </w:rPr>
              <w:t>Pháp luật điều chỉnh quan hệ thương mại hàng h</w:t>
            </w:r>
            <w:r w:rsidR="00F3664E" w:rsidRPr="00224D48">
              <w:rPr>
                <w:b/>
                <w:color w:val="000000"/>
                <w:lang w:val="it-IT"/>
              </w:rPr>
              <w:t>oá</w:t>
            </w:r>
            <w:r w:rsidR="00787C86" w:rsidRPr="00224D48">
              <w:rPr>
                <w:b/>
                <w:color w:val="000000"/>
                <w:lang w:val="it-IT"/>
              </w:rPr>
              <w:t xml:space="preserve"> quốc tế có sự tham gia của thương nhân</w:t>
            </w:r>
          </w:p>
        </w:tc>
        <w:tc>
          <w:tcPr>
            <w:tcW w:w="2098" w:type="dxa"/>
            <w:shd w:val="clear" w:color="auto" w:fill="auto"/>
          </w:tcPr>
          <w:p w:rsidR="00BA1B01" w:rsidRPr="00C84898" w:rsidRDefault="00BA1B01" w:rsidP="00991EB7">
            <w:pPr>
              <w:spacing w:before="120" w:line="276" w:lineRule="auto"/>
              <w:jc w:val="both"/>
              <w:rPr>
                <w:color w:val="000000"/>
                <w:lang w:val="it-IT"/>
              </w:rPr>
            </w:pPr>
            <w:r w:rsidRPr="00C84898">
              <w:rPr>
                <w:b/>
                <w:color w:val="000000"/>
                <w:lang w:val="it-IT"/>
              </w:rPr>
              <w:t>5A1.</w:t>
            </w:r>
            <w:r w:rsidRPr="00C84898">
              <w:rPr>
                <w:color w:val="000000"/>
                <w:lang w:val="it-IT"/>
              </w:rPr>
              <w:t xml:space="preserve"> </w:t>
            </w:r>
            <w:r w:rsidR="00C6204E" w:rsidRPr="00C84898">
              <w:rPr>
                <w:color w:val="000000"/>
                <w:lang w:val="it-IT"/>
              </w:rPr>
              <w:t xml:space="preserve">Liệt </w:t>
            </w:r>
            <w:r w:rsidR="0074334A" w:rsidRPr="00C84898">
              <w:rPr>
                <w:color w:val="000000"/>
                <w:lang w:val="it-IT"/>
              </w:rPr>
              <w:t xml:space="preserve">kê </w:t>
            </w:r>
            <w:r w:rsidRPr="00C84898">
              <w:rPr>
                <w:color w:val="000000"/>
                <w:lang w:val="it-IT"/>
              </w:rPr>
              <w:t xml:space="preserve">được </w:t>
            </w:r>
            <w:r w:rsidR="00C6204E" w:rsidRPr="00C84898">
              <w:rPr>
                <w:color w:val="000000"/>
                <w:lang w:val="it-IT"/>
              </w:rPr>
              <w:t>ít nhất 2 loại giao dịch trong lĩnh vực thương mại hàng h</w:t>
            </w:r>
            <w:r w:rsidR="00F3664E" w:rsidRPr="00C84898">
              <w:rPr>
                <w:color w:val="000000"/>
                <w:lang w:val="it-IT"/>
              </w:rPr>
              <w:t>oá</w:t>
            </w:r>
            <w:r w:rsidR="00C6204E" w:rsidRPr="00C84898">
              <w:rPr>
                <w:color w:val="000000"/>
                <w:lang w:val="it-IT"/>
              </w:rPr>
              <w:t xml:space="preserve"> quốc tế có sự tham gia của thương nhân</w:t>
            </w:r>
            <w:r w:rsidRPr="00C84898">
              <w:rPr>
                <w:color w:val="000000"/>
                <w:lang w:val="it-IT"/>
              </w:rPr>
              <w:t xml:space="preserve">. </w:t>
            </w:r>
          </w:p>
          <w:p w:rsidR="00BA1B01" w:rsidRPr="00C84898" w:rsidRDefault="00BA1B01" w:rsidP="00784EDF">
            <w:pPr>
              <w:spacing w:line="276" w:lineRule="auto"/>
              <w:jc w:val="both"/>
              <w:rPr>
                <w:color w:val="000000"/>
                <w:lang w:val="it-IT"/>
              </w:rPr>
            </w:pPr>
            <w:r w:rsidRPr="00C84898">
              <w:rPr>
                <w:b/>
                <w:color w:val="000000"/>
                <w:lang w:val="it-IT"/>
              </w:rPr>
              <w:t>5A2.</w:t>
            </w:r>
            <w:r w:rsidRPr="00C84898">
              <w:rPr>
                <w:color w:val="000000"/>
                <w:lang w:val="it-IT"/>
              </w:rPr>
              <w:t xml:space="preserve"> </w:t>
            </w:r>
            <w:r w:rsidR="005F1B6E" w:rsidRPr="00C84898">
              <w:rPr>
                <w:color w:val="000000"/>
                <w:lang w:val="it-IT"/>
              </w:rPr>
              <w:t xml:space="preserve">Trình bày được đặc điểm và nội dung pháp </w:t>
            </w:r>
            <w:r w:rsidR="00A51BCC" w:rsidRPr="00C84898">
              <w:rPr>
                <w:color w:val="000000"/>
                <w:lang w:val="it-IT"/>
              </w:rPr>
              <w:t>lí</w:t>
            </w:r>
            <w:r w:rsidR="005F1B6E" w:rsidRPr="00C84898">
              <w:rPr>
                <w:color w:val="000000"/>
                <w:lang w:val="it-IT"/>
              </w:rPr>
              <w:t xml:space="preserve"> cơ bản của </w:t>
            </w:r>
            <w:r w:rsidR="0017760C" w:rsidRPr="00C84898">
              <w:rPr>
                <w:color w:val="000000"/>
                <w:lang w:val="it-IT"/>
              </w:rPr>
              <w:t>pháp luật điều chỉnh hợp đồng mua bán hàng h</w:t>
            </w:r>
            <w:r w:rsidR="00F3664E" w:rsidRPr="00C84898">
              <w:rPr>
                <w:color w:val="000000"/>
                <w:lang w:val="it-IT"/>
              </w:rPr>
              <w:t>oá</w:t>
            </w:r>
            <w:r w:rsidR="0017760C" w:rsidRPr="00C84898">
              <w:rPr>
                <w:color w:val="000000"/>
                <w:lang w:val="it-IT"/>
              </w:rPr>
              <w:t xml:space="preserve"> quốc tế</w:t>
            </w:r>
            <w:r w:rsidRPr="00C84898">
              <w:rPr>
                <w:color w:val="000000"/>
                <w:lang w:val="it-IT"/>
              </w:rPr>
              <w:t>.</w:t>
            </w:r>
          </w:p>
          <w:p w:rsidR="00BA1B01" w:rsidRPr="00C84898" w:rsidRDefault="00BA1B01" w:rsidP="00784EDF">
            <w:pPr>
              <w:spacing w:line="276" w:lineRule="auto"/>
              <w:jc w:val="both"/>
              <w:rPr>
                <w:color w:val="000000"/>
                <w:lang w:val="it-IT"/>
              </w:rPr>
            </w:pPr>
            <w:r w:rsidRPr="00C84898">
              <w:rPr>
                <w:b/>
                <w:color w:val="000000"/>
                <w:lang w:val="it-IT"/>
              </w:rPr>
              <w:t>5A3.</w:t>
            </w:r>
            <w:r w:rsidRPr="00C84898">
              <w:rPr>
                <w:color w:val="000000"/>
                <w:lang w:val="it-IT"/>
              </w:rPr>
              <w:t xml:space="preserve"> </w:t>
            </w:r>
            <w:r w:rsidR="008659DA" w:rsidRPr="00C84898">
              <w:rPr>
                <w:color w:val="000000"/>
                <w:lang w:val="it-IT"/>
              </w:rPr>
              <w:t xml:space="preserve">Trình bày được đặc điểm và nội dung pháp </w:t>
            </w:r>
            <w:r w:rsidR="00A51BCC" w:rsidRPr="00C84898">
              <w:rPr>
                <w:color w:val="000000"/>
                <w:lang w:val="it-IT"/>
              </w:rPr>
              <w:t>lí</w:t>
            </w:r>
            <w:r w:rsidR="008659DA" w:rsidRPr="00C84898">
              <w:rPr>
                <w:color w:val="000000"/>
                <w:lang w:val="it-IT"/>
              </w:rPr>
              <w:t xml:space="preserve"> cơ bản của pháp luật điều chỉnh </w:t>
            </w:r>
            <w:r w:rsidR="00E67346" w:rsidRPr="00C84898">
              <w:rPr>
                <w:color w:val="000000"/>
                <w:lang w:val="it-IT"/>
              </w:rPr>
              <w:t xml:space="preserve">các giao dịch kinh doanh quốc tế khác trong </w:t>
            </w:r>
            <w:r w:rsidR="00E67346" w:rsidRPr="00C84898">
              <w:rPr>
                <w:color w:val="000000"/>
                <w:spacing w:val="-4"/>
                <w:lang w:val="it-IT"/>
              </w:rPr>
              <w:t>lĩnh vực thương mại</w:t>
            </w:r>
            <w:r w:rsidR="00E67346" w:rsidRPr="00C84898">
              <w:rPr>
                <w:color w:val="000000"/>
                <w:lang w:val="it-IT"/>
              </w:rPr>
              <w:t xml:space="preserve"> hàng h</w:t>
            </w:r>
            <w:r w:rsidR="00F3664E" w:rsidRPr="00C84898">
              <w:rPr>
                <w:color w:val="000000"/>
                <w:lang w:val="it-IT"/>
              </w:rPr>
              <w:t>oá</w:t>
            </w:r>
            <w:r w:rsidR="00E67346" w:rsidRPr="00C84898">
              <w:rPr>
                <w:color w:val="000000"/>
                <w:lang w:val="it-IT"/>
              </w:rPr>
              <w:t xml:space="preserve"> quốc tế</w:t>
            </w:r>
            <w:r w:rsidR="008659DA" w:rsidRPr="00C84898">
              <w:rPr>
                <w:color w:val="000000"/>
                <w:lang w:val="it-IT"/>
              </w:rPr>
              <w:t>.</w:t>
            </w:r>
          </w:p>
        </w:tc>
        <w:tc>
          <w:tcPr>
            <w:tcW w:w="1957" w:type="dxa"/>
            <w:shd w:val="clear" w:color="auto" w:fill="auto"/>
          </w:tcPr>
          <w:p w:rsidR="00D047AC" w:rsidRPr="00C84898" w:rsidRDefault="00D047AC" w:rsidP="00991EB7">
            <w:pPr>
              <w:spacing w:before="120" w:line="276" w:lineRule="auto"/>
              <w:jc w:val="both"/>
              <w:rPr>
                <w:color w:val="000000"/>
                <w:lang w:val="it-IT"/>
              </w:rPr>
            </w:pPr>
            <w:r w:rsidRPr="00C84898">
              <w:rPr>
                <w:b/>
                <w:color w:val="000000"/>
                <w:lang w:val="it-IT"/>
              </w:rPr>
              <w:t>5B1.</w:t>
            </w:r>
            <w:r w:rsidRPr="00C84898">
              <w:rPr>
                <w:color w:val="000000"/>
                <w:lang w:val="it-IT"/>
              </w:rPr>
              <w:t xml:space="preserve"> Phân tích được được đặc điểm và nội dung pháp </w:t>
            </w:r>
            <w:r w:rsidR="00A51BCC" w:rsidRPr="00C84898">
              <w:rPr>
                <w:color w:val="000000"/>
                <w:lang w:val="it-IT"/>
              </w:rPr>
              <w:t>lí</w:t>
            </w:r>
            <w:r w:rsidRPr="00C84898">
              <w:rPr>
                <w:color w:val="000000"/>
                <w:lang w:val="it-IT"/>
              </w:rPr>
              <w:t xml:space="preserve"> cơ bản của pháp luật điều chỉnh hợp đồng mua bán hàng h</w:t>
            </w:r>
            <w:r w:rsidR="00F3664E" w:rsidRPr="00C84898">
              <w:rPr>
                <w:color w:val="000000"/>
                <w:lang w:val="it-IT"/>
              </w:rPr>
              <w:t>oá</w:t>
            </w:r>
            <w:r w:rsidRPr="00C84898">
              <w:rPr>
                <w:color w:val="000000"/>
                <w:lang w:val="it-IT"/>
              </w:rPr>
              <w:t xml:space="preserve"> quốc tế.</w:t>
            </w:r>
          </w:p>
          <w:p w:rsidR="00BA1B01" w:rsidRPr="00C84898" w:rsidRDefault="00840CCD" w:rsidP="00784EDF">
            <w:pPr>
              <w:spacing w:line="276" w:lineRule="auto"/>
              <w:jc w:val="both"/>
              <w:rPr>
                <w:color w:val="000000"/>
                <w:lang w:val="it-IT"/>
              </w:rPr>
            </w:pPr>
            <w:r w:rsidRPr="00C84898">
              <w:rPr>
                <w:b/>
                <w:color w:val="000000"/>
                <w:lang w:val="it-IT"/>
              </w:rPr>
              <w:t>5B2</w:t>
            </w:r>
            <w:r w:rsidR="00D047AC" w:rsidRPr="00C84898">
              <w:rPr>
                <w:b/>
                <w:color w:val="000000"/>
                <w:lang w:val="it-IT"/>
              </w:rPr>
              <w:t>.</w:t>
            </w:r>
            <w:r w:rsidR="00D047AC" w:rsidRPr="00C84898">
              <w:rPr>
                <w:color w:val="000000"/>
                <w:lang w:val="it-IT"/>
              </w:rPr>
              <w:t xml:space="preserve"> </w:t>
            </w:r>
            <w:r w:rsidR="00A678BC" w:rsidRPr="00C84898">
              <w:rPr>
                <w:color w:val="000000"/>
                <w:lang w:val="it-IT"/>
              </w:rPr>
              <w:t>Phân tích</w:t>
            </w:r>
            <w:r w:rsidR="00D047AC" w:rsidRPr="00C84898">
              <w:rPr>
                <w:color w:val="000000"/>
                <w:lang w:val="it-IT"/>
              </w:rPr>
              <w:t xml:space="preserve"> được đặc điểm và nội dung pháp </w:t>
            </w:r>
            <w:r w:rsidR="00A51BCC" w:rsidRPr="00C84898">
              <w:rPr>
                <w:color w:val="000000"/>
                <w:lang w:val="it-IT"/>
              </w:rPr>
              <w:t>lí</w:t>
            </w:r>
            <w:r w:rsidR="00D047AC" w:rsidRPr="00C84898">
              <w:rPr>
                <w:color w:val="000000"/>
                <w:lang w:val="it-IT"/>
              </w:rPr>
              <w:t xml:space="preserve"> cơ bản của pháp luật điều chỉnh các giao dịch kinh doanh quốc tế khác trong lĩnh vực thương mại hàng h</w:t>
            </w:r>
            <w:r w:rsidR="00F3664E" w:rsidRPr="00C84898">
              <w:rPr>
                <w:color w:val="000000"/>
                <w:lang w:val="it-IT"/>
              </w:rPr>
              <w:t>oá</w:t>
            </w:r>
            <w:r w:rsidR="00D047AC" w:rsidRPr="00C84898">
              <w:rPr>
                <w:color w:val="000000"/>
                <w:lang w:val="it-IT"/>
              </w:rPr>
              <w:t xml:space="preserve"> quốc tế.</w:t>
            </w:r>
          </w:p>
        </w:tc>
        <w:tc>
          <w:tcPr>
            <w:tcW w:w="1905" w:type="dxa"/>
            <w:shd w:val="clear" w:color="auto" w:fill="auto"/>
          </w:tcPr>
          <w:p w:rsidR="00BA1B01" w:rsidRPr="00C84898" w:rsidRDefault="007B6A58" w:rsidP="00991EB7">
            <w:pPr>
              <w:spacing w:before="120" w:line="276" w:lineRule="auto"/>
              <w:jc w:val="both"/>
              <w:rPr>
                <w:color w:val="000000"/>
                <w:lang w:val="it-IT"/>
              </w:rPr>
            </w:pPr>
            <w:r w:rsidRPr="00C84898">
              <w:rPr>
                <w:b/>
                <w:color w:val="000000"/>
                <w:lang w:val="it-IT"/>
              </w:rPr>
              <w:t>5C1.</w:t>
            </w:r>
            <w:r w:rsidRPr="00C84898">
              <w:rPr>
                <w:color w:val="000000"/>
                <w:lang w:val="it-IT"/>
              </w:rPr>
              <w:t xml:space="preserve"> Đánh giá được vai trò của </w:t>
            </w:r>
            <w:r w:rsidR="008F4FF9" w:rsidRPr="00C84898">
              <w:rPr>
                <w:color w:val="000000"/>
                <w:lang w:val="it-IT"/>
              </w:rPr>
              <w:t>pháp luật điều chỉnh quan hệ thương mại hàng h</w:t>
            </w:r>
            <w:r w:rsidR="00F3664E" w:rsidRPr="00C84898">
              <w:rPr>
                <w:color w:val="000000"/>
                <w:lang w:val="it-IT"/>
              </w:rPr>
              <w:t>oá</w:t>
            </w:r>
            <w:r w:rsidR="008F4FF9" w:rsidRPr="00C84898">
              <w:rPr>
                <w:color w:val="000000"/>
                <w:lang w:val="it-IT"/>
              </w:rPr>
              <w:t xml:space="preserve"> quốc tế có sự tham gia của thương nhân</w:t>
            </w:r>
            <w:r w:rsidR="00537B41" w:rsidRPr="00C84898">
              <w:rPr>
                <w:color w:val="000000"/>
                <w:lang w:val="it-IT"/>
              </w:rPr>
              <w:t xml:space="preserve"> đối với sự phát triển của thương mại quốc tế hiện nay.</w:t>
            </w:r>
          </w:p>
        </w:tc>
      </w:tr>
    </w:tbl>
    <w:p w:rsidR="000E5DE4" w:rsidRPr="00C84898" w:rsidRDefault="000E5DE4" w:rsidP="0070298E">
      <w:pPr>
        <w:widowControl w:val="0"/>
        <w:spacing w:after="120" w:line="286" w:lineRule="auto"/>
        <w:jc w:val="both"/>
        <w:rPr>
          <w:b/>
          <w:color w:val="000000"/>
          <w:lang w:val="nb-NO"/>
        </w:rPr>
      </w:pPr>
    </w:p>
    <w:p w:rsidR="00907477" w:rsidRPr="00C84898" w:rsidRDefault="006C071B" w:rsidP="0070298E">
      <w:pPr>
        <w:widowControl w:val="0"/>
        <w:spacing w:after="120" w:line="286" w:lineRule="auto"/>
        <w:jc w:val="both"/>
        <w:rPr>
          <w:b/>
          <w:color w:val="000000"/>
          <w:lang w:val="nb-NO"/>
        </w:rPr>
      </w:pPr>
      <w:r w:rsidRPr="00C84898">
        <w:rPr>
          <w:b/>
          <w:color w:val="000000"/>
          <w:lang w:val="nb-NO"/>
        </w:rPr>
        <w:t>7</w:t>
      </w:r>
      <w:r w:rsidR="00907477" w:rsidRPr="00C84898">
        <w:rPr>
          <w:b/>
          <w:color w:val="000000"/>
          <w:lang w:val="nb-NO"/>
        </w:rPr>
        <w:t>. TỔNG HỢP MỤC TIÊU NHẬN THỨC</w:t>
      </w:r>
    </w:p>
    <w:tbl>
      <w:tblPr>
        <w:tblW w:w="659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120"/>
        <w:gridCol w:w="1120"/>
        <w:gridCol w:w="1271"/>
        <w:gridCol w:w="1279"/>
      </w:tblGrid>
      <w:tr w:rsidR="00D57977" w:rsidRPr="00C84898">
        <w:trPr>
          <w:jc w:val="center"/>
        </w:trPr>
        <w:tc>
          <w:tcPr>
            <w:tcW w:w="1809" w:type="dxa"/>
            <w:tcBorders>
              <w:tl2br w:val="single" w:sz="4" w:space="0" w:color="auto"/>
            </w:tcBorders>
            <w:shd w:val="clear" w:color="auto" w:fill="auto"/>
          </w:tcPr>
          <w:p w:rsidR="00D57977" w:rsidRPr="00C84898" w:rsidRDefault="006E4487" w:rsidP="0070298E">
            <w:pPr>
              <w:widowControl w:val="0"/>
              <w:spacing w:before="120" w:line="286" w:lineRule="auto"/>
              <w:jc w:val="right"/>
              <w:rPr>
                <w:b/>
                <w:color w:val="000000"/>
                <w:lang w:val="it-IT"/>
              </w:rPr>
            </w:pPr>
            <w:r w:rsidRPr="00C84898">
              <w:rPr>
                <w:b/>
                <w:color w:val="000000"/>
                <w:lang w:val="it-IT"/>
              </w:rPr>
              <w:lastRenderedPageBreak/>
              <w:t>Mục</w:t>
            </w:r>
            <w:r w:rsidR="00D57977" w:rsidRPr="00C84898">
              <w:rPr>
                <w:b/>
                <w:color w:val="000000"/>
                <w:lang w:val="it-IT"/>
              </w:rPr>
              <w:t xml:space="preserve"> </w:t>
            </w:r>
            <w:r w:rsidRPr="00C84898">
              <w:rPr>
                <w:b/>
                <w:color w:val="000000"/>
                <w:lang w:val="it-IT"/>
              </w:rPr>
              <w:t>tiêu</w:t>
            </w:r>
          </w:p>
          <w:p w:rsidR="00D57977" w:rsidRPr="00C84898" w:rsidRDefault="003940D4" w:rsidP="0070298E">
            <w:pPr>
              <w:widowControl w:val="0"/>
              <w:spacing w:line="286" w:lineRule="auto"/>
              <w:jc w:val="both"/>
              <w:rPr>
                <w:b/>
                <w:color w:val="000000"/>
                <w:lang w:val="it-IT"/>
              </w:rPr>
            </w:pPr>
            <w:r w:rsidRPr="00C84898">
              <w:rPr>
                <w:b/>
                <w:color w:val="000000"/>
                <w:lang w:val="it-IT"/>
              </w:rPr>
              <w:t>Vấn đề</w:t>
            </w:r>
          </w:p>
        </w:tc>
        <w:tc>
          <w:tcPr>
            <w:tcW w:w="1120" w:type="dxa"/>
            <w:shd w:val="clear" w:color="auto" w:fill="auto"/>
            <w:vAlign w:val="center"/>
          </w:tcPr>
          <w:p w:rsidR="00D57977" w:rsidRPr="00C84898" w:rsidRDefault="006E4487" w:rsidP="0070298E">
            <w:pPr>
              <w:widowControl w:val="0"/>
              <w:spacing w:line="286" w:lineRule="auto"/>
              <w:jc w:val="center"/>
              <w:rPr>
                <w:b/>
                <w:color w:val="000000"/>
                <w:lang w:val="it-IT"/>
              </w:rPr>
            </w:pPr>
            <w:r w:rsidRPr="00C84898">
              <w:rPr>
                <w:b/>
                <w:color w:val="000000"/>
                <w:lang w:val="it-IT"/>
              </w:rPr>
              <w:t>Bậc</w:t>
            </w:r>
            <w:r w:rsidR="009B6052" w:rsidRPr="00C84898">
              <w:rPr>
                <w:b/>
                <w:color w:val="000000"/>
                <w:lang w:val="it-IT"/>
              </w:rPr>
              <w:t xml:space="preserve"> 1</w:t>
            </w:r>
          </w:p>
        </w:tc>
        <w:tc>
          <w:tcPr>
            <w:tcW w:w="1120" w:type="dxa"/>
            <w:shd w:val="clear" w:color="auto" w:fill="auto"/>
            <w:vAlign w:val="center"/>
          </w:tcPr>
          <w:p w:rsidR="00D57977" w:rsidRPr="00C84898" w:rsidRDefault="006E4487" w:rsidP="0070298E">
            <w:pPr>
              <w:widowControl w:val="0"/>
              <w:spacing w:line="286" w:lineRule="auto"/>
              <w:jc w:val="center"/>
              <w:rPr>
                <w:b/>
                <w:color w:val="000000"/>
                <w:lang w:val="it-IT"/>
              </w:rPr>
            </w:pPr>
            <w:r w:rsidRPr="00C84898">
              <w:rPr>
                <w:b/>
                <w:color w:val="000000"/>
                <w:lang w:val="it-IT"/>
              </w:rPr>
              <w:t>Bậc</w:t>
            </w:r>
            <w:r w:rsidR="009B6052" w:rsidRPr="00C84898">
              <w:rPr>
                <w:b/>
                <w:color w:val="000000"/>
                <w:lang w:val="it-IT"/>
              </w:rPr>
              <w:t xml:space="preserve"> 2</w:t>
            </w:r>
          </w:p>
        </w:tc>
        <w:tc>
          <w:tcPr>
            <w:tcW w:w="1271" w:type="dxa"/>
            <w:shd w:val="clear" w:color="auto" w:fill="auto"/>
            <w:vAlign w:val="center"/>
          </w:tcPr>
          <w:p w:rsidR="00D57977" w:rsidRPr="00C84898" w:rsidRDefault="006E4487" w:rsidP="0070298E">
            <w:pPr>
              <w:widowControl w:val="0"/>
              <w:spacing w:line="286" w:lineRule="auto"/>
              <w:jc w:val="center"/>
              <w:rPr>
                <w:b/>
                <w:color w:val="000000"/>
                <w:lang w:val="it-IT"/>
              </w:rPr>
            </w:pPr>
            <w:r w:rsidRPr="00C84898">
              <w:rPr>
                <w:b/>
                <w:color w:val="000000"/>
                <w:lang w:val="it-IT"/>
              </w:rPr>
              <w:t>Bậc</w:t>
            </w:r>
            <w:r w:rsidR="009B6052" w:rsidRPr="00C84898">
              <w:rPr>
                <w:b/>
                <w:color w:val="000000"/>
                <w:lang w:val="it-IT"/>
              </w:rPr>
              <w:t xml:space="preserve"> 3</w:t>
            </w:r>
          </w:p>
        </w:tc>
        <w:tc>
          <w:tcPr>
            <w:tcW w:w="1279" w:type="dxa"/>
            <w:shd w:val="clear" w:color="auto" w:fill="auto"/>
            <w:vAlign w:val="center"/>
          </w:tcPr>
          <w:p w:rsidR="00D57977" w:rsidRPr="00C84898" w:rsidRDefault="006E4487" w:rsidP="0070298E">
            <w:pPr>
              <w:widowControl w:val="0"/>
              <w:spacing w:line="286" w:lineRule="auto"/>
              <w:jc w:val="center"/>
              <w:rPr>
                <w:b/>
                <w:color w:val="000000"/>
                <w:lang w:val="pl-PL"/>
              </w:rPr>
            </w:pPr>
            <w:r w:rsidRPr="00C84898">
              <w:rPr>
                <w:b/>
                <w:color w:val="000000"/>
                <w:lang w:val="pl-PL"/>
              </w:rPr>
              <w:t>Tổng</w:t>
            </w:r>
          </w:p>
        </w:tc>
      </w:tr>
      <w:tr w:rsidR="00D57977" w:rsidRPr="00C84898">
        <w:trPr>
          <w:jc w:val="center"/>
        </w:trPr>
        <w:tc>
          <w:tcPr>
            <w:tcW w:w="1809" w:type="dxa"/>
            <w:shd w:val="clear" w:color="auto" w:fill="auto"/>
          </w:tcPr>
          <w:p w:rsidR="00D57977" w:rsidRPr="00C84898" w:rsidRDefault="006E4487" w:rsidP="0070298E">
            <w:pPr>
              <w:widowControl w:val="0"/>
              <w:spacing w:before="120" w:line="286" w:lineRule="auto"/>
              <w:jc w:val="center"/>
              <w:rPr>
                <w:color w:val="000000"/>
                <w:lang w:val="it-IT"/>
              </w:rPr>
            </w:pPr>
            <w:r w:rsidRPr="00C84898">
              <w:rPr>
                <w:color w:val="000000"/>
                <w:lang w:val="it-IT"/>
              </w:rPr>
              <w:t>Vấn</w:t>
            </w:r>
            <w:r w:rsidR="00887F62" w:rsidRPr="00C84898">
              <w:rPr>
                <w:color w:val="000000"/>
                <w:lang w:val="it-IT"/>
              </w:rPr>
              <w:t xml:space="preserve"> </w:t>
            </w:r>
            <w:r w:rsidRPr="00C84898">
              <w:rPr>
                <w:color w:val="000000"/>
                <w:lang w:val="it-IT"/>
              </w:rPr>
              <w:t>đề</w:t>
            </w:r>
            <w:r w:rsidR="00D57977" w:rsidRPr="00C84898">
              <w:rPr>
                <w:color w:val="000000"/>
                <w:lang w:val="it-IT"/>
              </w:rPr>
              <w:t xml:space="preserve"> 1</w:t>
            </w:r>
          </w:p>
        </w:tc>
        <w:tc>
          <w:tcPr>
            <w:tcW w:w="1120" w:type="dxa"/>
            <w:shd w:val="clear" w:color="auto" w:fill="auto"/>
          </w:tcPr>
          <w:p w:rsidR="00D57977" w:rsidRPr="00C84898" w:rsidRDefault="00224D48" w:rsidP="0070298E">
            <w:pPr>
              <w:widowControl w:val="0"/>
              <w:spacing w:before="120" w:line="286" w:lineRule="auto"/>
              <w:jc w:val="center"/>
              <w:rPr>
                <w:color w:val="000000"/>
                <w:lang w:val="it-IT"/>
              </w:rPr>
            </w:pPr>
            <w:r>
              <w:rPr>
                <w:color w:val="000000"/>
                <w:lang w:val="it-IT"/>
              </w:rPr>
              <w:t>6</w:t>
            </w:r>
          </w:p>
        </w:tc>
        <w:tc>
          <w:tcPr>
            <w:tcW w:w="1120" w:type="dxa"/>
            <w:shd w:val="clear" w:color="auto" w:fill="auto"/>
          </w:tcPr>
          <w:p w:rsidR="00D57977" w:rsidRPr="00C84898" w:rsidRDefault="00D736E9" w:rsidP="0070298E">
            <w:pPr>
              <w:widowControl w:val="0"/>
              <w:tabs>
                <w:tab w:val="left" w:pos="1352"/>
                <w:tab w:val="right" w:pos="1555"/>
              </w:tabs>
              <w:spacing w:before="120" w:line="286" w:lineRule="auto"/>
              <w:jc w:val="center"/>
              <w:rPr>
                <w:color w:val="000000"/>
                <w:lang w:val="it-IT"/>
              </w:rPr>
            </w:pPr>
            <w:r w:rsidRPr="00C84898">
              <w:rPr>
                <w:color w:val="000000"/>
                <w:lang w:val="it-IT"/>
              </w:rPr>
              <w:t>3</w:t>
            </w:r>
          </w:p>
        </w:tc>
        <w:tc>
          <w:tcPr>
            <w:tcW w:w="1271" w:type="dxa"/>
            <w:shd w:val="clear" w:color="auto" w:fill="auto"/>
          </w:tcPr>
          <w:p w:rsidR="00D57977" w:rsidRPr="00C84898" w:rsidRDefault="00D736E9" w:rsidP="0070298E">
            <w:pPr>
              <w:widowControl w:val="0"/>
              <w:spacing w:before="120" w:line="286" w:lineRule="auto"/>
              <w:jc w:val="center"/>
              <w:rPr>
                <w:color w:val="000000"/>
                <w:lang w:val="it-IT"/>
              </w:rPr>
            </w:pPr>
            <w:r w:rsidRPr="00C84898">
              <w:rPr>
                <w:color w:val="000000"/>
                <w:lang w:val="it-IT"/>
              </w:rPr>
              <w:t>2</w:t>
            </w:r>
          </w:p>
        </w:tc>
        <w:tc>
          <w:tcPr>
            <w:tcW w:w="1279" w:type="dxa"/>
            <w:shd w:val="clear" w:color="auto" w:fill="auto"/>
          </w:tcPr>
          <w:p w:rsidR="00D57977" w:rsidRPr="00C84898" w:rsidRDefault="00C2690E" w:rsidP="00224D48">
            <w:pPr>
              <w:widowControl w:val="0"/>
              <w:spacing w:before="120" w:line="286" w:lineRule="auto"/>
              <w:jc w:val="center"/>
              <w:rPr>
                <w:b/>
                <w:color w:val="000000"/>
                <w:lang w:val="it-IT"/>
              </w:rPr>
            </w:pPr>
            <w:r w:rsidRPr="00C84898">
              <w:rPr>
                <w:b/>
                <w:color w:val="000000"/>
                <w:lang w:val="it-IT"/>
              </w:rPr>
              <w:t>1</w:t>
            </w:r>
            <w:r w:rsidR="00224D48">
              <w:rPr>
                <w:b/>
                <w:color w:val="000000"/>
                <w:lang w:val="it-IT"/>
              </w:rPr>
              <w:t>1</w:t>
            </w:r>
          </w:p>
        </w:tc>
      </w:tr>
      <w:tr w:rsidR="00D57977" w:rsidRPr="00C84898">
        <w:trPr>
          <w:jc w:val="center"/>
        </w:trPr>
        <w:tc>
          <w:tcPr>
            <w:tcW w:w="1809" w:type="dxa"/>
            <w:shd w:val="clear" w:color="auto" w:fill="auto"/>
          </w:tcPr>
          <w:p w:rsidR="00D57977" w:rsidRPr="00C84898" w:rsidRDefault="006E4487" w:rsidP="0070298E">
            <w:pPr>
              <w:widowControl w:val="0"/>
              <w:spacing w:before="120" w:line="286" w:lineRule="auto"/>
              <w:jc w:val="center"/>
              <w:rPr>
                <w:color w:val="000000"/>
                <w:lang w:val="it-IT"/>
              </w:rPr>
            </w:pPr>
            <w:r w:rsidRPr="00C84898">
              <w:rPr>
                <w:color w:val="000000"/>
                <w:lang w:val="it-IT"/>
              </w:rPr>
              <w:t>Vấn</w:t>
            </w:r>
            <w:r w:rsidR="00887F62" w:rsidRPr="00C84898">
              <w:rPr>
                <w:color w:val="000000"/>
                <w:lang w:val="it-IT"/>
              </w:rPr>
              <w:t xml:space="preserve"> </w:t>
            </w:r>
            <w:r w:rsidRPr="00C84898">
              <w:rPr>
                <w:color w:val="000000"/>
                <w:lang w:val="it-IT"/>
              </w:rPr>
              <w:t>đề</w:t>
            </w:r>
            <w:r w:rsidR="00D57977" w:rsidRPr="00C84898">
              <w:rPr>
                <w:color w:val="000000"/>
                <w:lang w:val="it-IT"/>
              </w:rPr>
              <w:t xml:space="preserve"> 2</w:t>
            </w:r>
          </w:p>
        </w:tc>
        <w:tc>
          <w:tcPr>
            <w:tcW w:w="1120" w:type="dxa"/>
            <w:shd w:val="clear" w:color="auto" w:fill="auto"/>
          </w:tcPr>
          <w:p w:rsidR="00D57977" w:rsidRPr="00C84898" w:rsidRDefault="00B45203" w:rsidP="0070298E">
            <w:pPr>
              <w:widowControl w:val="0"/>
              <w:spacing w:before="120" w:line="286" w:lineRule="auto"/>
              <w:jc w:val="center"/>
              <w:rPr>
                <w:color w:val="000000"/>
                <w:lang w:val="it-IT"/>
              </w:rPr>
            </w:pPr>
            <w:r w:rsidRPr="00C84898">
              <w:rPr>
                <w:color w:val="000000"/>
                <w:lang w:val="it-IT"/>
              </w:rPr>
              <w:t>10</w:t>
            </w:r>
          </w:p>
        </w:tc>
        <w:tc>
          <w:tcPr>
            <w:tcW w:w="1120" w:type="dxa"/>
            <w:shd w:val="clear" w:color="auto" w:fill="auto"/>
          </w:tcPr>
          <w:p w:rsidR="00D57977" w:rsidRPr="00C84898" w:rsidRDefault="00B45203" w:rsidP="0070298E">
            <w:pPr>
              <w:widowControl w:val="0"/>
              <w:spacing w:before="120" w:line="286" w:lineRule="auto"/>
              <w:jc w:val="center"/>
              <w:rPr>
                <w:color w:val="000000"/>
                <w:lang w:val="it-IT"/>
              </w:rPr>
            </w:pPr>
            <w:r w:rsidRPr="00C84898">
              <w:rPr>
                <w:color w:val="000000"/>
                <w:lang w:val="it-IT"/>
              </w:rPr>
              <w:t>6</w:t>
            </w:r>
          </w:p>
        </w:tc>
        <w:tc>
          <w:tcPr>
            <w:tcW w:w="1271" w:type="dxa"/>
            <w:shd w:val="clear" w:color="auto" w:fill="auto"/>
          </w:tcPr>
          <w:p w:rsidR="00D57977" w:rsidRPr="00C84898" w:rsidRDefault="00D736E9" w:rsidP="0070298E">
            <w:pPr>
              <w:widowControl w:val="0"/>
              <w:spacing w:before="120" w:line="286" w:lineRule="auto"/>
              <w:jc w:val="center"/>
              <w:rPr>
                <w:color w:val="000000"/>
                <w:lang w:val="it-IT"/>
              </w:rPr>
            </w:pPr>
            <w:r w:rsidRPr="00C84898">
              <w:rPr>
                <w:color w:val="000000"/>
                <w:lang w:val="it-IT"/>
              </w:rPr>
              <w:t>2</w:t>
            </w:r>
          </w:p>
        </w:tc>
        <w:tc>
          <w:tcPr>
            <w:tcW w:w="1279" w:type="dxa"/>
            <w:shd w:val="clear" w:color="auto" w:fill="auto"/>
          </w:tcPr>
          <w:p w:rsidR="00D57977" w:rsidRPr="00C84898" w:rsidRDefault="00763ADD" w:rsidP="0070298E">
            <w:pPr>
              <w:widowControl w:val="0"/>
              <w:spacing w:before="120" w:line="286" w:lineRule="auto"/>
              <w:jc w:val="center"/>
              <w:rPr>
                <w:b/>
                <w:color w:val="000000"/>
                <w:lang w:val="it-IT"/>
              </w:rPr>
            </w:pPr>
            <w:r w:rsidRPr="00C84898">
              <w:rPr>
                <w:b/>
                <w:color w:val="000000"/>
                <w:lang w:val="it-IT"/>
              </w:rPr>
              <w:t>1</w:t>
            </w:r>
            <w:r w:rsidR="006D1811" w:rsidRPr="00C84898">
              <w:rPr>
                <w:b/>
                <w:color w:val="000000"/>
                <w:lang w:val="it-IT"/>
              </w:rPr>
              <w:t>8</w:t>
            </w:r>
          </w:p>
        </w:tc>
      </w:tr>
      <w:tr w:rsidR="00D57977" w:rsidRPr="00C84898">
        <w:trPr>
          <w:jc w:val="center"/>
        </w:trPr>
        <w:tc>
          <w:tcPr>
            <w:tcW w:w="1809" w:type="dxa"/>
            <w:shd w:val="clear" w:color="auto" w:fill="auto"/>
          </w:tcPr>
          <w:p w:rsidR="00D57977" w:rsidRPr="00C84898" w:rsidRDefault="006E4487" w:rsidP="0070298E">
            <w:pPr>
              <w:widowControl w:val="0"/>
              <w:spacing w:before="120" w:line="286" w:lineRule="auto"/>
              <w:jc w:val="center"/>
              <w:rPr>
                <w:color w:val="000000"/>
                <w:lang w:val="it-IT"/>
              </w:rPr>
            </w:pPr>
            <w:r w:rsidRPr="00C84898">
              <w:rPr>
                <w:color w:val="000000"/>
                <w:lang w:val="it-IT"/>
              </w:rPr>
              <w:t>Vấn</w:t>
            </w:r>
            <w:r w:rsidR="00887F62" w:rsidRPr="00C84898">
              <w:rPr>
                <w:color w:val="000000"/>
                <w:lang w:val="it-IT"/>
              </w:rPr>
              <w:t xml:space="preserve"> </w:t>
            </w:r>
            <w:r w:rsidRPr="00C84898">
              <w:rPr>
                <w:color w:val="000000"/>
                <w:lang w:val="it-IT"/>
              </w:rPr>
              <w:t>đề</w:t>
            </w:r>
            <w:r w:rsidR="00D57977" w:rsidRPr="00C84898">
              <w:rPr>
                <w:color w:val="000000"/>
                <w:lang w:val="it-IT"/>
              </w:rPr>
              <w:t xml:space="preserve"> 3</w:t>
            </w:r>
          </w:p>
        </w:tc>
        <w:tc>
          <w:tcPr>
            <w:tcW w:w="1120" w:type="dxa"/>
            <w:shd w:val="clear" w:color="auto" w:fill="auto"/>
          </w:tcPr>
          <w:p w:rsidR="00D57977" w:rsidRPr="00C84898" w:rsidRDefault="00566B60" w:rsidP="0070298E">
            <w:pPr>
              <w:widowControl w:val="0"/>
              <w:spacing w:before="120" w:line="286" w:lineRule="auto"/>
              <w:jc w:val="center"/>
              <w:rPr>
                <w:color w:val="000000"/>
                <w:lang w:val="it-IT"/>
              </w:rPr>
            </w:pPr>
            <w:r w:rsidRPr="00C84898">
              <w:rPr>
                <w:color w:val="000000"/>
                <w:lang w:val="it-IT"/>
              </w:rPr>
              <w:t>6</w:t>
            </w:r>
          </w:p>
        </w:tc>
        <w:tc>
          <w:tcPr>
            <w:tcW w:w="1120" w:type="dxa"/>
            <w:shd w:val="clear" w:color="auto" w:fill="auto"/>
          </w:tcPr>
          <w:p w:rsidR="00D57977" w:rsidRPr="00C84898" w:rsidRDefault="00566B60" w:rsidP="0070298E">
            <w:pPr>
              <w:widowControl w:val="0"/>
              <w:spacing w:before="120" w:line="286" w:lineRule="auto"/>
              <w:jc w:val="center"/>
              <w:rPr>
                <w:color w:val="000000"/>
                <w:lang w:val="it-IT"/>
              </w:rPr>
            </w:pPr>
            <w:r w:rsidRPr="00C84898">
              <w:rPr>
                <w:color w:val="000000"/>
                <w:lang w:val="it-IT"/>
              </w:rPr>
              <w:t>4</w:t>
            </w:r>
          </w:p>
        </w:tc>
        <w:tc>
          <w:tcPr>
            <w:tcW w:w="1271" w:type="dxa"/>
            <w:shd w:val="clear" w:color="auto" w:fill="auto"/>
          </w:tcPr>
          <w:p w:rsidR="00D57977" w:rsidRPr="00C84898" w:rsidRDefault="00566B60" w:rsidP="0070298E">
            <w:pPr>
              <w:widowControl w:val="0"/>
              <w:spacing w:before="120" w:line="286" w:lineRule="auto"/>
              <w:jc w:val="center"/>
              <w:rPr>
                <w:color w:val="000000"/>
                <w:lang w:val="it-IT"/>
              </w:rPr>
            </w:pPr>
            <w:r w:rsidRPr="00C84898">
              <w:rPr>
                <w:color w:val="000000"/>
                <w:lang w:val="it-IT"/>
              </w:rPr>
              <w:t>2</w:t>
            </w:r>
          </w:p>
        </w:tc>
        <w:tc>
          <w:tcPr>
            <w:tcW w:w="1279" w:type="dxa"/>
            <w:shd w:val="clear" w:color="auto" w:fill="auto"/>
          </w:tcPr>
          <w:p w:rsidR="00D57977" w:rsidRPr="00C84898" w:rsidRDefault="00566B60" w:rsidP="0070298E">
            <w:pPr>
              <w:widowControl w:val="0"/>
              <w:spacing w:before="120" w:line="286" w:lineRule="auto"/>
              <w:jc w:val="center"/>
              <w:rPr>
                <w:b/>
                <w:color w:val="000000"/>
              </w:rPr>
            </w:pPr>
            <w:r w:rsidRPr="00C84898">
              <w:rPr>
                <w:b/>
                <w:color w:val="000000"/>
              </w:rPr>
              <w:t>12</w:t>
            </w:r>
          </w:p>
        </w:tc>
      </w:tr>
      <w:tr w:rsidR="005A7535" w:rsidRPr="00C84898">
        <w:trPr>
          <w:jc w:val="center"/>
        </w:trPr>
        <w:tc>
          <w:tcPr>
            <w:tcW w:w="1809" w:type="dxa"/>
            <w:shd w:val="clear" w:color="auto" w:fill="auto"/>
          </w:tcPr>
          <w:p w:rsidR="005A7535" w:rsidRPr="00C84898" w:rsidRDefault="005A7535" w:rsidP="0070298E">
            <w:pPr>
              <w:widowControl w:val="0"/>
              <w:spacing w:before="120" w:line="286" w:lineRule="auto"/>
              <w:jc w:val="center"/>
              <w:rPr>
                <w:color w:val="000000"/>
              </w:rPr>
            </w:pPr>
            <w:r w:rsidRPr="00C84898">
              <w:rPr>
                <w:color w:val="000000"/>
              </w:rPr>
              <w:t>Vấn đề 4</w:t>
            </w:r>
          </w:p>
        </w:tc>
        <w:tc>
          <w:tcPr>
            <w:tcW w:w="1120" w:type="dxa"/>
            <w:shd w:val="clear" w:color="auto" w:fill="auto"/>
          </w:tcPr>
          <w:p w:rsidR="005A7535" w:rsidRPr="00C84898" w:rsidRDefault="00BC17E8" w:rsidP="0070298E">
            <w:pPr>
              <w:widowControl w:val="0"/>
              <w:spacing w:before="120" w:line="286" w:lineRule="auto"/>
              <w:jc w:val="center"/>
              <w:rPr>
                <w:color w:val="000000"/>
              </w:rPr>
            </w:pPr>
            <w:r w:rsidRPr="00C84898">
              <w:rPr>
                <w:color w:val="000000"/>
              </w:rPr>
              <w:t>5</w:t>
            </w:r>
          </w:p>
        </w:tc>
        <w:tc>
          <w:tcPr>
            <w:tcW w:w="1120" w:type="dxa"/>
            <w:shd w:val="clear" w:color="auto" w:fill="auto"/>
          </w:tcPr>
          <w:p w:rsidR="005A7535" w:rsidRPr="00C84898" w:rsidRDefault="00566B60" w:rsidP="0070298E">
            <w:pPr>
              <w:widowControl w:val="0"/>
              <w:spacing w:before="120" w:line="286" w:lineRule="auto"/>
              <w:jc w:val="center"/>
              <w:rPr>
                <w:color w:val="000000"/>
              </w:rPr>
            </w:pPr>
            <w:r w:rsidRPr="00C84898">
              <w:rPr>
                <w:color w:val="000000"/>
              </w:rPr>
              <w:t>4</w:t>
            </w:r>
          </w:p>
        </w:tc>
        <w:tc>
          <w:tcPr>
            <w:tcW w:w="1271" w:type="dxa"/>
            <w:shd w:val="clear" w:color="auto" w:fill="auto"/>
          </w:tcPr>
          <w:p w:rsidR="005A7535" w:rsidRPr="00C84898" w:rsidRDefault="00BC17E8" w:rsidP="0070298E">
            <w:pPr>
              <w:widowControl w:val="0"/>
              <w:spacing w:before="120" w:line="286" w:lineRule="auto"/>
              <w:jc w:val="center"/>
              <w:rPr>
                <w:color w:val="000000"/>
              </w:rPr>
            </w:pPr>
            <w:r w:rsidRPr="00C84898">
              <w:rPr>
                <w:color w:val="000000"/>
              </w:rPr>
              <w:t>2</w:t>
            </w:r>
          </w:p>
        </w:tc>
        <w:tc>
          <w:tcPr>
            <w:tcW w:w="1279" w:type="dxa"/>
            <w:shd w:val="clear" w:color="auto" w:fill="auto"/>
          </w:tcPr>
          <w:p w:rsidR="005A7535" w:rsidRPr="00C84898" w:rsidRDefault="006D1811" w:rsidP="00566B60">
            <w:pPr>
              <w:widowControl w:val="0"/>
              <w:spacing w:before="120" w:line="286" w:lineRule="auto"/>
              <w:jc w:val="center"/>
              <w:rPr>
                <w:b/>
                <w:color w:val="000000"/>
              </w:rPr>
            </w:pPr>
            <w:r w:rsidRPr="00C84898">
              <w:rPr>
                <w:b/>
                <w:color w:val="000000"/>
              </w:rPr>
              <w:t>1</w:t>
            </w:r>
            <w:r w:rsidR="00566B60" w:rsidRPr="00C84898">
              <w:rPr>
                <w:b/>
                <w:color w:val="000000"/>
              </w:rPr>
              <w:t>1</w:t>
            </w:r>
          </w:p>
        </w:tc>
      </w:tr>
      <w:tr w:rsidR="00A7053E" w:rsidRPr="00C84898">
        <w:trPr>
          <w:jc w:val="center"/>
        </w:trPr>
        <w:tc>
          <w:tcPr>
            <w:tcW w:w="1809" w:type="dxa"/>
            <w:shd w:val="clear" w:color="auto" w:fill="auto"/>
          </w:tcPr>
          <w:p w:rsidR="00A7053E" w:rsidRPr="00C84898" w:rsidRDefault="00566B60" w:rsidP="0070298E">
            <w:pPr>
              <w:widowControl w:val="0"/>
              <w:spacing w:before="120" w:line="286" w:lineRule="auto"/>
              <w:jc w:val="center"/>
              <w:rPr>
                <w:color w:val="000000"/>
              </w:rPr>
            </w:pPr>
            <w:r w:rsidRPr="00C84898">
              <w:rPr>
                <w:color w:val="000000"/>
              </w:rPr>
              <w:t>Vấn đề 5</w:t>
            </w:r>
          </w:p>
        </w:tc>
        <w:tc>
          <w:tcPr>
            <w:tcW w:w="1120" w:type="dxa"/>
            <w:shd w:val="clear" w:color="auto" w:fill="auto"/>
          </w:tcPr>
          <w:p w:rsidR="00A7053E" w:rsidRPr="00C84898" w:rsidRDefault="00A7053E" w:rsidP="0070298E">
            <w:pPr>
              <w:widowControl w:val="0"/>
              <w:spacing w:before="120" w:line="286" w:lineRule="auto"/>
              <w:jc w:val="center"/>
              <w:rPr>
                <w:color w:val="000000"/>
              </w:rPr>
            </w:pPr>
            <w:r w:rsidRPr="00C84898">
              <w:rPr>
                <w:color w:val="000000"/>
              </w:rPr>
              <w:t>3</w:t>
            </w:r>
          </w:p>
        </w:tc>
        <w:tc>
          <w:tcPr>
            <w:tcW w:w="1120" w:type="dxa"/>
            <w:shd w:val="clear" w:color="auto" w:fill="auto"/>
          </w:tcPr>
          <w:p w:rsidR="00A7053E" w:rsidRPr="00C84898" w:rsidRDefault="00A7053E" w:rsidP="0070298E">
            <w:pPr>
              <w:widowControl w:val="0"/>
              <w:spacing w:before="120" w:line="286" w:lineRule="auto"/>
              <w:jc w:val="center"/>
              <w:rPr>
                <w:color w:val="000000"/>
              </w:rPr>
            </w:pPr>
            <w:r w:rsidRPr="00C84898">
              <w:rPr>
                <w:color w:val="000000"/>
              </w:rPr>
              <w:t>2</w:t>
            </w:r>
          </w:p>
        </w:tc>
        <w:tc>
          <w:tcPr>
            <w:tcW w:w="1271" w:type="dxa"/>
            <w:shd w:val="clear" w:color="auto" w:fill="auto"/>
          </w:tcPr>
          <w:p w:rsidR="00A7053E" w:rsidRPr="00C84898" w:rsidRDefault="00A7053E" w:rsidP="0070298E">
            <w:pPr>
              <w:widowControl w:val="0"/>
              <w:spacing w:before="120" w:line="286" w:lineRule="auto"/>
              <w:jc w:val="center"/>
              <w:rPr>
                <w:color w:val="000000"/>
              </w:rPr>
            </w:pPr>
            <w:r w:rsidRPr="00C84898">
              <w:rPr>
                <w:color w:val="000000"/>
              </w:rPr>
              <w:t>1</w:t>
            </w:r>
          </w:p>
        </w:tc>
        <w:tc>
          <w:tcPr>
            <w:tcW w:w="1279" w:type="dxa"/>
            <w:shd w:val="clear" w:color="auto" w:fill="auto"/>
          </w:tcPr>
          <w:p w:rsidR="00A7053E" w:rsidRPr="00C84898" w:rsidRDefault="006D1811" w:rsidP="0070298E">
            <w:pPr>
              <w:widowControl w:val="0"/>
              <w:spacing w:before="120" w:line="286" w:lineRule="auto"/>
              <w:jc w:val="center"/>
              <w:rPr>
                <w:b/>
                <w:color w:val="000000"/>
              </w:rPr>
            </w:pPr>
            <w:r w:rsidRPr="00C84898">
              <w:rPr>
                <w:b/>
                <w:color w:val="000000"/>
              </w:rPr>
              <w:t>6</w:t>
            </w:r>
          </w:p>
        </w:tc>
      </w:tr>
      <w:tr w:rsidR="00A7053E" w:rsidRPr="00C84898">
        <w:trPr>
          <w:jc w:val="center"/>
        </w:trPr>
        <w:tc>
          <w:tcPr>
            <w:tcW w:w="1809" w:type="dxa"/>
            <w:shd w:val="clear" w:color="auto" w:fill="auto"/>
          </w:tcPr>
          <w:p w:rsidR="00A7053E" w:rsidRPr="00C84898" w:rsidRDefault="00A7053E" w:rsidP="0070298E">
            <w:pPr>
              <w:widowControl w:val="0"/>
              <w:spacing w:before="120" w:line="286" w:lineRule="auto"/>
              <w:jc w:val="center"/>
              <w:rPr>
                <w:b/>
                <w:color w:val="000000"/>
              </w:rPr>
            </w:pPr>
            <w:r w:rsidRPr="00C84898">
              <w:rPr>
                <w:b/>
                <w:color w:val="000000"/>
              </w:rPr>
              <w:t>Tổng</w:t>
            </w:r>
          </w:p>
        </w:tc>
        <w:tc>
          <w:tcPr>
            <w:tcW w:w="1120" w:type="dxa"/>
            <w:shd w:val="clear" w:color="auto" w:fill="auto"/>
          </w:tcPr>
          <w:p w:rsidR="00A7053E" w:rsidRPr="00C84898" w:rsidRDefault="00224D48" w:rsidP="00566B60">
            <w:pPr>
              <w:widowControl w:val="0"/>
              <w:spacing w:before="120" w:line="286" w:lineRule="auto"/>
              <w:jc w:val="center"/>
              <w:rPr>
                <w:b/>
                <w:color w:val="000000"/>
              </w:rPr>
            </w:pPr>
            <w:r>
              <w:rPr>
                <w:b/>
                <w:color w:val="000000"/>
              </w:rPr>
              <w:t>30</w:t>
            </w:r>
          </w:p>
        </w:tc>
        <w:tc>
          <w:tcPr>
            <w:tcW w:w="1120" w:type="dxa"/>
            <w:shd w:val="clear" w:color="auto" w:fill="auto"/>
          </w:tcPr>
          <w:p w:rsidR="00A7053E" w:rsidRPr="00C84898" w:rsidRDefault="00A27294" w:rsidP="00566B60">
            <w:pPr>
              <w:widowControl w:val="0"/>
              <w:spacing w:before="120" w:line="286" w:lineRule="auto"/>
              <w:jc w:val="center"/>
              <w:rPr>
                <w:b/>
                <w:color w:val="000000"/>
              </w:rPr>
            </w:pPr>
            <w:r w:rsidRPr="00C84898">
              <w:rPr>
                <w:b/>
                <w:color w:val="000000"/>
              </w:rPr>
              <w:t>1</w:t>
            </w:r>
            <w:r w:rsidR="00566B60" w:rsidRPr="00C84898">
              <w:rPr>
                <w:b/>
                <w:color w:val="000000"/>
              </w:rPr>
              <w:t>9</w:t>
            </w:r>
          </w:p>
        </w:tc>
        <w:tc>
          <w:tcPr>
            <w:tcW w:w="1271" w:type="dxa"/>
            <w:shd w:val="clear" w:color="auto" w:fill="auto"/>
          </w:tcPr>
          <w:p w:rsidR="00A7053E" w:rsidRPr="00C84898" w:rsidRDefault="00566B60" w:rsidP="0070298E">
            <w:pPr>
              <w:widowControl w:val="0"/>
              <w:spacing w:before="120" w:line="286" w:lineRule="auto"/>
              <w:jc w:val="center"/>
              <w:rPr>
                <w:b/>
                <w:color w:val="000000"/>
              </w:rPr>
            </w:pPr>
            <w:r w:rsidRPr="00C84898">
              <w:rPr>
                <w:b/>
                <w:color w:val="000000"/>
              </w:rPr>
              <w:t>9</w:t>
            </w:r>
          </w:p>
        </w:tc>
        <w:tc>
          <w:tcPr>
            <w:tcW w:w="1279" w:type="dxa"/>
            <w:shd w:val="clear" w:color="auto" w:fill="auto"/>
          </w:tcPr>
          <w:p w:rsidR="00A7053E" w:rsidRPr="00C84898" w:rsidRDefault="00A27294" w:rsidP="00224D48">
            <w:pPr>
              <w:widowControl w:val="0"/>
              <w:spacing w:before="120" w:line="286" w:lineRule="auto"/>
              <w:jc w:val="center"/>
              <w:rPr>
                <w:b/>
                <w:color w:val="000000"/>
              </w:rPr>
            </w:pPr>
            <w:r w:rsidRPr="00C84898">
              <w:rPr>
                <w:b/>
                <w:color w:val="000000"/>
              </w:rPr>
              <w:t>5</w:t>
            </w:r>
            <w:r w:rsidR="00224D48">
              <w:rPr>
                <w:b/>
                <w:color w:val="000000"/>
              </w:rPr>
              <w:t>8</w:t>
            </w:r>
          </w:p>
        </w:tc>
      </w:tr>
    </w:tbl>
    <w:p w:rsidR="009A2DE5" w:rsidRPr="00C84898" w:rsidRDefault="003630B1" w:rsidP="0070298E">
      <w:pPr>
        <w:widowControl w:val="0"/>
        <w:spacing w:before="240" w:line="286" w:lineRule="auto"/>
        <w:jc w:val="both"/>
        <w:rPr>
          <w:b/>
          <w:color w:val="000000"/>
          <w:lang w:val="fr-FR"/>
        </w:rPr>
      </w:pPr>
      <w:r w:rsidRPr="00C84898">
        <w:rPr>
          <w:b/>
          <w:color w:val="000000"/>
          <w:lang w:val="fr-FR"/>
        </w:rPr>
        <w:t>8</w:t>
      </w:r>
      <w:r w:rsidR="009A2DE5" w:rsidRPr="00C84898">
        <w:rPr>
          <w:b/>
          <w:color w:val="000000"/>
          <w:lang w:val="fr-FR"/>
        </w:rPr>
        <w:t xml:space="preserve">. HỌC LIỆU </w:t>
      </w:r>
    </w:p>
    <w:p w:rsidR="00CB224A" w:rsidRPr="00C84898" w:rsidRDefault="00CB224A" w:rsidP="0070298E">
      <w:pPr>
        <w:pStyle w:val="gtr"/>
        <w:widowControl w:val="0"/>
        <w:spacing w:before="120" w:after="0" w:line="286" w:lineRule="auto"/>
        <w:ind w:firstLine="0"/>
        <w:rPr>
          <w:rFonts w:ascii="Times New Roman" w:hAnsi="Times New Roman"/>
          <w:color w:val="000000"/>
          <w:sz w:val="24"/>
          <w:lang w:val="fr-FR"/>
        </w:rPr>
      </w:pPr>
      <w:r w:rsidRPr="00C84898">
        <w:rPr>
          <w:rFonts w:ascii="Times New Roman" w:hAnsi="Times New Roman"/>
          <w:color w:val="000000"/>
          <w:sz w:val="24"/>
          <w:lang w:val="fr-FR"/>
        </w:rPr>
        <w:t xml:space="preserve">A. GIÁO TRÌNH </w:t>
      </w:r>
    </w:p>
    <w:p w:rsidR="00CB224A" w:rsidRPr="00C84898" w:rsidRDefault="00CB224A" w:rsidP="0070298E">
      <w:pPr>
        <w:pStyle w:val="gtr"/>
        <w:widowControl w:val="0"/>
        <w:numPr>
          <w:ilvl w:val="0"/>
          <w:numId w:val="2"/>
        </w:numPr>
        <w:tabs>
          <w:tab w:val="clear" w:pos="720"/>
          <w:tab w:val="num" w:pos="280"/>
        </w:tabs>
        <w:spacing w:after="0" w:line="286" w:lineRule="auto"/>
        <w:ind w:left="280" w:hanging="280"/>
        <w:rPr>
          <w:rFonts w:ascii="Times New Roman" w:hAnsi="Times New Roman"/>
          <w:color w:val="000000"/>
          <w:spacing w:val="2"/>
          <w:sz w:val="24"/>
        </w:rPr>
      </w:pPr>
      <w:r w:rsidRPr="00C84898">
        <w:rPr>
          <w:rFonts w:ascii="Times New Roman" w:hAnsi="Times New Roman"/>
          <w:color w:val="000000"/>
          <w:sz w:val="24"/>
        </w:rPr>
        <w:t xml:space="preserve"> Hanoi Law University,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People’s Public Security Publishing House, Hanoi, (2012)</w:t>
      </w:r>
      <w:r w:rsidRPr="00C84898">
        <w:rPr>
          <w:rFonts w:ascii="Times New Roman" w:hAnsi="Times New Roman"/>
          <w:color w:val="000000"/>
          <w:spacing w:val="2"/>
          <w:sz w:val="24"/>
        </w:rPr>
        <w:t>;</w:t>
      </w:r>
    </w:p>
    <w:p w:rsidR="00CB224A" w:rsidRPr="00C84898" w:rsidRDefault="00CB224A" w:rsidP="0070298E">
      <w:pPr>
        <w:pStyle w:val="gtr"/>
        <w:widowControl w:val="0"/>
        <w:numPr>
          <w:ilvl w:val="0"/>
          <w:numId w:val="2"/>
        </w:numPr>
        <w:tabs>
          <w:tab w:val="clear" w:pos="720"/>
          <w:tab w:val="num" w:pos="280"/>
        </w:tabs>
        <w:spacing w:after="0" w:line="286" w:lineRule="auto"/>
        <w:ind w:left="280" w:hanging="280"/>
        <w:rPr>
          <w:rFonts w:ascii="Times New Roman" w:hAnsi="Times New Roman"/>
          <w:color w:val="000000"/>
          <w:sz w:val="24"/>
          <w:lang w:val="fr-FR"/>
        </w:rPr>
      </w:pPr>
      <w:r w:rsidRPr="00C84898">
        <w:rPr>
          <w:rFonts w:ascii="Times New Roman" w:hAnsi="Times New Roman"/>
          <w:color w:val="000000"/>
          <w:sz w:val="24"/>
        </w:rPr>
        <w:t xml:space="preserve">Trường Đại học Luật Hà Nội, </w:t>
      </w:r>
      <w:r w:rsidR="00565ED2" w:rsidRPr="00C84898">
        <w:rPr>
          <w:rFonts w:ascii="Times New Roman" w:hAnsi="Times New Roman"/>
          <w:i/>
          <w:color w:val="000000"/>
          <w:sz w:val="24"/>
        </w:rPr>
        <w:t>Giáo trình luật thương mại q</w:t>
      </w:r>
      <w:r w:rsidRPr="00C84898">
        <w:rPr>
          <w:rFonts w:ascii="Times New Roman" w:hAnsi="Times New Roman"/>
          <w:i/>
          <w:color w:val="000000"/>
          <w:sz w:val="24"/>
        </w:rPr>
        <w:t>uốc tế</w:t>
      </w:r>
      <w:r w:rsidRPr="00C84898">
        <w:rPr>
          <w:rFonts w:ascii="Times New Roman" w:hAnsi="Times New Roman"/>
          <w:color w:val="000000"/>
          <w:sz w:val="24"/>
        </w:rPr>
        <w:t xml:space="preserve">, </w:t>
      </w:r>
      <w:r w:rsidR="008C2585" w:rsidRPr="00C84898">
        <w:rPr>
          <w:rFonts w:ascii="Times New Roman" w:hAnsi="Times New Roman"/>
          <w:color w:val="000000"/>
          <w:sz w:val="24"/>
        </w:rPr>
        <w:t xml:space="preserve">Nxb. </w:t>
      </w:r>
      <w:r w:rsidR="008C2585" w:rsidRPr="00C84898">
        <w:rPr>
          <w:rFonts w:ascii="Times New Roman" w:hAnsi="Times New Roman"/>
          <w:color w:val="000000"/>
          <w:sz w:val="24"/>
          <w:lang w:val="fr-FR"/>
        </w:rPr>
        <w:t>CAND, Hà Nội, 2015</w:t>
      </w:r>
      <w:r w:rsidRPr="00C84898">
        <w:rPr>
          <w:rFonts w:ascii="Times New Roman" w:hAnsi="Times New Roman"/>
          <w:color w:val="000000"/>
          <w:sz w:val="24"/>
          <w:lang w:val="fr-FR"/>
        </w:rPr>
        <w:t>.</w:t>
      </w:r>
    </w:p>
    <w:p w:rsidR="00CB224A" w:rsidRPr="00C84898" w:rsidRDefault="00CB224A" w:rsidP="0070298E">
      <w:pPr>
        <w:pStyle w:val="gtr"/>
        <w:widowControl w:val="0"/>
        <w:spacing w:before="120" w:after="0" w:line="266" w:lineRule="auto"/>
        <w:ind w:firstLine="0"/>
        <w:rPr>
          <w:rFonts w:ascii="Times New Roman" w:hAnsi="Times New Roman"/>
          <w:color w:val="000000"/>
          <w:sz w:val="24"/>
          <w:lang w:val="fr-FR"/>
        </w:rPr>
      </w:pPr>
      <w:r w:rsidRPr="00C84898">
        <w:rPr>
          <w:rFonts w:ascii="Times New Roman" w:hAnsi="Times New Roman"/>
          <w:color w:val="000000"/>
          <w:sz w:val="24"/>
          <w:lang w:val="fr-FR"/>
        </w:rPr>
        <w:t>B. TÀI LIỆU THAM KHẢO BẮT BUỘC</w:t>
      </w:r>
    </w:p>
    <w:p w:rsidR="00CB224A" w:rsidRPr="00C84898" w:rsidRDefault="00CB224A" w:rsidP="0070298E">
      <w:pPr>
        <w:pStyle w:val="gtr"/>
        <w:widowControl w:val="0"/>
        <w:spacing w:after="0" w:line="266" w:lineRule="auto"/>
        <w:ind w:firstLine="0"/>
        <w:rPr>
          <w:rFonts w:ascii="Times New Roman" w:hAnsi="Times New Roman"/>
          <w:b/>
          <w:color w:val="000000"/>
          <w:sz w:val="24"/>
        </w:rPr>
      </w:pPr>
      <w:r w:rsidRPr="00C84898">
        <w:rPr>
          <w:rFonts w:ascii="Times New Roman" w:hAnsi="Times New Roman"/>
          <w:b/>
          <w:color w:val="000000"/>
          <w:sz w:val="24"/>
        </w:rPr>
        <w:t xml:space="preserve">* Sách </w:t>
      </w:r>
    </w:p>
    <w:p w:rsidR="00CB224A" w:rsidRPr="00C84898" w:rsidRDefault="00CB224A" w:rsidP="0070298E">
      <w:pPr>
        <w:numPr>
          <w:ilvl w:val="0"/>
          <w:numId w:val="3"/>
        </w:numPr>
        <w:tabs>
          <w:tab w:val="left" w:pos="420"/>
        </w:tabs>
        <w:spacing w:line="266" w:lineRule="auto"/>
        <w:ind w:left="426" w:hanging="426"/>
        <w:jc w:val="both"/>
        <w:rPr>
          <w:color w:val="000000"/>
        </w:rPr>
      </w:pPr>
      <w:r w:rsidRPr="00C84898">
        <w:rPr>
          <w:color w:val="000000"/>
        </w:rPr>
        <w:t xml:space="preserve">Ban thư kí WTO, </w:t>
      </w:r>
      <w:r w:rsidRPr="00C84898">
        <w:rPr>
          <w:i/>
          <w:iCs/>
          <w:color w:val="000000"/>
        </w:rPr>
        <w:t>Understanding the World Trade Organization</w:t>
      </w:r>
      <w:r w:rsidRPr="00C84898">
        <w:rPr>
          <w:color w:val="000000"/>
        </w:rPr>
        <w:t>, 2003</w:t>
      </w:r>
      <w:r w:rsidR="0009293D" w:rsidRPr="00C84898">
        <w:rPr>
          <w:color w:val="000000"/>
        </w:rPr>
        <w:t>,</w:t>
      </w:r>
      <w:r w:rsidRPr="00C84898">
        <w:rPr>
          <w:color w:val="000000"/>
        </w:rPr>
        <w:t xml:space="preserve"> </w:t>
      </w:r>
      <w:r w:rsidR="0009293D" w:rsidRPr="00C84898">
        <w:rPr>
          <w:i/>
          <w:color w:val="000000"/>
        </w:rPr>
        <w:t>n</w:t>
      </w:r>
      <w:r w:rsidR="00850009" w:rsidRPr="00C84898">
        <w:rPr>
          <w:i/>
          <w:color w:val="000000"/>
        </w:rPr>
        <w:t>guồn:</w:t>
      </w:r>
      <w:r w:rsidRPr="00C84898">
        <w:rPr>
          <w:color w:val="000000"/>
        </w:rPr>
        <w:t xml:space="preserve"> www.wto.org</w:t>
      </w:r>
    </w:p>
    <w:p w:rsidR="00CB224A" w:rsidRPr="00C84898" w:rsidRDefault="00CB224A" w:rsidP="0070298E">
      <w:pPr>
        <w:numPr>
          <w:ilvl w:val="0"/>
          <w:numId w:val="3"/>
        </w:numPr>
        <w:tabs>
          <w:tab w:val="left" w:pos="420"/>
        </w:tabs>
        <w:spacing w:line="266" w:lineRule="auto"/>
        <w:ind w:left="426" w:hanging="426"/>
        <w:jc w:val="both"/>
        <w:rPr>
          <w:color w:val="000000"/>
        </w:rPr>
      </w:pPr>
      <w:r w:rsidRPr="00C84898">
        <w:rPr>
          <w:color w:val="000000"/>
        </w:rPr>
        <w:t xml:space="preserve">Dự án hỗ trợ thương mại đa biên giai đoạn II (MUTRAP II), </w:t>
      </w:r>
      <w:r w:rsidRPr="00C84898">
        <w:rPr>
          <w:i/>
          <w:color w:val="000000"/>
        </w:rPr>
        <w:t>Vị trí, vai trò và cơ chế hoạt động của Tổ chức Thương mại thế giới trong hệ thống thương mại đa phương</w:t>
      </w:r>
      <w:r w:rsidRPr="00C84898">
        <w:rPr>
          <w:color w:val="000000"/>
        </w:rPr>
        <w:t>, Nxb. Lao động - Xã hội, Hà Nội, (2007)</w:t>
      </w:r>
      <w:r w:rsidR="0009293D" w:rsidRPr="00C84898">
        <w:rPr>
          <w:color w:val="000000"/>
        </w:rPr>
        <w:t>,</w:t>
      </w:r>
      <w:r w:rsidRPr="00C84898">
        <w:rPr>
          <w:color w:val="000000"/>
        </w:rPr>
        <w:t xml:space="preserve"> </w:t>
      </w:r>
      <w:r w:rsidR="0009293D" w:rsidRPr="00C84898">
        <w:rPr>
          <w:color w:val="000000"/>
        </w:rPr>
        <w:t>n</w:t>
      </w:r>
      <w:r w:rsidR="00F5628E" w:rsidRPr="00C84898">
        <w:rPr>
          <w:color w:val="000000"/>
        </w:rPr>
        <w:t>guồn:</w:t>
      </w:r>
      <w:r w:rsidRPr="00C84898">
        <w:rPr>
          <w:color w:val="000000"/>
        </w:rPr>
        <w:t xml:space="preserve"> </w:t>
      </w:r>
      <w:hyperlink r:id="rId7" w:history="1">
        <w:r w:rsidRPr="00C84898">
          <w:rPr>
            <w:rStyle w:val="Hyperlink"/>
            <w:color w:val="000000"/>
            <w:u w:val="none"/>
          </w:rPr>
          <w:t>www.mutrap.org.vn</w:t>
        </w:r>
      </w:hyperlink>
    </w:p>
    <w:p w:rsidR="00CB224A" w:rsidRPr="00C84898" w:rsidRDefault="00CB224A" w:rsidP="0070298E">
      <w:pPr>
        <w:pStyle w:val="gtr"/>
        <w:widowControl w:val="0"/>
        <w:numPr>
          <w:ilvl w:val="0"/>
          <w:numId w:val="3"/>
        </w:numPr>
        <w:tabs>
          <w:tab w:val="clear" w:pos="720"/>
          <w:tab w:val="num" w:pos="420"/>
        </w:tabs>
        <w:spacing w:after="0" w:line="266" w:lineRule="auto"/>
        <w:ind w:left="420" w:hanging="420"/>
        <w:rPr>
          <w:color w:val="000000"/>
          <w:sz w:val="24"/>
        </w:rPr>
      </w:pPr>
      <w:r w:rsidRPr="00C84898">
        <w:rPr>
          <w:rFonts w:ascii="Times New Roman" w:hAnsi="Times New Roman"/>
          <w:color w:val="000000"/>
          <w:sz w:val="24"/>
        </w:rPr>
        <w:t xml:space="preserve">Raj Bhala, </w:t>
      </w:r>
      <w:r w:rsidR="00565ED2" w:rsidRPr="00C84898">
        <w:rPr>
          <w:rFonts w:ascii="Times New Roman" w:hAnsi="Times New Roman"/>
          <w:i/>
          <w:color w:val="000000"/>
          <w:sz w:val="24"/>
        </w:rPr>
        <w:t>Luật thương mại q</w:t>
      </w:r>
      <w:r w:rsidRPr="00C84898">
        <w:rPr>
          <w:rFonts w:ascii="Times New Roman" w:hAnsi="Times New Roman"/>
          <w:i/>
          <w:color w:val="000000"/>
          <w:sz w:val="24"/>
        </w:rPr>
        <w:t xml:space="preserve">uốc tế - Những vấn đề </w:t>
      </w:r>
      <w:r w:rsidR="00A51BCC" w:rsidRPr="00C84898">
        <w:rPr>
          <w:rFonts w:ascii="Times New Roman" w:hAnsi="Times New Roman"/>
          <w:i/>
          <w:color w:val="000000"/>
          <w:sz w:val="24"/>
        </w:rPr>
        <w:t>lí</w:t>
      </w:r>
      <w:r w:rsidRPr="00C84898">
        <w:rPr>
          <w:rFonts w:ascii="Times New Roman" w:hAnsi="Times New Roman"/>
          <w:i/>
          <w:color w:val="000000"/>
          <w:sz w:val="24"/>
        </w:rPr>
        <w:t xml:space="preserve"> luận và thực tiễn</w:t>
      </w:r>
      <w:r w:rsidRPr="00C84898">
        <w:rPr>
          <w:rFonts w:ascii="Times New Roman" w:hAnsi="Times New Roman"/>
          <w:color w:val="000000"/>
          <w:sz w:val="24"/>
        </w:rPr>
        <w:t xml:space="preserve"> (sách dịch), Nxb. Tư pháp, Hà Nội, 2006.</w:t>
      </w:r>
    </w:p>
    <w:p w:rsidR="00CB224A" w:rsidRPr="00C84898" w:rsidRDefault="00CB224A" w:rsidP="0070298E">
      <w:pPr>
        <w:pStyle w:val="gtr"/>
        <w:widowControl w:val="0"/>
        <w:numPr>
          <w:ilvl w:val="0"/>
          <w:numId w:val="3"/>
        </w:numPr>
        <w:tabs>
          <w:tab w:val="clear" w:pos="720"/>
          <w:tab w:val="num" w:pos="420"/>
        </w:tabs>
        <w:spacing w:after="0" w:line="266" w:lineRule="auto"/>
        <w:ind w:left="420" w:hanging="420"/>
        <w:rPr>
          <w:rFonts w:ascii="Times New Roman" w:hAnsi="Times New Roman"/>
          <w:color w:val="000000"/>
          <w:spacing w:val="-4"/>
          <w:sz w:val="24"/>
        </w:rPr>
      </w:pPr>
      <w:r w:rsidRPr="00C84898">
        <w:rPr>
          <w:rFonts w:ascii="Times New Roman" w:hAnsi="Times New Roman"/>
          <w:color w:val="000000"/>
          <w:spacing w:val="-10"/>
          <w:sz w:val="24"/>
          <w:lang w:val="en-GB"/>
        </w:rPr>
        <w:t xml:space="preserve">Peter Van den Bossche, </w:t>
      </w:r>
      <w:r w:rsidRPr="00C84898">
        <w:rPr>
          <w:rFonts w:ascii="Times New Roman" w:hAnsi="Times New Roman"/>
          <w:i/>
          <w:color w:val="000000"/>
          <w:spacing w:val="-10"/>
          <w:sz w:val="24"/>
          <w:lang w:val="en-GB"/>
        </w:rPr>
        <w:t>The Law and Policy of the World Trade Organization</w:t>
      </w:r>
      <w:r w:rsidRPr="00C84898">
        <w:rPr>
          <w:rFonts w:ascii="Times New Roman" w:hAnsi="Times New Roman"/>
          <w:i/>
          <w:color w:val="000000"/>
          <w:sz w:val="24"/>
          <w:lang w:val="en-GB"/>
        </w:rPr>
        <w:t xml:space="preserve"> - Text, Cases and Materials</w:t>
      </w:r>
      <w:r w:rsidRPr="00C84898">
        <w:rPr>
          <w:rFonts w:ascii="Times New Roman" w:hAnsi="Times New Roman"/>
          <w:color w:val="000000"/>
          <w:sz w:val="24"/>
          <w:lang w:val="en-GB"/>
        </w:rPr>
        <w:t>, Cambridge University Press, Cambridge, 2</w:t>
      </w:r>
      <w:r w:rsidRPr="00C84898">
        <w:rPr>
          <w:rFonts w:ascii="Times New Roman" w:hAnsi="Times New Roman"/>
          <w:color w:val="000000"/>
          <w:sz w:val="24"/>
          <w:vertAlign w:val="superscript"/>
          <w:lang w:val="en-GB"/>
        </w:rPr>
        <w:t>nd</w:t>
      </w:r>
      <w:r w:rsidRPr="00C84898">
        <w:rPr>
          <w:rFonts w:ascii="Times New Roman" w:hAnsi="Times New Roman"/>
          <w:color w:val="000000"/>
          <w:sz w:val="24"/>
          <w:lang w:val="en-GB"/>
        </w:rPr>
        <w:t xml:space="preserve"> edn., 2008.</w:t>
      </w:r>
    </w:p>
    <w:p w:rsidR="00FA434C" w:rsidRPr="00C84898" w:rsidRDefault="00CB224A" w:rsidP="0070298E">
      <w:pPr>
        <w:tabs>
          <w:tab w:val="num" w:pos="420"/>
          <w:tab w:val="left" w:pos="540"/>
        </w:tabs>
        <w:spacing w:line="266" w:lineRule="auto"/>
        <w:jc w:val="both"/>
        <w:rPr>
          <w:b/>
          <w:color w:val="000000"/>
        </w:rPr>
      </w:pPr>
      <w:r w:rsidRPr="00C84898">
        <w:rPr>
          <w:b/>
          <w:color w:val="000000"/>
        </w:rPr>
        <w:lastRenderedPageBreak/>
        <w:t xml:space="preserve">* </w:t>
      </w:r>
      <w:r w:rsidR="0070298E" w:rsidRPr="00C84898">
        <w:rPr>
          <w:b/>
          <w:color w:val="000000"/>
        </w:rPr>
        <w:tab/>
        <w:t>V</w:t>
      </w:r>
      <w:r w:rsidRPr="00C84898">
        <w:rPr>
          <w:b/>
          <w:color w:val="000000"/>
        </w:rPr>
        <w:t>ăn bản pháp luật Việt Nam</w:t>
      </w:r>
    </w:p>
    <w:p w:rsidR="0050135C" w:rsidRPr="00C84898" w:rsidRDefault="00CB224A" w:rsidP="0070298E">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rPr>
      </w:pPr>
      <w:r w:rsidRPr="00C84898">
        <w:rPr>
          <w:rFonts w:ascii="Times New Roman" w:hAnsi="Times New Roman"/>
          <w:color w:val="000000"/>
          <w:sz w:val="24"/>
        </w:rPr>
        <w:t xml:space="preserve">Bộ luật </w:t>
      </w:r>
      <w:r w:rsidR="0009293D" w:rsidRPr="00C84898">
        <w:rPr>
          <w:rFonts w:ascii="Times New Roman" w:hAnsi="Times New Roman"/>
          <w:color w:val="000000"/>
          <w:sz w:val="24"/>
        </w:rPr>
        <w:t>d</w:t>
      </w:r>
      <w:r w:rsidRPr="00C84898">
        <w:rPr>
          <w:rFonts w:ascii="Times New Roman" w:hAnsi="Times New Roman"/>
          <w:color w:val="000000"/>
          <w:sz w:val="24"/>
        </w:rPr>
        <w:t xml:space="preserve">ân sự </w:t>
      </w:r>
      <w:r w:rsidR="0050135C" w:rsidRPr="00C84898">
        <w:rPr>
          <w:rFonts w:ascii="Times New Roman" w:hAnsi="Times New Roman"/>
          <w:color w:val="000000"/>
          <w:sz w:val="24"/>
        </w:rPr>
        <w:t xml:space="preserve">năm </w:t>
      </w:r>
      <w:r w:rsidR="009F1BC6" w:rsidRPr="00C84898">
        <w:rPr>
          <w:rFonts w:ascii="Times New Roman" w:hAnsi="Times New Roman"/>
          <w:color w:val="000000"/>
          <w:sz w:val="24"/>
        </w:rPr>
        <w:t>201</w:t>
      </w:r>
      <w:r w:rsidRPr="00C84898">
        <w:rPr>
          <w:rFonts w:ascii="Times New Roman" w:hAnsi="Times New Roman"/>
          <w:color w:val="000000"/>
          <w:sz w:val="24"/>
        </w:rPr>
        <w:t>5</w:t>
      </w:r>
      <w:r w:rsidR="00E7066B" w:rsidRPr="00C84898">
        <w:rPr>
          <w:rFonts w:ascii="Times New Roman" w:hAnsi="Times New Roman"/>
          <w:color w:val="000000"/>
          <w:sz w:val="24"/>
        </w:rPr>
        <w:t xml:space="preserve"> được Quốc hội nước Cộng hoà xã hội chủ </w:t>
      </w:r>
      <w:r w:rsidR="009F1BC6" w:rsidRPr="00C84898">
        <w:rPr>
          <w:rFonts w:ascii="Times New Roman" w:hAnsi="Times New Roman"/>
          <w:color w:val="000000"/>
          <w:sz w:val="24"/>
        </w:rPr>
        <w:t>nghĩa Việt Nam thông qua ngày 24/11/201</w:t>
      </w:r>
      <w:r w:rsidR="00E7066B" w:rsidRPr="00C84898">
        <w:rPr>
          <w:rFonts w:ascii="Times New Roman" w:hAnsi="Times New Roman"/>
          <w:color w:val="000000"/>
          <w:sz w:val="24"/>
        </w:rPr>
        <w:t>5 và có hiệu lực kể từ ngày 01/01/20</w:t>
      </w:r>
      <w:r w:rsidR="009F1BC6" w:rsidRPr="00C84898">
        <w:rPr>
          <w:rFonts w:ascii="Times New Roman" w:hAnsi="Times New Roman"/>
          <w:color w:val="000000"/>
          <w:sz w:val="24"/>
        </w:rPr>
        <w:t>17</w:t>
      </w:r>
      <w:r w:rsidR="0050135C" w:rsidRPr="00C84898">
        <w:rPr>
          <w:rFonts w:ascii="Times New Roman" w:hAnsi="Times New Roman"/>
          <w:color w:val="000000"/>
          <w:sz w:val="24"/>
        </w:rPr>
        <w:t xml:space="preserve">. </w:t>
      </w:r>
    </w:p>
    <w:p w:rsidR="00CB224A" w:rsidRPr="00C84898" w:rsidRDefault="00CB224A" w:rsidP="0070298E">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rPr>
      </w:pPr>
      <w:r w:rsidRPr="00C84898">
        <w:rPr>
          <w:rFonts w:ascii="Times New Roman" w:hAnsi="Times New Roman"/>
          <w:color w:val="000000"/>
          <w:sz w:val="24"/>
        </w:rPr>
        <w:t xml:space="preserve">Luật </w:t>
      </w:r>
      <w:r w:rsidR="0009293D" w:rsidRPr="00C84898">
        <w:rPr>
          <w:rFonts w:ascii="Times New Roman" w:hAnsi="Times New Roman"/>
          <w:color w:val="000000"/>
          <w:sz w:val="24"/>
        </w:rPr>
        <w:t>đ</w:t>
      </w:r>
      <w:r w:rsidRPr="00C84898">
        <w:rPr>
          <w:rFonts w:ascii="Times New Roman" w:hAnsi="Times New Roman"/>
          <w:color w:val="000000"/>
          <w:sz w:val="24"/>
        </w:rPr>
        <w:t xml:space="preserve">ầu tư </w:t>
      </w:r>
      <w:r w:rsidR="0050135C" w:rsidRPr="00C84898">
        <w:rPr>
          <w:rFonts w:ascii="Times New Roman" w:hAnsi="Times New Roman"/>
          <w:color w:val="000000"/>
          <w:sz w:val="24"/>
        </w:rPr>
        <w:t xml:space="preserve">năm </w:t>
      </w:r>
      <w:r w:rsidR="00E725D4" w:rsidRPr="00C84898">
        <w:rPr>
          <w:rFonts w:ascii="Times New Roman" w:hAnsi="Times New Roman"/>
          <w:color w:val="000000"/>
          <w:sz w:val="24"/>
        </w:rPr>
        <w:t>2014</w:t>
      </w:r>
      <w:r w:rsidR="00E7066B" w:rsidRPr="00C84898">
        <w:rPr>
          <w:rFonts w:ascii="Times New Roman" w:hAnsi="Times New Roman"/>
          <w:color w:val="000000"/>
          <w:sz w:val="24"/>
        </w:rPr>
        <w:t xml:space="preserve"> được Quốc hội nước Cộng hoà xã hội chủ nghĩa Việ</w:t>
      </w:r>
      <w:r w:rsidR="009213E8" w:rsidRPr="00C84898">
        <w:rPr>
          <w:rFonts w:ascii="Times New Roman" w:hAnsi="Times New Roman"/>
          <w:color w:val="000000"/>
          <w:sz w:val="24"/>
        </w:rPr>
        <w:t xml:space="preserve">t Nam thông qua ngày 26/11/2014, </w:t>
      </w:r>
      <w:r w:rsidR="00E7066B" w:rsidRPr="00C84898">
        <w:rPr>
          <w:rFonts w:ascii="Times New Roman" w:hAnsi="Times New Roman"/>
          <w:color w:val="000000"/>
          <w:sz w:val="24"/>
        </w:rPr>
        <w:t>có hiệu lực</w:t>
      </w:r>
      <w:r w:rsidR="00E725D4" w:rsidRPr="00C84898">
        <w:rPr>
          <w:rFonts w:ascii="Times New Roman" w:hAnsi="Times New Roman"/>
          <w:color w:val="000000"/>
          <w:sz w:val="24"/>
        </w:rPr>
        <w:t xml:space="preserve"> kể từ ngày 01/07/2015</w:t>
      </w:r>
      <w:r w:rsidR="009213E8" w:rsidRPr="00C84898">
        <w:rPr>
          <w:rFonts w:ascii="Times New Roman" w:hAnsi="Times New Roman"/>
          <w:color w:val="000000"/>
          <w:sz w:val="24"/>
        </w:rPr>
        <w:t xml:space="preserve"> và Luật sửa đổi, bổ sung một số điều của Luật Đầu tư được Quốc hội nước Cộng hoà xã hội chủ nghĩa Việt Nam thông qua ngày 22/11/2016, có hiệu lực kể từ ngày 01/01/2017.</w:t>
      </w:r>
    </w:p>
    <w:p w:rsidR="00CB224A" w:rsidRPr="00C84898" w:rsidRDefault="00CB224A" w:rsidP="0070298E">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rPr>
      </w:pPr>
      <w:r w:rsidRPr="00C84898">
        <w:rPr>
          <w:rFonts w:ascii="Times New Roman" w:hAnsi="Times New Roman"/>
          <w:color w:val="000000"/>
          <w:sz w:val="24"/>
        </w:rPr>
        <w:t xml:space="preserve">Luật </w:t>
      </w:r>
      <w:r w:rsidR="0009293D" w:rsidRPr="00C84898">
        <w:rPr>
          <w:rFonts w:ascii="Times New Roman" w:hAnsi="Times New Roman"/>
          <w:color w:val="000000"/>
          <w:sz w:val="24"/>
        </w:rPr>
        <w:t>d</w:t>
      </w:r>
      <w:r w:rsidRPr="00C84898">
        <w:rPr>
          <w:rFonts w:ascii="Times New Roman" w:hAnsi="Times New Roman"/>
          <w:color w:val="000000"/>
          <w:sz w:val="24"/>
        </w:rPr>
        <w:t xml:space="preserve">oanh nghiệp </w:t>
      </w:r>
      <w:r w:rsidR="0050135C" w:rsidRPr="00C84898">
        <w:rPr>
          <w:rFonts w:ascii="Times New Roman" w:hAnsi="Times New Roman"/>
          <w:color w:val="000000"/>
          <w:sz w:val="24"/>
        </w:rPr>
        <w:t xml:space="preserve">năm </w:t>
      </w:r>
      <w:r w:rsidR="00CD2AF3" w:rsidRPr="00C84898">
        <w:rPr>
          <w:rFonts w:ascii="Times New Roman" w:hAnsi="Times New Roman"/>
          <w:color w:val="000000"/>
          <w:sz w:val="24"/>
        </w:rPr>
        <w:t>2014</w:t>
      </w:r>
      <w:r w:rsidR="00E7066B" w:rsidRPr="00C84898">
        <w:rPr>
          <w:rFonts w:ascii="Times New Roman" w:hAnsi="Times New Roman"/>
          <w:color w:val="000000"/>
          <w:sz w:val="24"/>
        </w:rPr>
        <w:t xml:space="preserve"> được Quốc hội nước Cộng hoà xã hội chủ nghĩa Vi</w:t>
      </w:r>
      <w:r w:rsidR="00CD2AF3" w:rsidRPr="00C84898">
        <w:rPr>
          <w:rFonts w:ascii="Times New Roman" w:hAnsi="Times New Roman"/>
          <w:color w:val="000000"/>
          <w:sz w:val="24"/>
        </w:rPr>
        <w:t>ệt Nam thông qua ngày 26/11/2014</w:t>
      </w:r>
      <w:r w:rsidR="00E7066B" w:rsidRPr="00C84898">
        <w:rPr>
          <w:rFonts w:ascii="Times New Roman" w:hAnsi="Times New Roman"/>
          <w:color w:val="000000"/>
          <w:sz w:val="24"/>
        </w:rPr>
        <w:t xml:space="preserve"> và </w:t>
      </w:r>
      <w:r w:rsidR="00CD2AF3" w:rsidRPr="00C84898">
        <w:rPr>
          <w:rFonts w:ascii="Times New Roman" w:hAnsi="Times New Roman"/>
          <w:color w:val="000000"/>
          <w:sz w:val="24"/>
        </w:rPr>
        <w:t>có hiệu lực kể từ ngày 01/07/2015</w:t>
      </w:r>
      <w:r w:rsidRPr="00C84898">
        <w:rPr>
          <w:rFonts w:ascii="Times New Roman" w:hAnsi="Times New Roman"/>
          <w:color w:val="000000"/>
          <w:sz w:val="24"/>
        </w:rPr>
        <w:t>.</w:t>
      </w:r>
    </w:p>
    <w:p w:rsidR="00CB224A" w:rsidRPr="00C84898" w:rsidRDefault="00CB224A" w:rsidP="0070298E">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rPr>
      </w:pPr>
      <w:r w:rsidRPr="00C84898">
        <w:rPr>
          <w:rFonts w:ascii="Times New Roman" w:hAnsi="Times New Roman"/>
          <w:color w:val="000000"/>
          <w:sz w:val="24"/>
        </w:rPr>
        <w:t xml:space="preserve">Luật </w:t>
      </w:r>
      <w:r w:rsidR="0009293D" w:rsidRPr="00C84898">
        <w:rPr>
          <w:rFonts w:ascii="Times New Roman" w:hAnsi="Times New Roman"/>
          <w:color w:val="000000"/>
          <w:sz w:val="24"/>
        </w:rPr>
        <w:t>t</w:t>
      </w:r>
      <w:r w:rsidRPr="00C84898">
        <w:rPr>
          <w:rFonts w:ascii="Times New Roman" w:hAnsi="Times New Roman"/>
          <w:color w:val="000000"/>
          <w:sz w:val="24"/>
        </w:rPr>
        <w:t xml:space="preserve">hương mại </w:t>
      </w:r>
      <w:r w:rsidR="0050135C" w:rsidRPr="00C84898">
        <w:rPr>
          <w:rFonts w:ascii="Times New Roman" w:hAnsi="Times New Roman"/>
          <w:color w:val="000000"/>
          <w:sz w:val="24"/>
        </w:rPr>
        <w:t xml:space="preserve">năm </w:t>
      </w:r>
      <w:r w:rsidRPr="00C84898">
        <w:rPr>
          <w:rFonts w:ascii="Times New Roman" w:hAnsi="Times New Roman"/>
          <w:color w:val="000000"/>
          <w:sz w:val="24"/>
        </w:rPr>
        <w:t>2005</w:t>
      </w:r>
      <w:r w:rsidR="008908E2" w:rsidRPr="00C84898">
        <w:rPr>
          <w:rFonts w:ascii="Times New Roman" w:hAnsi="Times New Roman"/>
          <w:color w:val="000000"/>
          <w:sz w:val="24"/>
        </w:rPr>
        <w:t xml:space="preserve"> được Quốc hội nước Cộng hoà xã hội chủ nghĩa Việt Nam thông qua ngày 14/06/2005 và có hiệu lực kể từ ngày 01/01/2006</w:t>
      </w:r>
      <w:r w:rsidRPr="00C84898">
        <w:rPr>
          <w:rFonts w:ascii="Times New Roman" w:hAnsi="Times New Roman"/>
          <w:color w:val="000000"/>
          <w:sz w:val="24"/>
        </w:rPr>
        <w:t>.</w:t>
      </w:r>
    </w:p>
    <w:p w:rsidR="00953BAA" w:rsidRPr="00C84898" w:rsidRDefault="00953BAA" w:rsidP="00953BAA">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 xml:space="preserve">Pháp lệnh về chống bán phá giá hàng hoá nhập khẩu vào Việt Nam ban hành ngày 29/4/2004, có hiệu lực </w:t>
      </w:r>
      <w:r w:rsidR="008908E2" w:rsidRPr="00C84898">
        <w:rPr>
          <w:rFonts w:ascii="Times New Roman" w:hAnsi="Times New Roman"/>
          <w:color w:val="000000"/>
          <w:sz w:val="24"/>
          <w:lang w:val="sv-SE"/>
        </w:rPr>
        <w:t xml:space="preserve">kể </w:t>
      </w:r>
      <w:r w:rsidRPr="00C84898">
        <w:rPr>
          <w:rFonts w:ascii="Times New Roman" w:hAnsi="Times New Roman"/>
          <w:color w:val="000000"/>
          <w:sz w:val="24"/>
          <w:lang w:val="sv-SE"/>
        </w:rPr>
        <w:t>từ ngày 1/10/2004.</w:t>
      </w:r>
    </w:p>
    <w:p w:rsidR="00953BAA" w:rsidRPr="00C84898" w:rsidRDefault="00953BAA" w:rsidP="00953BAA">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Pháp lệnh về chống trợ cấp hàng hoá nhập khẩu ban hành ngày 10/8/2004, có hiệu lực</w:t>
      </w:r>
      <w:r w:rsidR="008908E2" w:rsidRPr="00C84898">
        <w:rPr>
          <w:rFonts w:ascii="Times New Roman" w:hAnsi="Times New Roman"/>
          <w:color w:val="000000"/>
          <w:sz w:val="24"/>
          <w:lang w:val="sv-SE"/>
        </w:rPr>
        <w:t xml:space="preserve"> kể</w:t>
      </w:r>
      <w:r w:rsidRPr="00C84898">
        <w:rPr>
          <w:rFonts w:ascii="Times New Roman" w:hAnsi="Times New Roman"/>
          <w:color w:val="000000"/>
          <w:sz w:val="24"/>
          <w:lang w:val="sv-SE"/>
        </w:rPr>
        <w:t xml:space="preserve"> từ ngày 01/01/2005.</w:t>
      </w:r>
    </w:p>
    <w:p w:rsidR="00953BAA" w:rsidRPr="00C84898" w:rsidRDefault="00953BAA" w:rsidP="00953BAA">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pacing w:val="-4"/>
          <w:sz w:val="24"/>
          <w:lang w:val="sv-SE"/>
        </w:rPr>
      </w:pPr>
      <w:r w:rsidRPr="00C84898">
        <w:rPr>
          <w:rFonts w:ascii="Times New Roman" w:hAnsi="Times New Roman"/>
          <w:color w:val="000000"/>
          <w:spacing w:val="-4"/>
          <w:sz w:val="24"/>
          <w:lang w:val="sv-SE"/>
        </w:rPr>
        <w:t>Pháp lệnh về đối xử tối huệ quốc và đối xử quốc gia trong thương mại quốc tế ban hành ngày 7/6/2002, có hiệu lực từ ngày 01/9/2002.</w:t>
      </w:r>
    </w:p>
    <w:p w:rsidR="00953BAA" w:rsidRPr="00C84898" w:rsidRDefault="00953BAA" w:rsidP="00953BAA">
      <w:pPr>
        <w:pStyle w:val="gtr"/>
        <w:widowControl w:val="0"/>
        <w:numPr>
          <w:ilvl w:val="0"/>
          <w:numId w:val="40"/>
        </w:numPr>
        <w:tabs>
          <w:tab w:val="clear" w:pos="720"/>
          <w:tab w:val="num" w:pos="420"/>
        </w:tabs>
        <w:spacing w:after="0" w:line="27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 xml:space="preserve">Pháp lệnh về tự vệ trong nhập khẩu hàng hoá nước ngoài vào </w:t>
      </w:r>
      <w:r w:rsidRPr="00C84898">
        <w:rPr>
          <w:rFonts w:ascii="Times New Roman" w:hAnsi="Times New Roman"/>
          <w:color w:val="000000"/>
          <w:spacing w:val="-2"/>
          <w:sz w:val="24"/>
          <w:lang w:val="sv-SE"/>
        </w:rPr>
        <w:t xml:space="preserve">Việt Nam ban hành ngày 7/6/2002, có hiệu lực </w:t>
      </w:r>
      <w:r w:rsidR="008908E2" w:rsidRPr="00C84898">
        <w:rPr>
          <w:rFonts w:ascii="Times New Roman" w:hAnsi="Times New Roman"/>
          <w:color w:val="000000"/>
          <w:spacing w:val="-2"/>
          <w:sz w:val="24"/>
          <w:lang w:val="sv-SE"/>
        </w:rPr>
        <w:t xml:space="preserve">kể </w:t>
      </w:r>
      <w:r w:rsidRPr="00C84898">
        <w:rPr>
          <w:rFonts w:ascii="Times New Roman" w:hAnsi="Times New Roman"/>
          <w:color w:val="000000"/>
          <w:spacing w:val="-2"/>
          <w:sz w:val="24"/>
          <w:lang w:val="sv-SE"/>
        </w:rPr>
        <w:t>từ ngày 01/9/2002</w:t>
      </w:r>
      <w:r w:rsidRPr="00C84898">
        <w:rPr>
          <w:rFonts w:ascii="Times New Roman" w:hAnsi="Times New Roman"/>
          <w:color w:val="000000"/>
          <w:sz w:val="24"/>
          <w:lang w:val="sv-SE"/>
        </w:rPr>
        <w:t>.</w:t>
      </w:r>
    </w:p>
    <w:p w:rsidR="00CB224A" w:rsidRPr="00C84898" w:rsidRDefault="00CB224A" w:rsidP="0070298E">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 xml:space="preserve">Nghị định </w:t>
      </w:r>
      <w:r w:rsidR="001B2F80" w:rsidRPr="00C84898">
        <w:rPr>
          <w:rFonts w:ascii="Times New Roman" w:hAnsi="Times New Roman"/>
          <w:color w:val="000000"/>
          <w:sz w:val="24"/>
          <w:lang w:val="sv-SE"/>
        </w:rPr>
        <w:t xml:space="preserve">của Chính phủ </w:t>
      </w:r>
      <w:r w:rsidRPr="00C84898">
        <w:rPr>
          <w:rFonts w:ascii="Times New Roman" w:hAnsi="Times New Roman"/>
          <w:color w:val="000000"/>
          <w:sz w:val="24"/>
          <w:lang w:val="sv-SE"/>
        </w:rPr>
        <w:t xml:space="preserve">số 04/2006/NĐ-CP </w:t>
      </w:r>
      <w:r w:rsidRPr="00C84898">
        <w:rPr>
          <w:rFonts w:ascii="Times New Roman" w:hAnsi="Times New Roman"/>
          <w:bCs/>
          <w:color w:val="000000"/>
          <w:sz w:val="24"/>
          <w:lang w:val="sv-SE"/>
        </w:rPr>
        <w:t xml:space="preserve">ngày </w:t>
      </w:r>
      <w:r w:rsidRPr="00C84898">
        <w:rPr>
          <w:rFonts w:ascii="Times New Roman" w:hAnsi="Times New Roman"/>
          <w:iCs/>
          <w:color w:val="000000"/>
          <w:sz w:val="24"/>
          <w:lang w:val="sv-SE"/>
        </w:rPr>
        <w:t>9/</w:t>
      </w:r>
      <w:r w:rsidR="0009293D" w:rsidRPr="00C84898">
        <w:rPr>
          <w:rFonts w:ascii="Times New Roman" w:hAnsi="Times New Roman"/>
          <w:iCs/>
          <w:color w:val="000000"/>
          <w:sz w:val="24"/>
          <w:lang w:val="sv-SE"/>
        </w:rPr>
        <w:t>0</w:t>
      </w:r>
      <w:r w:rsidRPr="00C84898">
        <w:rPr>
          <w:rFonts w:ascii="Times New Roman" w:hAnsi="Times New Roman"/>
          <w:iCs/>
          <w:color w:val="000000"/>
          <w:sz w:val="24"/>
          <w:lang w:val="sv-SE"/>
        </w:rPr>
        <w:t>1/2006</w:t>
      </w:r>
      <w:r w:rsidR="00CF1803" w:rsidRPr="00C84898">
        <w:rPr>
          <w:rFonts w:ascii="Times New Roman" w:hAnsi="Times New Roman"/>
          <w:color w:val="000000"/>
          <w:sz w:val="24"/>
          <w:lang w:val="sv-SE"/>
        </w:rPr>
        <w:t xml:space="preserve"> </w:t>
      </w:r>
      <w:r w:rsidRPr="00C84898">
        <w:rPr>
          <w:rFonts w:ascii="Times New Roman" w:hAnsi="Times New Roman"/>
          <w:color w:val="000000"/>
          <w:sz w:val="24"/>
          <w:lang w:val="sv-SE"/>
        </w:rPr>
        <w:t xml:space="preserve">về việc thành lập và </w:t>
      </w:r>
      <w:r w:rsidR="000769D3" w:rsidRPr="00C84898">
        <w:rPr>
          <w:rFonts w:ascii="Times New Roman" w:hAnsi="Times New Roman"/>
          <w:color w:val="000000"/>
          <w:sz w:val="24"/>
          <w:lang w:val="sv-SE"/>
        </w:rPr>
        <w:t>quy</w:t>
      </w:r>
      <w:r w:rsidRPr="00C84898">
        <w:rPr>
          <w:rFonts w:ascii="Times New Roman" w:hAnsi="Times New Roman"/>
          <w:color w:val="000000"/>
          <w:sz w:val="24"/>
          <w:lang w:val="sv-SE"/>
        </w:rPr>
        <w:t xml:space="preserve"> định chức năng, nhiệm vụ, quyền hạn, cơ cấu tổ chức của Hội đồng xử </w:t>
      </w:r>
      <w:r w:rsidR="00A51BCC" w:rsidRPr="00C84898">
        <w:rPr>
          <w:rFonts w:ascii="Times New Roman" w:hAnsi="Times New Roman"/>
          <w:color w:val="000000"/>
          <w:sz w:val="24"/>
          <w:lang w:val="sv-SE"/>
        </w:rPr>
        <w:t>lí</w:t>
      </w:r>
      <w:r w:rsidRPr="00C84898">
        <w:rPr>
          <w:rFonts w:ascii="Times New Roman" w:hAnsi="Times New Roman"/>
          <w:color w:val="000000"/>
          <w:sz w:val="24"/>
          <w:lang w:val="sv-SE"/>
        </w:rPr>
        <w:t xml:space="preserve"> vụ việc chống bán phá giá, chống trợ cấp và tự vệ. </w:t>
      </w:r>
    </w:p>
    <w:p w:rsidR="00CB224A" w:rsidRPr="00C84898" w:rsidRDefault="007170B3" w:rsidP="0070298E">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 xml:space="preserve">Nghị định </w:t>
      </w:r>
      <w:r w:rsidR="0056391D" w:rsidRPr="00C84898">
        <w:rPr>
          <w:rFonts w:ascii="Times New Roman" w:hAnsi="Times New Roman"/>
          <w:color w:val="000000"/>
          <w:sz w:val="24"/>
          <w:lang w:val="sv-SE"/>
        </w:rPr>
        <w:t xml:space="preserve">của Chính phủ </w:t>
      </w:r>
      <w:r w:rsidRPr="00C84898">
        <w:rPr>
          <w:rFonts w:ascii="Times New Roman" w:hAnsi="Times New Roman"/>
          <w:color w:val="000000"/>
          <w:sz w:val="24"/>
          <w:lang w:val="sv-SE"/>
        </w:rPr>
        <w:t xml:space="preserve">số </w:t>
      </w:r>
      <w:r w:rsidR="00CB224A" w:rsidRPr="00C84898">
        <w:rPr>
          <w:rFonts w:ascii="Times New Roman" w:hAnsi="Times New Roman"/>
          <w:color w:val="000000"/>
          <w:sz w:val="24"/>
          <w:lang w:val="sv-SE"/>
        </w:rPr>
        <w:t>90/2005/NĐ-CP</w:t>
      </w:r>
      <w:r w:rsidR="00CB224A" w:rsidRPr="00C84898">
        <w:rPr>
          <w:rFonts w:ascii="Times New Roman" w:hAnsi="Times New Roman"/>
          <w:iCs/>
          <w:color w:val="000000"/>
          <w:sz w:val="24"/>
          <w:lang w:val="sv-SE"/>
        </w:rPr>
        <w:t xml:space="preserve"> </w:t>
      </w:r>
      <w:r w:rsidR="00CB224A" w:rsidRPr="00C84898">
        <w:rPr>
          <w:rFonts w:ascii="Times New Roman" w:hAnsi="Times New Roman"/>
          <w:color w:val="000000"/>
          <w:sz w:val="24"/>
          <w:lang w:val="sv-SE"/>
        </w:rPr>
        <w:t>ngày 11/7/2005</w:t>
      </w:r>
      <w:r w:rsidR="0056391D" w:rsidRPr="00C84898">
        <w:rPr>
          <w:rFonts w:ascii="Times New Roman" w:hAnsi="Times New Roman"/>
          <w:color w:val="000000"/>
          <w:sz w:val="24"/>
          <w:lang w:val="sv-SE"/>
        </w:rPr>
        <w:t xml:space="preserve"> </w:t>
      </w:r>
      <w:r w:rsidR="000769D3" w:rsidRPr="00C84898">
        <w:rPr>
          <w:rFonts w:ascii="Times New Roman" w:hAnsi="Times New Roman"/>
          <w:iCs/>
          <w:color w:val="000000"/>
          <w:sz w:val="24"/>
          <w:lang w:val="sv-SE"/>
        </w:rPr>
        <w:t>quy</w:t>
      </w:r>
      <w:r w:rsidR="00CB224A" w:rsidRPr="00C84898">
        <w:rPr>
          <w:rFonts w:ascii="Times New Roman" w:hAnsi="Times New Roman"/>
          <w:iCs/>
          <w:color w:val="000000"/>
          <w:sz w:val="24"/>
          <w:lang w:val="sv-SE"/>
        </w:rPr>
        <w:t xml:space="preserve"> </w:t>
      </w:r>
      <w:r w:rsidR="00CB224A" w:rsidRPr="00C84898">
        <w:rPr>
          <w:rFonts w:ascii="Times New Roman" w:hAnsi="Times New Roman"/>
          <w:color w:val="000000"/>
          <w:sz w:val="24"/>
          <w:lang w:val="sv-SE"/>
        </w:rPr>
        <w:t xml:space="preserve">định chi tiết thi hành một số điều của Pháp lệnh </w:t>
      </w:r>
      <w:r w:rsidR="0056391D" w:rsidRPr="00C84898">
        <w:rPr>
          <w:rFonts w:ascii="Times New Roman" w:hAnsi="Times New Roman"/>
          <w:color w:val="000000"/>
          <w:sz w:val="24"/>
          <w:lang w:val="sv-SE"/>
        </w:rPr>
        <w:t>c</w:t>
      </w:r>
      <w:r w:rsidR="00CB224A" w:rsidRPr="00C84898">
        <w:rPr>
          <w:rFonts w:ascii="Times New Roman" w:hAnsi="Times New Roman"/>
          <w:color w:val="000000"/>
          <w:sz w:val="24"/>
          <w:lang w:val="sv-SE"/>
        </w:rPr>
        <w:t>hống bán phá giá hàng hoá nhập khẩu vào Việt Nam.</w:t>
      </w:r>
    </w:p>
    <w:p w:rsidR="00CA4084" w:rsidRPr="00C84898" w:rsidRDefault="004230AC" w:rsidP="0070298E">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lang w:val="sv-SE"/>
        </w:rPr>
      </w:pPr>
      <w:r w:rsidRPr="00C84898">
        <w:rPr>
          <w:rFonts w:ascii="Times New Roman" w:hAnsi="Times New Roman"/>
          <w:color w:val="000000"/>
          <w:sz w:val="24"/>
          <w:lang w:val="vi-VN"/>
        </w:rPr>
        <w:t xml:space="preserve">Quyết định số 40/QĐ-TTg ngày 7/1/2016 của Thủ tướng Chính </w:t>
      </w:r>
      <w:r w:rsidRPr="00C84898">
        <w:rPr>
          <w:rFonts w:ascii="Times New Roman" w:hAnsi="Times New Roman"/>
          <w:color w:val="000000"/>
          <w:sz w:val="24"/>
          <w:lang w:val="vi-VN"/>
        </w:rPr>
        <w:lastRenderedPageBreak/>
        <w:t xml:space="preserve">phủ </w:t>
      </w:r>
      <w:r w:rsidRPr="00C84898">
        <w:rPr>
          <w:rFonts w:ascii="Times New Roman" w:hAnsi="Times New Roman"/>
          <w:color w:val="000000"/>
          <w:sz w:val="24"/>
          <w:lang w:val="sv-SE"/>
        </w:rPr>
        <w:t xml:space="preserve">về việc phê duyệt </w:t>
      </w:r>
      <w:r w:rsidRPr="00C84898">
        <w:rPr>
          <w:rFonts w:ascii="Times New Roman" w:hAnsi="Times New Roman"/>
          <w:color w:val="000000"/>
          <w:sz w:val="24"/>
          <w:lang w:val="vi-VN"/>
        </w:rPr>
        <w:t>Chi</w:t>
      </w:r>
      <w:r w:rsidRPr="00C84898">
        <w:rPr>
          <w:rFonts w:ascii="Times New Roman" w:hAnsi="Times New Roman"/>
          <w:color w:val="000000"/>
          <w:sz w:val="24"/>
          <w:lang w:val="sv-SE"/>
        </w:rPr>
        <w:t>ế</w:t>
      </w:r>
      <w:r w:rsidRPr="00C84898">
        <w:rPr>
          <w:rFonts w:ascii="Times New Roman" w:hAnsi="Times New Roman"/>
          <w:color w:val="000000"/>
          <w:sz w:val="24"/>
          <w:lang w:val="vi-VN"/>
        </w:rPr>
        <w:t>n lược tổng thế hội nhập quốc tế đến năm 2020, tầm nhìn đến năm 2030</w:t>
      </w:r>
      <w:r w:rsidR="00CA4084" w:rsidRPr="00C84898">
        <w:rPr>
          <w:rFonts w:ascii="Times New Roman" w:hAnsi="Times New Roman"/>
          <w:color w:val="000000"/>
          <w:sz w:val="24"/>
          <w:lang w:val="sv-SE"/>
        </w:rPr>
        <w:t>.</w:t>
      </w:r>
    </w:p>
    <w:p w:rsidR="00CA4084" w:rsidRPr="00C84898" w:rsidRDefault="00CA4084" w:rsidP="0070298E">
      <w:pPr>
        <w:pStyle w:val="gtr"/>
        <w:widowControl w:val="0"/>
        <w:numPr>
          <w:ilvl w:val="0"/>
          <w:numId w:val="40"/>
        </w:numPr>
        <w:tabs>
          <w:tab w:val="clear" w:pos="720"/>
          <w:tab w:val="num" w:pos="420"/>
        </w:tabs>
        <w:spacing w:after="0" w:line="26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 xml:space="preserve">Quyết định số 2588/2015/QĐ-CTN ngày 24/11/2015 </w:t>
      </w:r>
      <w:r w:rsidR="004230AC" w:rsidRPr="00C84898">
        <w:rPr>
          <w:rFonts w:ascii="Times New Roman" w:hAnsi="Times New Roman"/>
          <w:color w:val="000000"/>
          <w:sz w:val="24"/>
          <w:lang w:val="sv-SE"/>
        </w:rPr>
        <w:t xml:space="preserve">của Chủ tịch nước </w:t>
      </w:r>
      <w:r w:rsidRPr="00C84898">
        <w:rPr>
          <w:rFonts w:ascii="Times New Roman" w:hAnsi="Times New Roman"/>
          <w:color w:val="000000"/>
          <w:sz w:val="24"/>
          <w:lang w:val="sv-SE"/>
        </w:rPr>
        <w:t>về việc gia nhập Công ước của Liên hợp quốc về Hợp đồng mua bán hàng hóa quốc tế.</w:t>
      </w:r>
    </w:p>
    <w:p w:rsidR="00CB224A" w:rsidRPr="00C84898" w:rsidRDefault="00CB224A" w:rsidP="0070298E">
      <w:pPr>
        <w:tabs>
          <w:tab w:val="left" w:pos="420"/>
        </w:tabs>
        <w:spacing w:before="120" w:line="276" w:lineRule="auto"/>
        <w:jc w:val="both"/>
        <w:rPr>
          <w:b/>
          <w:color w:val="000000"/>
          <w:lang w:val="sv-SE"/>
        </w:rPr>
      </w:pPr>
      <w:r w:rsidRPr="00C84898">
        <w:rPr>
          <w:b/>
          <w:color w:val="000000"/>
          <w:lang w:val="sv-SE"/>
        </w:rPr>
        <w:t xml:space="preserve">* </w:t>
      </w:r>
      <w:r w:rsidR="0070298E" w:rsidRPr="00C84898">
        <w:rPr>
          <w:b/>
          <w:color w:val="000000"/>
          <w:lang w:val="sv-SE"/>
        </w:rPr>
        <w:tab/>
      </w:r>
      <w:r w:rsidRPr="00C84898">
        <w:rPr>
          <w:b/>
          <w:color w:val="000000"/>
          <w:lang w:val="sv-SE"/>
        </w:rPr>
        <w:t xml:space="preserve">Điều ước quốc tế </w:t>
      </w:r>
    </w:p>
    <w:p w:rsidR="00CB224A" w:rsidRPr="00C84898" w:rsidRDefault="00CB224A" w:rsidP="0070298E">
      <w:pPr>
        <w:pStyle w:val="gtr"/>
        <w:widowControl w:val="0"/>
        <w:numPr>
          <w:ilvl w:val="0"/>
          <w:numId w:val="39"/>
        </w:numPr>
        <w:tabs>
          <w:tab w:val="clear" w:pos="720"/>
          <w:tab w:val="num" w:pos="420"/>
        </w:tabs>
        <w:spacing w:after="0" w:line="27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Hiệp định Marrakesh 1994 về thành lập Tổ chức Thương mại thế giới và các phụ lục.</w:t>
      </w:r>
    </w:p>
    <w:p w:rsidR="00B37E4E" w:rsidRPr="00C84898" w:rsidRDefault="00CA4084" w:rsidP="0070298E">
      <w:pPr>
        <w:pStyle w:val="gtr"/>
        <w:widowControl w:val="0"/>
        <w:numPr>
          <w:ilvl w:val="0"/>
          <w:numId w:val="39"/>
        </w:numPr>
        <w:tabs>
          <w:tab w:val="clear" w:pos="720"/>
          <w:tab w:val="num" w:pos="420"/>
        </w:tabs>
        <w:spacing w:after="0" w:line="27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Báo cáo của Ban Công tác về việc Việt Nam gia nhập WTO và biểu cam kết về hàng hóa của Việt Nam.</w:t>
      </w:r>
    </w:p>
    <w:p w:rsidR="00CA4084" w:rsidRPr="00C84898" w:rsidRDefault="00CA4084" w:rsidP="0070298E">
      <w:pPr>
        <w:pStyle w:val="gtr"/>
        <w:widowControl w:val="0"/>
        <w:numPr>
          <w:ilvl w:val="0"/>
          <w:numId w:val="39"/>
        </w:numPr>
        <w:tabs>
          <w:tab w:val="clear" w:pos="720"/>
          <w:tab w:val="num" w:pos="420"/>
        </w:tabs>
        <w:spacing w:after="0" w:line="27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Công ước Viên năm 1980 của Liên hợp quốc về hợp đồng mua bán hàng hóa quốc tế.</w:t>
      </w:r>
    </w:p>
    <w:p w:rsidR="00CA4084" w:rsidRPr="00C84898" w:rsidRDefault="00CA4084" w:rsidP="0070298E">
      <w:pPr>
        <w:pStyle w:val="gtr"/>
        <w:widowControl w:val="0"/>
        <w:numPr>
          <w:ilvl w:val="0"/>
          <w:numId w:val="39"/>
        </w:numPr>
        <w:tabs>
          <w:tab w:val="clear" w:pos="720"/>
          <w:tab w:val="num" w:pos="420"/>
        </w:tabs>
        <w:spacing w:after="0" w:line="27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 xml:space="preserve">Hiệp định thương mại tự do Việt Nam – Hàn </w:t>
      </w:r>
      <w:r w:rsidR="007042A9" w:rsidRPr="00C84898">
        <w:rPr>
          <w:rFonts w:ascii="Times New Roman" w:hAnsi="Times New Roman"/>
          <w:color w:val="000000"/>
          <w:sz w:val="24"/>
          <w:lang w:val="sv-SE"/>
        </w:rPr>
        <w:t>Quốc (V</w:t>
      </w:r>
      <w:r w:rsidRPr="00C84898">
        <w:rPr>
          <w:rFonts w:ascii="Times New Roman" w:hAnsi="Times New Roman"/>
          <w:color w:val="000000"/>
          <w:sz w:val="24"/>
          <w:lang w:val="sv-SE"/>
        </w:rPr>
        <w:t>KFTA).</w:t>
      </w:r>
    </w:p>
    <w:p w:rsidR="00CA4084" w:rsidRPr="00C84898" w:rsidRDefault="00CA4084" w:rsidP="0070298E">
      <w:pPr>
        <w:pStyle w:val="gtr"/>
        <w:widowControl w:val="0"/>
        <w:numPr>
          <w:ilvl w:val="0"/>
          <w:numId w:val="39"/>
        </w:numPr>
        <w:tabs>
          <w:tab w:val="clear" w:pos="720"/>
          <w:tab w:val="num" w:pos="420"/>
        </w:tabs>
        <w:spacing w:after="0" w:line="27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Hiệp định thương mại tự do Việt Nam – EU (EVFTA).</w:t>
      </w:r>
    </w:p>
    <w:p w:rsidR="00CA4084" w:rsidRPr="00C84898" w:rsidRDefault="00CA4084" w:rsidP="0070298E">
      <w:pPr>
        <w:pStyle w:val="gtr"/>
        <w:widowControl w:val="0"/>
        <w:numPr>
          <w:ilvl w:val="0"/>
          <w:numId w:val="39"/>
        </w:numPr>
        <w:tabs>
          <w:tab w:val="clear" w:pos="720"/>
          <w:tab w:val="num" w:pos="420"/>
        </w:tabs>
        <w:spacing w:after="0" w:line="27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Hiệp định đối tác xuyên Thái Bình Dương (Hiệp định TPP)._</w:t>
      </w:r>
    </w:p>
    <w:p w:rsidR="00CA4084" w:rsidRPr="00C84898" w:rsidRDefault="00CA4084" w:rsidP="0070298E">
      <w:pPr>
        <w:pStyle w:val="gtr"/>
        <w:widowControl w:val="0"/>
        <w:numPr>
          <w:ilvl w:val="0"/>
          <w:numId w:val="39"/>
        </w:numPr>
        <w:tabs>
          <w:tab w:val="clear" w:pos="720"/>
          <w:tab w:val="num" w:pos="420"/>
        </w:tabs>
        <w:spacing w:after="0" w:line="276" w:lineRule="auto"/>
        <w:ind w:left="420" w:hanging="420"/>
        <w:rPr>
          <w:rFonts w:ascii="Times New Roman" w:hAnsi="Times New Roman"/>
          <w:color w:val="000000"/>
          <w:sz w:val="24"/>
          <w:lang w:val="sv-SE"/>
        </w:rPr>
      </w:pPr>
      <w:r w:rsidRPr="00C84898">
        <w:rPr>
          <w:rFonts w:ascii="Times New Roman" w:hAnsi="Times New Roman"/>
          <w:color w:val="000000"/>
          <w:sz w:val="24"/>
          <w:lang w:val="sv-SE"/>
        </w:rPr>
        <w:t>Hiệp định thương mại hàng hóa ASEAN (ATIGA).</w:t>
      </w:r>
    </w:p>
    <w:p w:rsidR="00CB224A" w:rsidRPr="00C84898" w:rsidRDefault="00CB224A" w:rsidP="0070298E">
      <w:pPr>
        <w:pStyle w:val="gtr"/>
        <w:widowControl w:val="0"/>
        <w:spacing w:before="120" w:after="0" w:line="276" w:lineRule="auto"/>
        <w:ind w:firstLine="0"/>
        <w:rPr>
          <w:rFonts w:ascii="Times New Roman" w:hAnsi="Times New Roman"/>
          <w:color w:val="000000"/>
          <w:sz w:val="24"/>
          <w:lang w:val="sv-SE"/>
        </w:rPr>
      </w:pPr>
      <w:r w:rsidRPr="00C84898">
        <w:rPr>
          <w:rFonts w:ascii="Times New Roman" w:hAnsi="Times New Roman"/>
          <w:color w:val="000000"/>
          <w:sz w:val="24"/>
          <w:lang w:val="sv-SE"/>
        </w:rPr>
        <w:t>C. TÀI LIỆU THAM KHẢO TỰ CHỌN</w:t>
      </w:r>
    </w:p>
    <w:p w:rsidR="00CB224A" w:rsidRPr="00C84898" w:rsidRDefault="00CB224A" w:rsidP="0070298E">
      <w:pPr>
        <w:widowControl w:val="0"/>
        <w:numPr>
          <w:ilvl w:val="0"/>
          <w:numId w:val="38"/>
        </w:numPr>
        <w:tabs>
          <w:tab w:val="clear" w:pos="720"/>
          <w:tab w:val="num" w:pos="426"/>
        </w:tabs>
        <w:spacing w:line="276" w:lineRule="auto"/>
        <w:ind w:left="426" w:hanging="426"/>
        <w:jc w:val="both"/>
        <w:outlineLvl w:val="0"/>
        <w:rPr>
          <w:color w:val="000000"/>
          <w:spacing w:val="-4"/>
        </w:rPr>
      </w:pPr>
      <w:r w:rsidRPr="00C84898">
        <w:rPr>
          <w:color w:val="000000"/>
          <w:spacing w:val="-4"/>
          <w:lang w:val="sv-SE"/>
        </w:rPr>
        <w:t xml:space="preserve">Ban thư kí WTO, </w:t>
      </w:r>
      <w:r w:rsidRPr="00C84898">
        <w:rPr>
          <w:i/>
          <w:color w:val="000000"/>
          <w:spacing w:val="-4"/>
        </w:rPr>
        <w:t>Guide to the Uruguay Round Agreements</w:t>
      </w:r>
      <w:r w:rsidRPr="00C84898">
        <w:rPr>
          <w:color w:val="000000"/>
          <w:spacing w:val="-4"/>
        </w:rPr>
        <w:t>,</w:t>
      </w:r>
      <w:r w:rsidRPr="00C84898">
        <w:rPr>
          <w:i/>
          <w:color w:val="000000"/>
          <w:spacing w:val="-4"/>
        </w:rPr>
        <w:t xml:space="preserve"> </w:t>
      </w:r>
      <w:r w:rsidR="0070298E" w:rsidRPr="00C84898">
        <w:rPr>
          <w:color w:val="000000"/>
          <w:spacing w:val="-4"/>
        </w:rPr>
        <w:t>(1999).</w:t>
      </w:r>
    </w:p>
    <w:p w:rsidR="00CB224A" w:rsidRPr="00C84898" w:rsidRDefault="00CB224A" w:rsidP="0070298E">
      <w:pPr>
        <w:widowControl w:val="0"/>
        <w:numPr>
          <w:ilvl w:val="0"/>
          <w:numId w:val="38"/>
        </w:numPr>
        <w:tabs>
          <w:tab w:val="clear" w:pos="720"/>
          <w:tab w:val="num" w:pos="426"/>
        </w:tabs>
        <w:spacing w:line="276" w:lineRule="auto"/>
        <w:ind w:left="426" w:hanging="426"/>
        <w:jc w:val="both"/>
        <w:outlineLvl w:val="0"/>
        <w:rPr>
          <w:color w:val="000000"/>
        </w:rPr>
      </w:pPr>
      <w:r w:rsidRPr="00C84898">
        <w:rPr>
          <w:color w:val="000000"/>
          <w:spacing w:val="-4"/>
        </w:rPr>
        <w:t xml:space="preserve">Bộ Tư pháp, </w:t>
      </w:r>
      <w:r w:rsidRPr="00C84898">
        <w:rPr>
          <w:i/>
          <w:color w:val="000000"/>
          <w:spacing w:val="-4"/>
        </w:rPr>
        <w:t>International Economic Integration - A Training Guidelines</w:t>
      </w:r>
      <w:r w:rsidRPr="00C84898">
        <w:rPr>
          <w:i/>
          <w:color w:val="000000"/>
        </w:rPr>
        <w:t xml:space="preserve"> for Judicial Agencies, </w:t>
      </w:r>
      <w:r w:rsidRPr="00C84898">
        <w:rPr>
          <w:color w:val="000000"/>
        </w:rPr>
        <w:t>2008.</w:t>
      </w:r>
    </w:p>
    <w:p w:rsidR="00CB224A" w:rsidRPr="00C84898" w:rsidRDefault="00CB224A" w:rsidP="0070298E">
      <w:pPr>
        <w:widowControl w:val="0"/>
        <w:numPr>
          <w:ilvl w:val="0"/>
          <w:numId w:val="38"/>
        </w:numPr>
        <w:tabs>
          <w:tab w:val="clear" w:pos="720"/>
        </w:tabs>
        <w:spacing w:line="276" w:lineRule="auto"/>
        <w:ind w:left="426" w:hanging="426"/>
        <w:jc w:val="both"/>
        <w:outlineLvl w:val="0"/>
        <w:rPr>
          <w:color w:val="000000"/>
        </w:rPr>
      </w:pPr>
      <w:r w:rsidRPr="00C84898">
        <w:rPr>
          <w:color w:val="000000"/>
        </w:rPr>
        <w:t xml:space="preserve">Doaa Abdel Motaal, </w:t>
      </w:r>
      <w:r w:rsidRPr="00C84898">
        <w:rPr>
          <w:i/>
          <w:color w:val="000000"/>
        </w:rPr>
        <w:t xml:space="preserve">Overview of the World Trade Organization </w:t>
      </w:r>
      <w:r w:rsidRPr="00C84898">
        <w:rPr>
          <w:i/>
          <w:color w:val="000000"/>
          <w:spacing w:val="-4"/>
        </w:rPr>
        <w:t>Agreement on Technical Barriers to Trade</w:t>
      </w:r>
      <w:r w:rsidRPr="00C84898">
        <w:rPr>
          <w:color w:val="000000"/>
          <w:spacing w:val="-4"/>
        </w:rPr>
        <w:t xml:space="preserve">, </w:t>
      </w:r>
      <w:r w:rsidRPr="00C84898">
        <w:rPr>
          <w:i/>
          <w:color w:val="000000"/>
          <w:spacing w:val="-4"/>
        </w:rPr>
        <w:t>nguồn:</w:t>
      </w:r>
      <w:r w:rsidRPr="00C84898">
        <w:rPr>
          <w:color w:val="000000"/>
          <w:spacing w:val="-4"/>
        </w:rPr>
        <w:t xml:space="preserve"> </w:t>
      </w:r>
      <w:r w:rsidRPr="00C84898">
        <w:rPr>
          <w:rFonts w:eastAsia="MS ??"/>
          <w:color w:val="000000"/>
          <w:spacing w:val="-4"/>
        </w:rPr>
        <w:t>http://www.</w:t>
      </w:r>
      <w:r w:rsidR="0070298E" w:rsidRPr="00C84898">
        <w:rPr>
          <w:rFonts w:eastAsia="MS ??"/>
          <w:color w:val="000000"/>
          <w:spacing w:val="-4"/>
        </w:rPr>
        <w:t xml:space="preserve"> </w:t>
      </w:r>
      <w:r w:rsidRPr="00C84898">
        <w:rPr>
          <w:rFonts w:eastAsia="MS ??"/>
          <w:color w:val="000000"/>
          <w:spacing w:val="-4"/>
        </w:rPr>
        <w:t>wto.org/english/docs_e/legal_e/u rsum_e.htm#gAgreement</w:t>
      </w:r>
      <w:r w:rsidRPr="00C84898">
        <w:rPr>
          <w:color w:val="000000"/>
        </w:rPr>
        <w:t>.</w:t>
      </w:r>
    </w:p>
    <w:p w:rsidR="00CB224A" w:rsidRPr="00C84898" w:rsidRDefault="00CB224A" w:rsidP="0070298E">
      <w:pPr>
        <w:widowControl w:val="0"/>
        <w:numPr>
          <w:ilvl w:val="0"/>
          <w:numId w:val="38"/>
        </w:numPr>
        <w:tabs>
          <w:tab w:val="clear" w:pos="720"/>
          <w:tab w:val="num" w:pos="426"/>
        </w:tabs>
        <w:spacing w:line="276" w:lineRule="auto"/>
        <w:ind w:left="426" w:hanging="426"/>
        <w:jc w:val="both"/>
        <w:rPr>
          <w:color w:val="000000"/>
        </w:rPr>
      </w:pPr>
      <w:r w:rsidRPr="00C84898">
        <w:rPr>
          <w:color w:val="000000"/>
        </w:rPr>
        <w:t xml:space="preserve">Surya P. Subedi, </w:t>
      </w:r>
      <w:r w:rsidRPr="00C84898">
        <w:rPr>
          <w:i/>
          <w:color w:val="000000"/>
        </w:rPr>
        <w:t>International Economic Law</w:t>
      </w:r>
      <w:r w:rsidRPr="00C84898">
        <w:rPr>
          <w:color w:val="000000"/>
        </w:rPr>
        <w:t>, University of London Press, London, 2006.</w:t>
      </w:r>
    </w:p>
    <w:p w:rsidR="00CB224A" w:rsidRPr="00C84898" w:rsidRDefault="00CB224A" w:rsidP="0070298E">
      <w:pPr>
        <w:widowControl w:val="0"/>
        <w:numPr>
          <w:ilvl w:val="0"/>
          <w:numId w:val="38"/>
        </w:numPr>
        <w:tabs>
          <w:tab w:val="clear" w:pos="720"/>
          <w:tab w:val="num" w:pos="426"/>
        </w:tabs>
        <w:spacing w:line="276" w:lineRule="auto"/>
        <w:ind w:left="426" w:hanging="426"/>
        <w:jc w:val="both"/>
        <w:rPr>
          <w:color w:val="000000"/>
        </w:rPr>
      </w:pPr>
      <w:r w:rsidRPr="00C84898">
        <w:rPr>
          <w:color w:val="000000"/>
          <w:spacing w:val="-4"/>
        </w:rPr>
        <w:t>Surya P. Subedi, ‘The Challenge of Managing the “Second Agricultural Revolution” through International Law: Liberalization</w:t>
      </w:r>
      <w:r w:rsidRPr="00C84898">
        <w:rPr>
          <w:color w:val="000000"/>
        </w:rPr>
        <w:t xml:space="preserve"> of Trade in </w:t>
      </w:r>
      <w:r w:rsidRPr="00C84898">
        <w:rPr>
          <w:color w:val="000000"/>
          <w:spacing w:val="-6"/>
        </w:rPr>
        <w:t>Agriculture and Sustainable Development’, trong sách của Nico Schrijver</w:t>
      </w:r>
      <w:r w:rsidRPr="00C84898">
        <w:rPr>
          <w:color w:val="000000"/>
        </w:rPr>
        <w:t xml:space="preserve"> </w:t>
      </w:r>
      <w:r w:rsidRPr="00C84898">
        <w:rPr>
          <w:color w:val="000000"/>
          <w:spacing w:val="-10"/>
        </w:rPr>
        <w:t xml:space="preserve">và Friedl Weiss (chủ biên), </w:t>
      </w:r>
      <w:r w:rsidRPr="00C84898">
        <w:rPr>
          <w:i/>
          <w:color w:val="000000"/>
          <w:spacing w:val="-10"/>
        </w:rPr>
        <w:t>International Law and Sustainable Developmen</w:t>
      </w:r>
      <w:r w:rsidRPr="00C84898">
        <w:rPr>
          <w:i/>
          <w:color w:val="000000"/>
        </w:rPr>
        <w:t>t: Principles and Practice</w:t>
      </w:r>
      <w:r w:rsidRPr="00C84898">
        <w:rPr>
          <w:color w:val="000000"/>
        </w:rPr>
        <w:t>, Martinus Nijhoff, The Hague, 2004.</w:t>
      </w:r>
    </w:p>
    <w:p w:rsidR="00364BCD" w:rsidRPr="00C84898" w:rsidRDefault="00364BCD" w:rsidP="0070298E">
      <w:pPr>
        <w:widowControl w:val="0"/>
        <w:numPr>
          <w:ilvl w:val="0"/>
          <w:numId w:val="38"/>
        </w:numPr>
        <w:tabs>
          <w:tab w:val="clear" w:pos="720"/>
          <w:tab w:val="num" w:pos="426"/>
        </w:tabs>
        <w:spacing w:line="276" w:lineRule="auto"/>
        <w:ind w:left="426" w:hanging="426"/>
        <w:jc w:val="both"/>
        <w:rPr>
          <w:color w:val="000000"/>
        </w:rPr>
      </w:pPr>
      <w:r w:rsidRPr="00C84898">
        <w:rPr>
          <w:color w:val="000000"/>
        </w:rPr>
        <w:t xml:space="preserve">J. M. Philippe, E. Laurenza, F. Lupo Pasini, </w:t>
      </w:r>
      <w:r w:rsidRPr="00C84898">
        <w:rPr>
          <w:i/>
          <w:iCs/>
          <w:color w:val="000000"/>
        </w:rPr>
        <w:t xml:space="preserve">The Free Trade </w:t>
      </w:r>
      <w:r w:rsidRPr="00C84898">
        <w:rPr>
          <w:i/>
          <w:iCs/>
          <w:color w:val="000000"/>
        </w:rPr>
        <w:lastRenderedPageBreak/>
        <w:t>Agreement between Vietnam and the European Union: Quantitative and Qualitative Impact Analysis</w:t>
      </w:r>
      <w:r w:rsidRPr="00C84898">
        <w:rPr>
          <w:color w:val="000000"/>
        </w:rPr>
        <w:t>, MUTRAP Report, Hà Noi, MUTRAP III, 2010.</w:t>
      </w:r>
    </w:p>
    <w:p w:rsidR="00364BCD" w:rsidRPr="00C84898" w:rsidRDefault="00364BCD" w:rsidP="0070298E">
      <w:pPr>
        <w:widowControl w:val="0"/>
        <w:numPr>
          <w:ilvl w:val="0"/>
          <w:numId w:val="38"/>
        </w:numPr>
        <w:tabs>
          <w:tab w:val="clear" w:pos="720"/>
          <w:tab w:val="num" w:pos="426"/>
        </w:tabs>
        <w:spacing w:line="276" w:lineRule="auto"/>
        <w:ind w:left="426" w:hanging="426"/>
        <w:jc w:val="both"/>
        <w:rPr>
          <w:color w:val="000000"/>
        </w:rPr>
      </w:pPr>
      <w:r w:rsidRPr="00C84898">
        <w:rPr>
          <w:color w:val="000000"/>
        </w:rPr>
        <w:t xml:space="preserve">The Vietnam-US Trade Council and Ministry of Trade, </w:t>
      </w:r>
      <w:r w:rsidRPr="00C84898">
        <w:rPr>
          <w:i/>
          <w:iCs/>
          <w:color w:val="000000"/>
        </w:rPr>
        <w:t>The Summary</w:t>
      </w:r>
      <w:r w:rsidR="00873DF4" w:rsidRPr="00C84898">
        <w:rPr>
          <w:i/>
          <w:iCs/>
          <w:color w:val="000000"/>
        </w:rPr>
        <w:t xml:space="preserve"> </w:t>
      </w:r>
      <w:r w:rsidRPr="00C84898">
        <w:rPr>
          <w:i/>
          <w:iCs/>
          <w:color w:val="000000"/>
        </w:rPr>
        <w:t>of the Vietnam-US Bilateral Trade Agreement</w:t>
      </w:r>
      <w:r w:rsidRPr="00C84898">
        <w:rPr>
          <w:color w:val="000000"/>
        </w:rPr>
        <w:t xml:space="preserve">, </w:t>
      </w:r>
      <w:r w:rsidR="0073793E" w:rsidRPr="00C84898">
        <w:rPr>
          <w:i/>
          <w:color w:val="000000"/>
        </w:rPr>
        <w:t>nguồn:</w:t>
      </w:r>
      <w:r w:rsidR="0073793E" w:rsidRPr="00C84898">
        <w:rPr>
          <w:color w:val="000000"/>
        </w:rPr>
        <w:t xml:space="preserve"> </w:t>
      </w:r>
      <w:r w:rsidRPr="00C84898">
        <w:rPr>
          <w:color w:val="000000"/>
        </w:rPr>
        <w:t>http://www.usvtc.org</w:t>
      </w:r>
      <w:r w:rsidR="00617C4B" w:rsidRPr="00C84898">
        <w:rPr>
          <w:color w:val="000000"/>
        </w:rPr>
        <w:t>.</w:t>
      </w:r>
    </w:p>
    <w:p w:rsidR="00617C4B" w:rsidRPr="00C84898" w:rsidRDefault="00617C4B" w:rsidP="0070298E">
      <w:pPr>
        <w:widowControl w:val="0"/>
        <w:numPr>
          <w:ilvl w:val="0"/>
          <w:numId w:val="38"/>
        </w:numPr>
        <w:tabs>
          <w:tab w:val="clear" w:pos="720"/>
          <w:tab w:val="num" w:pos="426"/>
        </w:tabs>
        <w:spacing w:line="276" w:lineRule="auto"/>
        <w:ind w:left="426" w:hanging="426"/>
        <w:jc w:val="both"/>
        <w:rPr>
          <w:color w:val="000000"/>
        </w:rPr>
      </w:pPr>
      <w:r w:rsidRPr="00C84898">
        <w:rPr>
          <w:color w:val="000000"/>
          <w:lang w:val="de-DE"/>
        </w:rPr>
        <w:t>Văn kiện</w:t>
      </w:r>
      <w:r w:rsidRPr="00C84898">
        <w:rPr>
          <w:color w:val="000000"/>
          <w:lang w:val="vi-VN"/>
        </w:rPr>
        <w:t xml:space="preserve"> Đại hội đại biểu toàn quốc lần thứ XII của Đảng</w:t>
      </w:r>
      <w:r w:rsidRPr="00C84898">
        <w:rPr>
          <w:color w:val="000000"/>
          <w:lang w:val="de-DE"/>
        </w:rPr>
        <w:t xml:space="preserve"> Cộng sản Việt Nam</w:t>
      </w:r>
      <w:r w:rsidR="00856C92" w:rsidRPr="00C84898">
        <w:rPr>
          <w:color w:val="000000"/>
          <w:lang w:val="de-DE"/>
        </w:rPr>
        <w:t>.</w:t>
      </w:r>
    </w:p>
    <w:p w:rsidR="00CB224A" w:rsidRPr="00C84898" w:rsidRDefault="00CB224A" w:rsidP="0070298E">
      <w:pPr>
        <w:pStyle w:val="gtr"/>
        <w:widowControl w:val="0"/>
        <w:tabs>
          <w:tab w:val="left" w:pos="420"/>
        </w:tabs>
        <w:spacing w:before="120" w:after="0" w:line="276" w:lineRule="auto"/>
        <w:ind w:firstLine="0"/>
        <w:rPr>
          <w:rFonts w:ascii="Times New Roman" w:hAnsi="Times New Roman"/>
          <w:b/>
          <w:color w:val="000000"/>
          <w:sz w:val="24"/>
          <w:lang w:val="fr-FR"/>
        </w:rPr>
      </w:pPr>
      <w:r w:rsidRPr="00C84898">
        <w:rPr>
          <w:rFonts w:ascii="Times New Roman" w:hAnsi="Times New Roman"/>
          <w:i/>
          <w:color w:val="000000"/>
          <w:sz w:val="24"/>
          <w:lang w:val="fr-FR"/>
        </w:rPr>
        <w:t xml:space="preserve">* </w:t>
      </w:r>
      <w:r w:rsidR="0070298E" w:rsidRPr="00C84898">
        <w:rPr>
          <w:rFonts w:ascii="Times New Roman" w:hAnsi="Times New Roman"/>
          <w:i/>
          <w:color w:val="000000"/>
          <w:sz w:val="24"/>
          <w:lang w:val="fr-FR"/>
        </w:rPr>
        <w:tab/>
      </w:r>
      <w:r w:rsidR="0070298E" w:rsidRPr="00C84898">
        <w:rPr>
          <w:rFonts w:ascii="Times New Roman" w:hAnsi="Times New Roman"/>
          <w:b/>
          <w:color w:val="000000"/>
          <w:sz w:val="24"/>
          <w:lang w:val="fr-FR"/>
        </w:rPr>
        <w:t>W</w:t>
      </w:r>
      <w:r w:rsidRPr="00C84898">
        <w:rPr>
          <w:rFonts w:ascii="Times New Roman" w:hAnsi="Times New Roman"/>
          <w:b/>
          <w:color w:val="000000"/>
          <w:sz w:val="24"/>
          <w:lang w:val="fr-FR"/>
        </w:rPr>
        <w:t>ebsite</w:t>
      </w:r>
    </w:p>
    <w:p w:rsidR="00981280" w:rsidRPr="00C84898" w:rsidRDefault="00981280" w:rsidP="0070298E">
      <w:pPr>
        <w:widowControl w:val="0"/>
        <w:numPr>
          <w:ilvl w:val="2"/>
          <w:numId w:val="38"/>
        </w:numPr>
        <w:tabs>
          <w:tab w:val="clear" w:pos="2340"/>
          <w:tab w:val="num" w:pos="420"/>
        </w:tabs>
        <w:spacing w:line="276" w:lineRule="auto"/>
        <w:ind w:left="420" w:hanging="420"/>
        <w:jc w:val="both"/>
        <w:rPr>
          <w:color w:val="000000"/>
          <w:lang w:val="fr-FR"/>
        </w:rPr>
      </w:pPr>
      <w:r w:rsidRPr="00C84898">
        <w:rPr>
          <w:color w:val="000000"/>
          <w:lang w:val="fr-FR"/>
        </w:rPr>
        <w:t>http://chongbanphagia.vn</w:t>
      </w:r>
    </w:p>
    <w:p w:rsidR="00981280" w:rsidRPr="00C84898" w:rsidRDefault="00981280" w:rsidP="0070298E">
      <w:pPr>
        <w:widowControl w:val="0"/>
        <w:numPr>
          <w:ilvl w:val="2"/>
          <w:numId w:val="38"/>
        </w:numPr>
        <w:tabs>
          <w:tab w:val="clear" w:pos="2340"/>
          <w:tab w:val="num" w:pos="420"/>
        </w:tabs>
        <w:spacing w:line="276" w:lineRule="auto"/>
        <w:ind w:left="420" w:hanging="420"/>
        <w:jc w:val="both"/>
        <w:rPr>
          <w:color w:val="000000"/>
          <w:lang w:val="fr-FR"/>
        </w:rPr>
      </w:pPr>
      <w:r w:rsidRPr="00C84898">
        <w:rPr>
          <w:color w:val="000000"/>
          <w:lang w:val="fr-FR"/>
        </w:rPr>
        <w:t>http://europa.eu</w:t>
      </w:r>
    </w:p>
    <w:p w:rsidR="00981280" w:rsidRPr="00C84898" w:rsidRDefault="00981280" w:rsidP="00217B9D">
      <w:pPr>
        <w:widowControl w:val="0"/>
        <w:numPr>
          <w:ilvl w:val="2"/>
          <w:numId w:val="38"/>
        </w:numPr>
        <w:tabs>
          <w:tab w:val="clear" w:pos="2340"/>
          <w:tab w:val="num" w:pos="420"/>
        </w:tabs>
        <w:spacing w:line="276" w:lineRule="auto"/>
        <w:ind w:left="420" w:hanging="420"/>
        <w:jc w:val="both"/>
        <w:rPr>
          <w:color w:val="000000"/>
          <w:lang w:val="fr-FR"/>
        </w:rPr>
      </w:pPr>
      <w:hyperlink r:id="rId8" w:history="1">
        <w:r w:rsidRPr="00C84898">
          <w:rPr>
            <w:rStyle w:val="Hyperlink"/>
            <w:color w:val="000000"/>
            <w:u w:val="none"/>
            <w:lang w:val="fr-FR"/>
          </w:rPr>
          <w:t>http://www.chinhphu.vn</w:t>
        </w:r>
      </w:hyperlink>
    </w:p>
    <w:p w:rsidR="00981280" w:rsidRPr="00C84898" w:rsidRDefault="00981280" w:rsidP="0070298E">
      <w:pPr>
        <w:widowControl w:val="0"/>
        <w:numPr>
          <w:ilvl w:val="2"/>
          <w:numId w:val="38"/>
        </w:numPr>
        <w:tabs>
          <w:tab w:val="clear" w:pos="2340"/>
          <w:tab w:val="num" w:pos="420"/>
        </w:tabs>
        <w:spacing w:line="288" w:lineRule="auto"/>
        <w:ind w:left="420" w:hanging="420"/>
        <w:jc w:val="both"/>
        <w:rPr>
          <w:color w:val="000000"/>
          <w:lang w:val="fr-FR"/>
        </w:rPr>
      </w:pPr>
      <w:r w:rsidRPr="00C84898">
        <w:rPr>
          <w:color w:val="000000"/>
          <w:lang w:val="fr-FR"/>
        </w:rPr>
        <w:t>http://www.mof.gov.vn</w:t>
      </w:r>
    </w:p>
    <w:p w:rsidR="00981280" w:rsidRPr="00C84898" w:rsidRDefault="00981280" w:rsidP="0070298E">
      <w:pPr>
        <w:widowControl w:val="0"/>
        <w:numPr>
          <w:ilvl w:val="2"/>
          <w:numId w:val="38"/>
        </w:numPr>
        <w:tabs>
          <w:tab w:val="clear" w:pos="2340"/>
          <w:tab w:val="num" w:pos="420"/>
        </w:tabs>
        <w:spacing w:line="288" w:lineRule="auto"/>
        <w:ind w:left="420" w:hanging="420"/>
        <w:jc w:val="both"/>
        <w:rPr>
          <w:color w:val="000000"/>
          <w:lang w:val="fr-FR"/>
        </w:rPr>
      </w:pPr>
      <w:r w:rsidRPr="00C84898">
        <w:rPr>
          <w:color w:val="000000"/>
          <w:lang w:val="fr-FR"/>
        </w:rPr>
        <w:t>http://www.mofa.gov.vn</w:t>
      </w:r>
    </w:p>
    <w:p w:rsidR="00981280" w:rsidRPr="00C84898" w:rsidRDefault="00981280" w:rsidP="0070298E">
      <w:pPr>
        <w:widowControl w:val="0"/>
        <w:numPr>
          <w:ilvl w:val="2"/>
          <w:numId w:val="38"/>
        </w:numPr>
        <w:tabs>
          <w:tab w:val="clear" w:pos="2340"/>
          <w:tab w:val="num" w:pos="420"/>
        </w:tabs>
        <w:spacing w:line="288" w:lineRule="auto"/>
        <w:ind w:left="420" w:hanging="420"/>
        <w:jc w:val="both"/>
        <w:rPr>
          <w:color w:val="000000"/>
          <w:lang w:val="fr-FR"/>
        </w:rPr>
      </w:pPr>
      <w:r w:rsidRPr="00C84898">
        <w:rPr>
          <w:color w:val="000000"/>
          <w:lang w:val="fr-FR"/>
        </w:rPr>
        <w:t xml:space="preserve">http://www.moit.gov.vn </w:t>
      </w:r>
    </w:p>
    <w:p w:rsidR="00981280" w:rsidRPr="00C84898" w:rsidRDefault="00981280" w:rsidP="0070298E">
      <w:pPr>
        <w:widowControl w:val="0"/>
        <w:numPr>
          <w:ilvl w:val="2"/>
          <w:numId w:val="38"/>
        </w:numPr>
        <w:tabs>
          <w:tab w:val="clear" w:pos="2340"/>
          <w:tab w:val="num" w:pos="420"/>
        </w:tabs>
        <w:spacing w:line="288" w:lineRule="auto"/>
        <w:ind w:left="420" w:hanging="420"/>
        <w:jc w:val="both"/>
        <w:rPr>
          <w:color w:val="000000"/>
          <w:lang w:val="fr-FR"/>
        </w:rPr>
      </w:pPr>
      <w:r w:rsidRPr="00C84898">
        <w:rPr>
          <w:color w:val="000000"/>
          <w:lang w:val="fr-FR"/>
        </w:rPr>
        <w:t>http://www.mutrap.org.vn</w:t>
      </w:r>
    </w:p>
    <w:p w:rsidR="00981280" w:rsidRPr="00C84898" w:rsidRDefault="00981280" w:rsidP="0070298E">
      <w:pPr>
        <w:widowControl w:val="0"/>
        <w:numPr>
          <w:ilvl w:val="2"/>
          <w:numId w:val="38"/>
        </w:numPr>
        <w:tabs>
          <w:tab w:val="clear" w:pos="2340"/>
          <w:tab w:val="num" w:pos="420"/>
        </w:tabs>
        <w:spacing w:line="288" w:lineRule="auto"/>
        <w:ind w:left="420" w:hanging="420"/>
        <w:jc w:val="both"/>
        <w:rPr>
          <w:color w:val="000000"/>
          <w:lang w:val="fr-FR"/>
        </w:rPr>
      </w:pPr>
      <w:r w:rsidRPr="00C84898">
        <w:rPr>
          <w:color w:val="000000"/>
          <w:lang w:val="fr-FR"/>
        </w:rPr>
        <w:t>http://www.nciec.gov.vn</w:t>
      </w:r>
    </w:p>
    <w:p w:rsidR="00981280" w:rsidRPr="00C84898" w:rsidRDefault="00981280" w:rsidP="0070298E">
      <w:pPr>
        <w:widowControl w:val="0"/>
        <w:numPr>
          <w:ilvl w:val="2"/>
          <w:numId w:val="38"/>
        </w:numPr>
        <w:tabs>
          <w:tab w:val="clear" w:pos="2340"/>
          <w:tab w:val="num" w:pos="420"/>
        </w:tabs>
        <w:spacing w:line="288" w:lineRule="auto"/>
        <w:ind w:left="420" w:hanging="420"/>
        <w:jc w:val="both"/>
        <w:rPr>
          <w:color w:val="000000"/>
          <w:lang w:val="fr-FR"/>
        </w:rPr>
      </w:pPr>
      <w:r w:rsidRPr="00C84898">
        <w:rPr>
          <w:color w:val="000000"/>
          <w:lang w:val="fr-FR"/>
        </w:rPr>
        <w:t>http://www.ustr.gov</w:t>
      </w:r>
    </w:p>
    <w:p w:rsidR="00981280" w:rsidRPr="00C84898" w:rsidRDefault="00981280" w:rsidP="0070298E">
      <w:pPr>
        <w:widowControl w:val="0"/>
        <w:numPr>
          <w:ilvl w:val="2"/>
          <w:numId w:val="38"/>
        </w:numPr>
        <w:tabs>
          <w:tab w:val="clear" w:pos="2340"/>
          <w:tab w:val="num" w:pos="420"/>
        </w:tabs>
        <w:spacing w:line="288" w:lineRule="auto"/>
        <w:ind w:left="420" w:hanging="420"/>
        <w:jc w:val="both"/>
        <w:rPr>
          <w:color w:val="000000"/>
          <w:lang w:val="fr-FR"/>
        </w:rPr>
      </w:pPr>
      <w:r w:rsidRPr="00C84898">
        <w:rPr>
          <w:color w:val="000000"/>
          <w:lang w:val="fr-FR"/>
        </w:rPr>
        <w:t>http://www.usvtc.org</w:t>
      </w:r>
    </w:p>
    <w:p w:rsidR="00981280" w:rsidRPr="00C84898" w:rsidRDefault="00981280" w:rsidP="0070298E">
      <w:pPr>
        <w:widowControl w:val="0"/>
        <w:numPr>
          <w:ilvl w:val="2"/>
          <w:numId w:val="38"/>
        </w:numPr>
        <w:tabs>
          <w:tab w:val="clear" w:pos="2340"/>
          <w:tab w:val="num" w:pos="420"/>
        </w:tabs>
        <w:spacing w:line="288" w:lineRule="auto"/>
        <w:ind w:left="420" w:hanging="420"/>
        <w:jc w:val="both"/>
        <w:rPr>
          <w:color w:val="000000"/>
          <w:lang w:val="fr-FR"/>
        </w:rPr>
      </w:pPr>
      <w:r w:rsidRPr="00C84898">
        <w:rPr>
          <w:color w:val="000000"/>
          <w:lang w:val="fr-FR"/>
        </w:rPr>
        <w:t>http://</w:t>
      </w:r>
      <w:hyperlink r:id="rId9" w:history="1">
        <w:r w:rsidRPr="00C84898">
          <w:rPr>
            <w:rStyle w:val="Hyperlink"/>
            <w:color w:val="000000"/>
            <w:u w:val="none"/>
            <w:lang w:val="fr-FR"/>
          </w:rPr>
          <w:t>www.wipo.int</w:t>
        </w:r>
      </w:hyperlink>
    </w:p>
    <w:p w:rsidR="00CB224A" w:rsidRPr="00C84898" w:rsidRDefault="00CB224A" w:rsidP="0070298E">
      <w:pPr>
        <w:widowControl w:val="0"/>
        <w:numPr>
          <w:ilvl w:val="2"/>
          <w:numId w:val="38"/>
        </w:numPr>
        <w:tabs>
          <w:tab w:val="clear" w:pos="2340"/>
          <w:tab w:val="num" w:pos="420"/>
        </w:tabs>
        <w:spacing w:line="288" w:lineRule="auto"/>
        <w:ind w:left="420" w:hanging="420"/>
        <w:jc w:val="both"/>
        <w:rPr>
          <w:color w:val="000000"/>
          <w:lang w:val="fr-FR"/>
        </w:rPr>
      </w:pPr>
      <w:r w:rsidRPr="00C84898">
        <w:rPr>
          <w:color w:val="000000"/>
          <w:lang w:val="fr-FR"/>
        </w:rPr>
        <w:t xml:space="preserve">http://www.worldtradelaw.net </w:t>
      </w:r>
    </w:p>
    <w:p w:rsidR="00CB224A" w:rsidRPr="00C84898" w:rsidRDefault="00CB224A" w:rsidP="0070298E">
      <w:pPr>
        <w:widowControl w:val="0"/>
        <w:numPr>
          <w:ilvl w:val="2"/>
          <w:numId w:val="38"/>
        </w:numPr>
        <w:tabs>
          <w:tab w:val="clear" w:pos="2340"/>
          <w:tab w:val="num" w:pos="420"/>
        </w:tabs>
        <w:spacing w:line="288" w:lineRule="auto"/>
        <w:ind w:left="420" w:hanging="420"/>
        <w:jc w:val="both"/>
        <w:rPr>
          <w:color w:val="000000"/>
          <w:lang w:val="fr-FR"/>
        </w:rPr>
      </w:pPr>
      <w:hyperlink r:id="rId10" w:history="1">
        <w:r w:rsidRPr="00C84898">
          <w:rPr>
            <w:rStyle w:val="Hyperlink"/>
            <w:color w:val="000000"/>
            <w:u w:val="none"/>
            <w:lang w:val="fr-FR"/>
          </w:rPr>
          <w:t>http://www.wto.org</w:t>
        </w:r>
      </w:hyperlink>
    </w:p>
    <w:p w:rsidR="000B54C0" w:rsidRPr="00C84898" w:rsidRDefault="00BA310D" w:rsidP="0070298E">
      <w:pPr>
        <w:widowControl w:val="0"/>
        <w:spacing w:before="120" w:line="288" w:lineRule="auto"/>
        <w:jc w:val="both"/>
        <w:rPr>
          <w:b/>
          <w:color w:val="000000"/>
          <w:lang w:val="fr-FR"/>
        </w:rPr>
      </w:pPr>
      <w:r w:rsidRPr="00C84898">
        <w:rPr>
          <w:b/>
          <w:color w:val="000000"/>
          <w:lang w:val="fr-FR"/>
        </w:rPr>
        <w:t>9</w:t>
      </w:r>
      <w:r w:rsidR="000B54C0" w:rsidRPr="00C84898">
        <w:rPr>
          <w:b/>
          <w:color w:val="000000"/>
          <w:lang w:val="fr-FR"/>
        </w:rPr>
        <w:t>. HÌNH THỨC TỔ CHỨC DẠY-HỌC</w:t>
      </w:r>
    </w:p>
    <w:p w:rsidR="00C3720A" w:rsidRPr="00C84898" w:rsidRDefault="00C3720A" w:rsidP="0070298E">
      <w:pPr>
        <w:widowControl w:val="0"/>
        <w:spacing w:before="120" w:after="60" w:line="288" w:lineRule="auto"/>
        <w:jc w:val="both"/>
        <w:rPr>
          <w:b/>
          <w:color w:val="000000"/>
        </w:rPr>
      </w:pPr>
      <w:r w:rsidRPr="00C84898">
        <w:rPr>
          <w:b/>
          <w:color w:val="000000"/>
        </w:rPr>
        <w:t xml:space="preserve">9.1. Lịch trình chung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840"/>
        <w:gridCol w:w="700"/>
        <w:gridCol w:w="1960"/>
        <w:gridCol w:w="560"/>
      </w:tblGrid>
      <w:tr w:rsidR="000B14CF" w:rsidRPr="00C84898" w:rsidTr="00D479F3">
        <w:trPr>
          <w:cantSplit/>
        </w:trPr>
        <w:tc>
          <w:tcPr>
            <w:tcW w:w="566" w:type="dxa"/>
            <w:vMerge w:val="restart"/>
            <w:tcBorders>
              <w:bottom w:val="single" w:sz="4" w:space="0" w:color="auto"/>
            </w:tcBorders>
            <w:vAlign w:val="center"/>
          </w:tcPr>
          <w:p w:rsidR="000B14CF" w:rsidRPr="00C84898" w:rsidRDefault="000B14CF" w:rsidP="00D479F3">
            <w:pPr>
              <w:widowControl w:val="0"/>
              <w:spacing w:line="288" w:lineRule="auto"/>
              <w:ind w:left="-85" w:right="-85"/>
              <w:jc w:val="center"/>
              <w:rPr>
                <w:b/>
                <w:color w:val="000000"/>
                <w:spacing w:val="-10"/>
                <w:lang w:val="fr-FR"/>
              </w:rPr>
            </w:pPr>
            <w:r w:rsidRPr="00C84898">
              <w:rPr>
                <w:b/>
                <w:color w:val="000000"/>
                <w:spacing w:val="-10"/>
                <w:lang w:val="fr-FR"/>
              </w:rPr>
              <w:t>Tuần</w:t>
            </w:r>
          </w:p>
        </w:tc>
        <w:tc>
          <w:tcPr>
            <w:tcW w:w="566" w:type="dxa"/>
            <w:vMerge w:val="restart"/>
            <w:tcBorders>
              <w:bottom w:val="single" w:sz="4" w:space="0" w:color="auto"/>
            </w:tcBorders>
            <w:shd w:val="clear" w:color="auto" w:fill="auto"/>
            <w:vAlign w:val="center"/>
          </w:tcPr>
          <w:p w:rsidR="000B14CF" w:rsidRPr="00C84898" w:rsidRDefault="000B14CF" w:rsidP="00D479F3">
            <w:pPr>
              <w:widowControl w:val="0"/>
              <w:spacing w:line="288" w:lineRule="auto"/>
              <w:ind w:left="-85" w:right="-85"/>
              <w:jc w:val="center"/>
              <w:rPr>
                <w:b/>
                <w:color w:val="000000"/>
                <w:lang w:val="fr-FR"/>
              </w:rPr>
            </w:pPr>
            <w:r w:rsidRPr="00C84898">
              <w:rPr>
                <w:b/>
                <w:color w:val="000000"/>
                <w:lang w:val="fr-FR"/>
              </w:rPr>
              <w:t>Vấn đề</w:t>
            </w:r>
          </w:p>
        </w:tc>
        <w:tc>
          <w:tcPr>
            <w:tcW w:w="5028" w:type="dxa"/>
            <w:gridSpan w:val="5"/>
            <w:tcBorders>
              <w:bottom w:val="single" w:sz="4" w:space="0" w:color="auto"/>
            </w:tcBorders>
            <w:shd w:val="clear" w:color="auto" w:fill="auto"/>
            <w:vAlign w:val="center"/>
          </w:tcPr>
          <w:p w:rsidR="000B14CF" w:rsidRPr="00C84898" w:rsidRDefault="000B14CF" w:rsidP="00D479F3">
            <w:pPr>
              <w:widowControl w:val="0"/>
              <w:spacing w:before="60" w:line="288" w:lineRule="auto"/>
              <w:ind w:left="-85" w:right="-85"/>
              <w:jc w:val="center"/>
              <w:rPr>
                <w:b/>
                <w:color w:val="000000"/>
                <w:lang w:val="fr-FR"/>
              </w:rPr>
            </w:pPr>
            <w:r w:rsidRPr="00C84898">
              <w:rPr>
                <w:b/>
                <w:color w:val="000000"/>
                <w:lang w:val="fr-FR"/>
              </w:rPr>
              <w:t xml:space="preserve">Hình thức tổ chức dạy-học </w:t>
            </w:r>
          </w:p>
        </w:tc>
        <w:tc>
          <w:tcPr>
            <w:tcW w:w="560" w:type="dxa"/>
            <w:vMerge w:val="restart"/>
            <w:shd w:val="clear" w:color="auto" w:fill="auto"/>
            <w:vAlign w:val="center"/>
          </w:tcPr>
          <w:p w:rsidR="000B14CF" w:rsidRPr="00C84898" w:rsidRDefault="000B14CF" w:rsidP="00D479F3">
            <w:pPr>
              <w:widowControl w:val="0"/>
              <w:spacing w:line="288" w:lineRule="auto"/>
              <w:ind w:left="-85" w:right="-85"/>
              <w:jc w:val="center"/>
              <w:rPr>
                <w:b/>
                <w:color w:val="000000"/>
                <w:spacing w:val="-14"/>
                <w:lang w:val="fr-FR"/>
              </w:rPr>
            </w:pPr>
            <w:r w:rsidRPr="00C84898">
              <w:rPr>
                <w:b/>
                <w:color w:val="000000"/>
                <w:spacing w:val="-14"/>
                <w:lang w:val="fr-FR"/>
              </w:rPr>
              <w:t>Tổng</w:t>
            </w:r>
          </w:p>
          <w:p w:rsidR="000B14CF" w:rsidRPr="00C84898" w:rsidRDefault="000B14CF" w:rsidP="00D479F3">
            <w:pPr>
              <w:widowControl w:val="0"/>
              <w:spacing w:line="288" w:lineRule="auto"/>
              <w:ind w:left="-85" w:right="-85"/>
              <w:jc w:val="center"/>
              <w:rPr>
                <w:b/>
                <w:color w:val="000000"/>
                <w:spacing w:val="-14"/>
                <w:lang w:val="fr-FR"/>
              </w:rPr>
            </w:pPr>
            <w:r w:rsidRPr="00C84898">
              <w:rPr>
                <w:b/>
                <w:color w:val="000000"/>
                <w:spacing w:val="-14"/>
                <w:lang w:val="fr-FR"/>
              </w:rPr>
              <w:t>số</w:t>
            </w:r>
          </w:p>
        </w:tc>
      </w:tr>
      <w:tr w:rsidR="000B14CF" w:rsidRPr="00C84898" w:rsidTr="00D479F3">
        <w:trPr>
          <w:cantSplit/>
        </w:trPr>
        <w:tc>
          <w:tcPr>
            <w:tcW w:w="566" w:type="dxa"/>
            <w:vMerge/>
            <w:shd w:val="clear" w:color="auto" w:fill="FFFFFF"/>
          </w:tcPr>
          <w:p w:rsidR="000B14CF" w:rsidRPr="00C84898" w:rsidRDefault="000B14CF" w:rsidP="00D479F3">
            <w:pPr>
              <w:widowControl w:val="0"/>
              <w:spacing w:line="288" w:lineRule="auto"/>
              <w:ind w:left="-85" w:right="-85"/>
              <w:jc w:val="center"/>
              <w:rPr>
                <w:b/>
                <w:color w:val="000000"/>
                <w:lang w:val="fr-FR"/>
              </w:rPr>
            </w:pPr>
          </w:p>
        </w:tc>
        <w:tc>
          <w:tcPr>
            <w:tcW w:w="566" w:type="dxa"/>
            <w:vMerge/>
            <w:shd w:val="clear" w:color="auto" w:fill="FFFFFF"/>
            <w:vAlign w:val="center"/>
          </w:tcPr>
          <w:p w:rsidR="000B14CF" w:rsidRPr="00C84898" w:rsidRDefault="000B14CF" w:rsidP="00D479F3">
            <w:pPr>
              <w:widowControl w:val="0"/>
              <w:spacing w:line="288" w:lineRule="auto"/>
              <w:ind w:left="-85" w:right="-85"/>
              <w:jc w:val="center"/>
              <w:rPr>
                <w:b/>
                <w:color w:val="000000"/>
                <w:lang w:val="fr-FR"/>
              </w:rPr>
            </w:pPr>
          </w:p>
        </w:tc>
        <w:tc>
          <w:tcPr>
            <w:tcW w:w="688" w:type="dxa"/>
            <w:shd w:val="clear" w:color="auto" w:fill="FFFFFF"/>
          </w:tcPr>
          <w:p w:rsidR="000B14CF" w:rsidRPr="00C84898" w:rsidRDefault="000B14CF" w:rsidP="00D479F3">
            <w:pPr>
              <w:widowControl w:val="0"/>
              <w:spacing w:line="288" w:lineRule="auto"/>
              <w:ind w:left="-113" w:right="-113"/>
              <w:jc w:val="center"/>
              <w:rPr>
                <w:b/>
                <w:color w:val="000000"/>
                <w:lang w:val="fr-FR"/>
              </w:rPr>
            </w:pPr>
            <w:r w:rsidRPr="00C84898">
              <w:rPr>
                <w:b/>
                <w:color w:val="000000"/>
                <w:lang w:val="fr-FR"/>
              </w:rPr>
              <w:t>Lí thuyết</w:t>
            </w:r>
          </w:p>
        </w:tc>
        <w:tc>
          <w:tcPr>
            <w:tcW w:w="840" w:type="dxa"/>
            <w:shd w:val="clear" w:color="auto" w:fill="FFFFFF"/>
            <w:vAlign w:val="center"/>
          </w:tcPr>
          <w:p w:rsidR="000B14CF" w:rsidRPr="00C84898" w:rsidRDefault="000B14CF" w:rsidP="00D479F3">
            <w:pPr>
              <w:widowControl w:val="0"/>
              <w:spacing w:line="288" w:lineRule="auto"/>
              <w:ind w:left="-85" w:right="-85"/>
              <w:jc w:val="center"/>
              <w:rPr>
                <w:b/>
                <w:color w:val="000000"/>
                <w:spacing w:val="-30"/>
                <w:lang w:val="fr-FR"/>
              </w:rPr>
            </w:pPr>
            <w:r w:rsidRPr="00C84898">
              <w:rPr>
                <w:b/>
                <w:color w:val="000000"/>
                <w:spacing w:val="-30"/>
                <w:lang w:val="fr-FR"/>
              </w:rPr>
              <w:t>Seminar</w:t>
            </w:r>
          </w:p>
        </w:tc>
        <w:tc>
          <w:tcPr>
            <w:tcW w:w="840" w:type="dxa"/>
            <w:shd w:val="clear" w:color="auto" w:fill="FFFFFF"/>
          </w:tcPr>
          <w:p w:rsidR="000B14CF" w:rsidRPr="00C84898" w:rsidRDefault="000B14CF" w:rsidP="00D479F3">
            <w:pPr>
              <w:widowControl w:val="0"/>
              <w:spacing w:line="288" w:lineRule="auto"/>
              <w:ind w:left="-85" w:right="-85"/>
              <w:jc w:val="center"/>
              <w:rPr>
                <w:b/>
                <w:color w:val="000000"/>
                <w:spacing w:val="-20"/>
                <w:lang w:val="fr-FR"/>
              </w:rPr>
            </w:pPr>
            <w:r w:rsidRPr="00C84898">
              <w:rPr>
                <w:b/>
                <w:color w:val="000000"/>
                <w:spacing w:val="-20"/>
                <w:lang w:val="fr-FR"/>
              </w:rPr>
              <w:t>LVN</w:t>
            </w:r>
          </w:p>
        </w:tc>
        <w:tc>
          <w:tcPr>
            <w:tcW w:w="700" w:type="dxa"/>
            <w:shd w:val="clear" w:color="auto" w:fill="FFFFFF"/>
            <w:vAlign w:val="center"/>
          </w:tcPr>
          <w:p w:rsidR="000B14CF" w:rsidRPr="00C84898" w:rsidRDefault="000B14CF" w:rsidP="00D479F3">
            <w:pPr>
              <w:widowControl w:val="0"/>
              <w:spacing w:line="288" w:lineRule="auto"/>
              <w:ind w:right="-85"/>
              <w:jc w:val="center"/>
              <w:rPr>
                <w:b/>
                <w:color w:val="000000"/>
                <w:lang w:val="fr-FR"/>
              </w:rPr>
            </w:pPr>
            <w:r w:rsidRPr="00C84898">
              <w:rPr>
                <w:b/>
                <w:color w:val="000000"/>
                <w:lang w:val="fr-FR"/>
              </w:rPr>
              <w:t>Tự NC</w:t>
            </w:r>
          </w:p>
        </w:tc>
        <w:tc>
          <w:tcPr>
            <w:tcW w:w="1960" w:type="dxa"/>
            <w:shd w:val="clear" w:color="auto" w:fill="FFFFFF"/>
            <w:vAlign w:val="center"/>
          </w:tcPr>
          <w:p w:rsidR="000B14CF" w:rsidRPr="00C84898" w:rsidRDefault="000B14CF" w:rsidP="00D479F3">
            <w:pPr>
              <w:widowControl w:val="0"/>
              <w:spacing w:line="288" w:lineRule="auto"/>
              <w:ind w:left="-113" w:right="-113"/>
              <w:jc w:val="center"/>
              <w:rPr>
                <w:b/>
                <w:color w:val="000000"/>
                <w:lang w:val="fr-FR"/>
              </w:rPr>
            </w:pPr>
            <w:r w:rsidRPr="00C84898">
              <w:rPr>
                <w:b/>
                <w:color w:val="000000"/>
                <w:lang w:val="fr-FR"/>
              </w:rPr>
              <w:t>KTĐG</w:t>
            </w:r>
          </w:p>
        </w:tc>
        <w:tc>
          <w:tcPr>
            <w:tcW w:w="560" w:type="dxa"/>
            <w:vMerge/>
            <w:shd w:val="clear" w:color="auto" w:fill="auto"/>
            <w:vAlign w:val="center"/>
          </w:tcPr>
          <w:p w:rsidR="000B14CF" w:rsidRPr="00C84898" w:rsidRDefault="000B14CF" w:rsidP="00D479F3">
            <w:pPr>
              <w:widowControl w:val="0"/>
              <w:spacing w:line="288" w:lineRule="auto"/>
              <w:jc w:val="center"/>
              <w:rPr>
                <w:b/>
                <w:color w:val="000000"/>
                <w:lang w:val="fr-FR"/>
              </w:rPr>
            </w:pPr>
          </w:p>
        </w:tc>
      </w:tr>
      <w:tr w:rsidR="000B14CF" w:rsidRPr="00C84898" w:rsidTr="00D479F3">
        <w:trPr>
          <w:cantSplit/>
        </w:trPr>
        <w:tc>
          <w:tcPr>
            <w:tcW w:w="566"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1</w:t>
            </w:r>
          </w:p>
        </w:tc>
        <w:tc>
          <w:tcPr>
            <w:tcW w:w="566"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1,2</w:t>
            </w:r>
          </w:p>
        </w:tc>
        <w:tc>
          <w:tcPr>
            <w:tcW w:w="688"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p>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2</w:t>
            </w:r>
          </w:p>
          <w:p w:rsidR="000B14CF" w:rsidRPr="00C84898" w:rsidRDefault="000B14CF" w:rsidP="00D479F3">
            <w:pPr>
              <w:widowControl w:val="0"/>
              <w:spacing w:line="288" w:lineRule="auto"/>
              <w:ind w:left="-57" w:right="-57"/>
              <w:jc w:val="center"/>
              <w:rPr>
                <w:color w:val="000000"/>
                <w:lang w:val="fr-FR"/>
              </w:rPr>
            </w:pPr>
          </w:p>
        </w:tc>
        <w:tc>
          <w:tcPr>
            <w:tcW w:w="840"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p>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(4)</w:t>
            </w:r>
          </w:p>
          <w:p w:rsidR="000B14CF" w:rsidRPr="00C84898" w:rsidRDefault="000B14CF" w:rsidP="00D479F3">
            <w:pPr>
              <w:widowControl w:val="0"/>
              <w:spacing w:line="288" w:lineRule="auto"/>
              <w:ind w:left="-57" w:right="-57"/>
              <w:jc w:val="center"/>
              <w:rPr>
                <w:color w:val="000000"/>
                <w:lang w:val="fr-FR"/>
              </w:rPr>
            </w:pPr>
          </w:p>
        </w:tc>
        <w:tc>
          <w:tcPr>
            <w:tcW w:w="840"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(2)</w:t>
            </w:r>
          </w:p>
        </w:tc>
        <w:tc>
          <w:tcPr>
            <w:tcW w:w="700"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(3)</w:t>
            </w:r>
          </w:p>
        </w:tc>
        <w:tc>
          <w:tcPr>
            <w:tcW w:w="1960" w:type="dxa"/>
            <w:shd w:val="clear" w:color="auto" w:fill="FFFFFF"/>
          </w:tcPr>
          <w:p w:rsidR="000B14CF" w:rsidRPr="00C84898" w:rsidRDefault="000B14CF" w:rsidP="00D479F3">
            <w:pPr>
              <w:widowControl w:val="0"/>
              <w:spacing w:before="120" w:line="288" w:lineRule="auto"/>
              <w:ind w:left="-57" w:right="-57"/>
              <w:jc w:val="both"/>
              <w:rPr>
                <w:color w:val="000000"/>
                <w:lang w:val="fr-FR"/>
              </w:rPr>
            </w:pPr>
            <w:r w:rsidRPr="00C84898">
              <w:rPr>
                <w:color w:val="000000"/>
                <w:lang w:val="fr-FR"/>
              </w:rPr>
              <w:t>- Nhận BT lớn</w:t>
            </w:r>
          </w:p>
          <w:p w:rsidR="000B14CF" w:rsidRPr="00C84898" w:rsidRDefault="000B14CF" w:rsidP="00D479F3">
            <w:pPr>
              <w:widowControl w:val="0"/>
              <w:spacing w:line="288" w:lineRule="auto"/>
              <w:ind w:left="-57" w:right="-57"/>
              <w:jc w:val="both"/>
              <w:rPr>
                <w:color w:val="000000"/>
                <w:lang w:val="fr-FR"/>
              </w:rPr>
            </w:pPr>
            <w:r w:rsidRPr="00C84898">
              <w:rPr>
                <w:color w:val="000000"/>
                <w:lang w:val="fr-FR"/>
              </w:rPr>
              <w:t xml:space="preserve">- Nhận BT nhóm </w:t>
            </w:r>
          </w:p>
        </w:tc>
        <w:tc>
          <w:tcPr>
            <w:tcW w:w="560" w:type="dxa"/>
            <w:shd w:val="clear" w:color="auto" w:fill="auto"/>
            <w:vAlign w:val="center"/>
          </w:tcPr>
          <w:p w:rsidR="000B14CF" w:rsidRPr="00C84898" w:rsidRDefault="000B14CF" w:rsidP="00D479F3">
            <w:pPr>
              <w:widowControl w:val="0"/>
              <w:spacing w:line="288" w:lineRule="auto"/>
              <w:ind w:left="-57" w:right="-57"/>
              <w:jc w:val="center"/>
              <w:rPr>
                <w:b/>
                <w:color w:val="000000"/>
                <w:lang w:val="fr-FR"/>
              </w:rPr>
            </w:pPr>
            <w:r w:rsidRPr="00C84898">
              <w:rPr>
                <w:b/>
                <w:color w:val="000000"/>
                <w:lang w:val="fr-FR"/>
              </w:rPr>
              <w:t>6</w:t>
            </w:r>
          </w:p>
        </w:tc>
      </w:tr>
      <w:tr w:rsidR="000B14CF" w:rsidRPr="00C84898" w:rsidTr="00D479F3">
        <w:trPr>
          <w:cantSplit/>
        </w:trPr>
        <w:tc>
          <w:tcPr>
            <w:tcW w:w="566"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lastRenderedPageBreak/>
              <w:t>2</w:t>
            </w:r>
          </w:p>
        </w:tc>
        <w:tc>
          <w:tcPr>
            <w:tcW w:w="566"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t>2</w:t>
            </w:r>
          </w:p>
        </w:tc>
        <w:tc>
          <w:tcPr>
            <w:tcW w:w="688"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t>2</w:t>
            </w:r>
          </w:p>
        </w:tc>
        <w:tc>
          <w:tcPr>
            <w:tcW w:w="840"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t>(4)</w:t>
            </w:r>
          </w:p>
        </w:tc>
        <w:tc>
          <w:tcPr>
            <w:tcW w:w="840"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t>(2)</w:t>
            </w:r>
          </w:p>
        </w:tc>
        <w:tc>
          <w:tcPr>
            <w:tcW w:w="700"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t>(3)</w:t>
            </w:r>
          </w:p>
        </w:tc>
        <w:tc>
          <w:tcPr>
            <w:tcW w:w="1960" w:type="dxa"/>
            <w:shd w:val="clear" w:color="auto" w:fill="FFFFFF"/>
          </w:tcPr>
          <w:p w:rsidR="000B14CF" w:rsidRPr="00C84898" w:rsidRDefault="000B14CF" w:rsidP="00D479F3">
            <w:pPr>
              <w:widowControl w:val="0"/>
              <w:spacing w:before="120" w:line="288" w:lineRule="auto"/>
              <w:ind w:left="-57" w:right="-57"/>
              <w:jc w:val="both"/>
              <w:rPr>
                <w:color w:val="000000"/>
                <w:lang w:val="fr-FR"/>
              </w:rPr>
            </w:pPr>
          </w:p>
        </w:tc>
        <w:tc>
          <w:tcPr>
            <w:tcW w:w="560" w:type="dxa"/>
            <w:shd w:val="clear" w:color="auto" w:fill="auto"/>
            <w:vAlign w:val="center"/>
          </w:tcPr>
          <w:p w:rsidR="000B14CF" w:rsidRPr="00C84898" w:rsidRDefault="000B14CF" w:rsidP="00D479F3">
            <w:pPr>
              <w:widowControl w:val="0"/>
              <w:spacing w:before="120" w:line="288" w:lineRule="auto"/>
              <w:ind w:left="-57" w:right="-57"/>
              <w:jc w:val="center"/>
              <w:rPr>
                <w:b/>
                <w:color w:val="000000"/>
              </w:rPr>
            </w:pPr>
            <w:r w:rsidRPr="00C84898">
              <w:rPr>
                <w:b/>
                <w:color w:val="000000"/>
              </w:rPr>
              <w:t>6</w:t>
            </w:r>
          </w:p>
        </w:tc>
      </w:tr>
      <w:tr w:rsidR="000B14CF" w:rsidRPr="00C84898" w:rsidTr="00D479F3">
        <w:trPr>
          <w:cantSplit/>
        </w:trPr>
        <w:tc>
          <w:tcPr>
            <w:tcW w:w="566" w:type="dxa"/>
            <w:shd w:val="clear" w:color="auto" w:fill="FFFFFF"/>
            <w:vAlign w:val="center"/>
          </w:tcPr>
          <w:p w:rsidR="000B14CF" w:rsidRPr="00C84898" w:rsidRDefault="000B14CF" w:rsidP="00D479F3">
            <w:pPr>
              <w:widowControl w:val="0"/>
              <w:spacing w:line="288" w:lineRule="auto"/>
              <w:ind w:left="-57" w:right="-57"/>
              <w:jc w:val="center"/>
              <w:rPr>
                <w:color w:val="000000"/>
              </w:rPr>
            </w:pPr>
            <w:r w:rsidRPr="00C84898">
              <w:rPr>
                <w:color w:val="000000"/>
              </w:rPr>
              <w:t>3</w:t>
            </w:r>
          </w:p>
        </w:tc>
        <w:tc>
          <w:tcPr>
            <w:tcW w:w="566" w:type="dxa"/>
            <w:shd w:val="clear" w:color="auto" w:fill="FFFFFF"/>
            <w:vAlign w:val="center"/>
          </w:tcPr>
          <w:p w:rsidR="000B14CF" w:rsidRPr="00C84898" w:rsidRDefault="000B14CF" w:rsidP="00D479F3">
            <w:pPr>
              <w:widowControl w:val="0"/>
              <w:spacing w:line="288" w:lineRule="auto"/>
              <w:ind w:right="-57"/>
              <w:jc w:val="center"/>
              <w:rPr>
                <w:color w:val="000000"/>
              </w:rPr>
            </w:pPr>
            <w:r w:rsidRPr="00C84898">
              <w:rPr>
                <w:color w:val="000000"/>
              </w:rPr>
              <w:t>3</w:t>
            </w:r>
          </w:p>
        </w:tc>
        <w:tc>
          <w:tcPr>
            <w:tcW w:w="688"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p>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2</w:t>
            </w:r>
          </w:p>
          <w:p w:rsidR="000B14CF" w:rsidRPr="00C84898" w:rsidRDefault="000B14CF" w:rsidP="00D479F3">
            <w:pPr>
              <w:widowControl w:val="0"/>
              <w:spacing w:line="288" w:lineRule="auto"/>
              <w:ind w:left="-57" w:right="-57"/>
              <w:jc w:val="center"/>
              <w:rPr>
                <w:color w:val="000000"/>
                <w:lang w:val="fr-FR"/>
              </w:rPr>
            </w:pPr>
          </w:p>
        </w:tc>
        <w:tc>
          <w:tcPr>
            <w:tcW w:w="840"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p>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(4)</w:t>
            </w:r>
          </w:p>
          <w:p w:rsidR="000B14CF" w:rsidRPr="00C84898" w:rsidRDefault="000B14CF" w:rsidP="00D479F3">
            <w:pPr>
              <w:widowControl w:val="0"/>
              <w:spacing w:line="288" w:lineRule="auto"/>
              <w:ind w:left="-57" w:right="-57"/>
              <w:jc w:val="center"/>
              <w:rPr>
                <w:color w:val="000000"/>
                <w:lang w:val="fr-FR"/>
              </w:rPr>
            </w:pPr>
          </w:p>
        </w:tc>
        <w:tc>
          <w:tcPr>
            <w:tcW w:w="840"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(2)</w:t>
            </w:r>
          </w:p>
        </w:tc>
        <w:tc>
          <w:tcPr>
            <w:tcW w:w="700"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(3)</w:t>
            </w:r>
          </w:p>
        </w:tc>
        <w:tc>
          <w:tcPr>
            <w:tcW w:w="1960" w:type="dxa"/>
            <w:shd w:val="clear" w:color="auto" w:fill="FFFFFF"/>
          </w:tcPr>
          <w:p w:rsidR="000B14CF" w:rsidRPr="00C84898" w:rsidRDefault="000B14CF" w:rsidP="00D479F3">
            <w:pPr>
              <w:widowControl w:val="0"/>
              <w:spacing w:before="120" w:line="288" w:lineRule="auto"/>
              <w:ind w:left="-57" w:right="-57"/>
              <w:jc w:val="both"/>
              <w:rPr>
                <w:color w:val="000000"/>
                <w:spacing w:val="-10"/>
                <w:lang w:val="fr-FR"/>
              </w:rPr>
            </w:pPr>
          </w:p>
        </w:tc>
        <w:tc>
          <w:tcPr>
            <w:tcW w:w="560" w:type="dxa"/>
            <w:shd w:val="clear" w:color="auto" w:fill="auto"/>
            <w:vAlign w:val="center"/>
          </w:tcPr>
          <w:p w:rsidR="000B14CF" w:rsidRPr="00C84898" w:rsidRDefault="000B14CF" w:rsidP="00D479F3">
            <w:pPr>
              <w:widowControl w:val="0"/>
              <w:spacing w:line="288" w:lineRule="auto"/>
              <w:ind w:left="-57" w:right="-57"/>
              <w:jc w:val="center"/>
              <w:rPr>
                <w:b/>
                <w:color w:val="000000"/>
              </w:rPr>
            </w:pPr>
            <w:r w:rsidRPr="00C84898">
              <w:rPr>
                <w:b/>
                <w:color w:val="000000"/>
              </w:rPr>
              <w:t>6</w:t>
            </w:r>
          </w:p>
        </w:tc>
      </w:tr>
      <w:tr w:rsidR="000B14CF" w:rsidRPr="00C84898" w:rsidTr="00D479F3">
        <w:trPr>
          <w:cantSplit/>
        </w:trPr>
        <w:tc>
          <w:tcPr>
            <w:tcW w:w="566" w:type="dxa"/>
            <w:shd w:val="clear" w:color="auto" w:fill="FFFFFF"/>
            <w:vAlign w:val="center"/>
          </w:tcPr>
          <w:p w:rsidR="000B14CF" w:rsidRPr="00C84898" w:rsidRDefault="000B14CF" w:rsidP="00D479F3">
            <w:pPr>
              <w:widowControl w:val="0"/>
              <w:spacing w:before="120" w:line="288" w:lineRule="auto"/>
              <w:ind w:left="-57" w:right="-57"/>
              <w:jc w:val="center"/>
              <w:rPr>
                <w:color w:val="000000"/>
              </w:rPr>
            </w:pPr>
            <w:r w:rsidRPr="00C84898">
              <w:rPr>
                <w:color w:val="000000"/>
              </w:rPr>
              <w:t>4</w:t>
            </w:r>
          </w:p>
        </w:tc>
        <w:tc>
          <w:tcPr>
            <w:tcW w:w="566" w:type="dxa"/>
            <w:shd w:val="clear" w:color="auto" w:fill="FFFFFF"/>
            <w:vAlign w:val="center"/>
          </w:tcPr>
          <w:p w:rsidR="000B14CF" w:rsidRPr="00C84898" w:rsidRDefault="000B14CF" w:rsidP="00D479F3">
            <w:pPr>
              <w:widowControl w:val="0"/>
              <w:spacing w:before="120" w:line="288" w:lineRule="auto"/>
              <w:ind w:left="-57" w:right="-57"/>
              <w:jc w:val="center"/>
              <w:rPr>
                <w:color w:val="000000"/>
              </w:rPr>
            </w:pPr>
            <w:r w:rsidRPr="00C84898">
              <w:rPr>
                <w:color w:val="000000"/>
              </w:rPr>
              <w:t>4</w:t>
            </w:r>
          </w:p>
        </w:tc>
        <w:tc>
          <w:tcPr>
            <w:tcW w:w="688"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t>2</w:t>
            </w:r>
          </w:p>
        </w:tc>
        <w:tc>
          <w:tcPr>
            <w:tcW w:w="840"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t>(4)</w:t>
            </w:r>
          </w:p>
        </w:tc>
        <w:tc>
          <w:tcPr>
            <w:tcW w:w="840"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t>(2)</w:t>
            </w:r>
          </w:p>
        </w:tc>
        <w:tc>
          <w:tcPr>
            <w:tcW w:w="700" w:type="dxa"/>
            <w:shd w:val="clear" w:color="auto" w:fill="FFFFFF"/>
            <w:vAlign w:val="center"/>
          </w:tcPr>
          <w:p w:rsidR="000B14CF" w:rsidRPr="00C84898" w:rsidRDefault="000B14CF" w:rsidP="00D479F3">
            <w:pPr>
              <w:widowControl w:val="0"/>
              <w:spacing w:before="120" w:line="288" w:lineRule="auto"/>
              <w:ind w:left="-57" w:right="-57"/>
              <w:jc w:val="center"/>
              <w:rPr>
                <w:color w:val="000000"/>
                <w:lang w:val="fr-FR"/>
              </w:rPr>
            </w:pPr>
            <w:r w:rsidRPr="00C84898">
              <w:rPr>
                <w:color w:val="000000"/>
                <w:lang w:val="fr-FR"/>
              </w:rPr>
              <w:t>(3)</w:t>
            </w:r>
          </w:p>
        </w:tc>
        <w:tc>
          <w:tcPr>
            <w:tcW w:w="1960" w:type="dxa"/>
            <w:shd w:val="clear" w:color="auto" w:fill="FFFFFF"/>
          </w:tcPr>
          <w:p w:rsidR="000B14CF" w:rsidRPr="00C84898" w:rsidRDefault="000B14CF" w:rsidP="00D479F3">
            <w:pPr>
              <w:widowControl w:val="0"/>
              <w:spacing w:before="120" w:line="288" w:lineRule="auto"/>
              <w:ind w:left="-57" w:right="-57"/>
              <w:jc w:val="both"/>
              <w:rPr>
                <w:color w:val="000000"/>
              </w:rPr>
            </w:pPr>
            <w:r w:rsidRPr="00C84898">
              <w:rPr>
                <w:color w:val="000000"/>
                <w:spacing w:val="-10"/>
                <w:lang w:val="fr-FR"/>
              </w:rPr>
              <w:t>- Nộp BT nhóm</w:t>
            </w:r>
          </w:p>
        </w:tc>
        <w:tc>
          <w:tcPr>
            <w:tcW w:w="560" w:type="dxa"/>
            <w:shd w:val="clear" w:color="auto" w:fill="auto"/>
            <w:vAlign w:val="center"/>
          </w:tcPr>
          <w:p w:rsidR="000B14CF" w:rsidRPr="00C84898" w:rsidRDefault="000B14CF" w:rsidP="00D479F3">
            <w:pPr>
              <w:widowControl w:val="0"/>
              <w:spacing w:before="120" w:line="288" w:lineRule="auto"/>
              <w:ind w:left="-57" w:right="-57"/>
              <w:jc w:val="center"/>
              <w:rPr>
                <w:b/>
                <w:color w:val="000000"/>
                <w:lang w:val="fr-FR"/>
              </w:rPr>
            </w:pPr>
            <w:r w:rsidRPr="00C84898">
              <w:rPr>
                <w:b/>
                <w:color w:val="000000"/>
                <w:lang w:val="fr-FR"/>
              </w:rPr>
              <w:t>6</w:t>
            </w:r>
          </w:p>
        </w:tc>
      </w:tr>
      <w:tr w:rsidR="000B14CF" w:rsidRPr="00C84898" w:rsidTr="00D479F3">
        <w:trPr>
          <w:cantSplit/>
        </w:trPr>
        <w:tc>
          <w:tcPr>
            <w:tcW w:w="566"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5</w:t>
            </w:r>
          </w:p>
        </w:tc>
        <w:tc>
          <w:tcPr>
            <w:tcW w:w="566"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5</w:t>
            </w:r>
          </w:p>
        </w:tc>
        <w:tc>
          <w:tcPr>
            <w:tcW w:w="688"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p>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2</w:t>
            </w:r>
          </w:p>
          <w:p w:rsidR="000B14CF" w:rsidRPr="00C84898" w:rsidRDefault="000B14CF" w:rsidP="00D479F3">
            <w:pPr>
              <w:widowControl w:val="0"/>
              <w:spacing w:line="288" w:lineRule="auto"/>
              <w:ind w:left="-57" w:right="-57"/>
              <w:jc w:val="center"/>
              <w:rPr>
                <w:color w:val="000000"/>
                <w:lang w:val="fr-FR"/>
              </w:rPr>
            </w:pPr>
          </w:p>
        </w:tc>
        <w:tc>
          <w:tcPr>
            <w:tcW w:w="840"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p>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(4)</w:t>
            </w:r>
          </w:p>
          <w:p w:rsidR="000B14CF" w:rsidRPr="00C84898" w:rsidRDefault="000B14CF" w:rsidP="00D479F3">
            <w:pPr>
              <w:widowControl w:val="0"/>
              <w:spacing w:line="288" w:lineRule="auto"/>
              <w:ind w:left="-57" w:right="-57"/>
              <w:jc w:val="center"/>
              <w:rPr>
                <w:color w:val="000000"/>
                <w:lang w:val="fr-FR"/>
              </w:rPr>
            </w:pPr>
          </w:p>
        </w:tc>
        <w:tc>
          <w:tcPr>
            <w:tcW w:w="840"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(2)</w:t>
            </w:r>
          </w:p>
        </w:tc>
        <w:tc>
          <w:tcPr>
            <w:tcW w:w="700" w:type="dxa"/>
            <w:shd w:val="clear" w:color="auto" w:fill="FFFFFF"/>
            <w:vAlign w:val="center"/>
          </w:tcPr>
          <w:p w:rsidR="000B14CF" w:rsidRPr="00C84898" w:rsidRDefault="000B14CF" w:rsidP="00D479F3">
            <w:pPr>
              <w:widowControl w:val="0"/>
              <w:spacing w:line="288" w:lineRule="auto"/>
              <w:ind w:left="-57" w:right="-57"/>
              <w:jc w:val="center"/>
              <w:rPr>
                <w:color w:val="000000"/>
                <w:lang w:val="fr-FR"/>
              </w:rPr>
            </w:pPr>
            <w:r w:rsidRPr="00C84898">
              <w:rPr>
                <w:color w:val="000000"/>
                <w:lang w:val="fr-FR"/>
              </w:rPr>
              <w:t>(3)</w:t>
            </w:r>
          </w:p>
        </w:tc>
        <w:tc>
          <w:tcPr>
            <w:tcW w:w="1960" w:type="dxa"/>
            <w:shd w:val="clear" w:color="auto" w:fill="FFFFFF"/>
          </w:tcPr>
          <w:p w:rsidR="000B14CF" w:rsidRPr="00C84898" w:rsidRDefault="000B14CF" w:rsidP="00D479F3">
            <w:pPr>
              <w:widowControl w:val="0"/>
              <w:spacing w:before="120" w:line="288" w:lineRule="auto"/>
              <w:ind w:left="-57" w:right="-57"/>
              <w:jc w:val="both"/>
              <w:rPr>
                <w:color w:val="000000"/>
                <w:lang w:val="fr-FR"/>
              </w:rPr>
            </w:pPr>
            <w:r w:rsidRPr="00C84898">
              <w:rPr>
                <w:color w:val="000000"/>
                <w:lang w:val="fr-FR"/>
              </w:rPr>
              <w:t>- Thuyết trình BT nhóm</w:t>
            </w:r>
          </w:p>
          <w:p w:rsidR="000B14CF" w:rsidRPr="00C84898" w:rsidRDefault="000B14CF" w:rsidP="00D479F3">
            <w:pPr>
              <w:widowControl w:val="0"/>
              <w:spacing w:line="288" w:lineRule="auto"/>
              <w:ind w:left="-57" w:right="-57"/>
              <w:jc w:val="both"/>
              <w:rPr>
                <w:color w:val="000000"/>
                <w:lang w:val="fr-FR"/>
              </w:rPr>
            </w:pPr>
            <w:r w:rsidRPr="00C84898">
              <w:rPr>
                <w:color w:val="000000"/>
                <w:lang w:val="fr-FR"/>
              </w:rPr>
              <w:t>- Nộp BT lớn</w:t>
            </w:r>
          </w:p>
        </w:tc>
        <w:tc>
          <w:tcPr>
            <w:tcW w:w="560" w:type="dxa"/>
            <w:shd w:val="clear" w:color="auto" w:fill="auto"/>
            <w:vAlign w:val="center"/>
          </w:tcPr>
          <w:p w:rsidR="000B14CF" w:rsidRPr="00C84898" w:rsidRDefault="000B14CF" w:rsidP="00D479F3">
            <w:pPr>
              <w:widowControl w:val="0"/>
              <w:spacing w:line="288" w:lineRule="auto"/>
              <w:ind w:left="-57" w:right="-57"/>
              <w:jc w:val="center"/>
              <w:rPr>
                <w:b/>
                <w:color w:val="000000"/>
                <w:lang w:val="fr-FR"/>
              </w:rPr>
            </w:pPr>
            <w:r w:rsidRPr="00C84898">
              <w:rPr>
                <w:b/>
                <w:color w:val="000000"/>
                <w:lang w:val="fr-FR"/>
              </w:rPr>
              <w:t>6</w:t>
            </w:r>
          </w:p>
        </w:tc>
      </w:tr>
      <w:tr w:rsidR="000B14CF" w:rsidRPr="00C84898" w:rsidTr="00D479F3">
        <w:trPr>
          <w:cantSplit/>
        </w:trPr>
        <w:tc>
          <w:tcPr>
            <w:tcW w:w="1132" w:type="dxa"/>
            <w:gridSpan w:val="2"/>
            <w:shd w:val="clear" w:color="auto" w:fill="FFFFFF"/>
            <w:vAlign w:val="center"/>
          </w:tcPr>
          <w:p w:rsidR="000B14CF" w:rsidRPr="00C84898" w:rsidRDefault="000B14CF" w:rsidP="00D479F3">
            <w:pPr>
              <w:widowControl w:val="0"/>
              <w:spacing w:before="120" w:line="288" w:lineRule="auto"/>
              <w:ind w:left="-57" w:right="-57"/>
              <w:jc w:val="center"/>
              <w:rPr>
                <w:b/>
                <w:color w:val="000000"/>
                <w:lang w:val="fr-FR"/>
              </w:rPr>
            </w:pPr>
            <w:r w:rsidRPr="00C84898">
              <w:rPr>
                <w:b/>
                <w:color w:val="000000"/>
                <w:lang w:val="fr-FR"/>
              </w:rPr>
              <w:t xml:space="preserve">Tổng </w:t>
            </w:r>
          </w:p>
        </w:tc>
        <w:tc>
          <w:tcPr>
            <w:tcW w:w="688" w:type="dxa"/>
            <w:shd w:val="clear" w:color="auto" w:fill="FFFFFF"/>
          </w:tcPr>
          <w:p w:rsidR="000B14CF" w:rsidRPr="00C84898" w:rsidRDefault="000B14CF" w:rsidP="00D479F3">
            <w:pPr>
              <w:widowControl w:val="0"/>
              <w:spacing w:before="120" w:line="288" w:lineRule="auto"/>
              <w:ind w:left="-57" w:right="-57"/>
              <w:jc w:val="center"/>
              <w:rPr>
                <w:b/>
                <w:color w:val="000000"/>
                <w:lang w:val="fr-FR"/>
              </w:rPr>
            </w:pPr>
            <w:r w:rsidRPr="00C84898">
              <w:rPr>
                <w:b/>
                <w:color w:val="000000"/>
                <w:lang w:val="fr-FR"/>
              </w:rPr>
              <w:t>10</w:t>
            </w:r>
          </w:p>
        </w:tc>
        <w:tc>
          <w:tcPr>
            <w:tcW w:w="840" w:type="dxa"/>
            <w:shd w:val="clear" w:color="auto" w:fill="FFFFFF"/>
          </w:tcPr>
          <w:p w:rsidR="000B14CF" w:rsidRPr="00C84898" w:rsidRDefault="000B14CF" w:rsidP="00D479F3">
            <w:pPr>
              <w:widowControl w:val="0"/>
              <w:spacing w:before="120" w:line="288" w:lineRule="auto"/>
              <w:ind w:left="-57" w:right="-57"/>
              <w:jc w:val="center"/>
              <w:rPr>
                <w:b/>
                <w:color w:val="000000"/>
                <w:lang w:val="fr-FR"/>
              </w:rPr>
            </w:pPr>
            <w:r w:rsidRPr="00C84898">
              <w:rPr>
                <w:b/>
                <w:color w:val="000000"/>
                <w:lang w:val="fr-FR"/>
              </w:rPr>
              <w:t xml:space="preserve">10           </w:t>
            </w:r>
          </w:p>
        </w:tc>
        <w:tc>
          <w:tcPr>
            <w:tcW w:w="840" w:type="dxa"/>
            <w:shd w:val="clear" w:color="auto" w:fill="FFFFFF"/>
          </w:tcPr>
          <w:p w:rsidR="000B14CF" w:rsidRPr="00C84898" w:rsidRDefault="000B14CF" w:rsidP="00D479F3">
            <w:pPr>
              <w:widowControl w:val="0"/>
              <w:spacing w:before="120" w:line="288" w:lineRule="auto"/>
              <w:ind w:left="-57" w:right="-57"/>
              <w:jc w:val="center"/>
              <w:rPr>
                <w:b/>
                <w:color w:val="000000"/>
                <w:lang w:val="fr-FR"/>
              </w:rPr>
            </w:pPr>
            <w:r w:rsidRPr="00C84898">
              <w:rPr>
                <w:b/>
                <w:color w:val="000000"/>
                <w:lang w:val="fr-FR"/>
              </w:rPr>
              <w:t xml:space="preserve">5 </w:t>
            </w:r>
          </w:p>
        </w:tc>
        <w:tc>
          <w:tcPr>
            <w:tcW w:w="700" w:type="dxa"/>
            <w:shd w:val="clear" w:color="auto" w:fill="FFFFFF"/>
          </w:tcPr>
          <w:p w:rsidR="000B14CF" w:rsidRPr="00C84898" w:rsidRDefault="000B14CF" w:rsidP="00D479F3">
            <w:pPr>
              <w:widowControl w:val="0"/>
              <w:spacing w:before="120" w:line="288" w:lineRule="auto"/>
              <w:ind w:left="-57" w:right="-57"/>
              <w:jc w:val="center"/>
              <w:rPr>
                <w:b/>
                <w:color w:val="000000"/>
                <w:lang w:val="fr-FR"/>
              </w:rPr>
            </w:pPr>
            <w:r w:rsidRPr="00C84898">
              <w:rPr>
                <w:b/>
                <w:color w:val="000000"/>
                <w:lang w:val="fr-FR"/>
              </w:rPr>
              <w:t>5</w:t>
            </w:r>
          </w:p>
        </w:tc>
        <w:tc>
          <w:tcPr>
            <w:tcW w:w="1960" w:type="dxa"/>
            <w:shd w:val="clear" w:color="auto" w:fill="FFFFFF"/>
          </w:tcPr>
          <w:p w:rsidR="000B14CF" w:rsidRPr="00C84898" w:rsidRDefault="000B14CF" w:rsidP="00D479F3">
            <w:pPr>
              <w:widowControl w:val="0"/>
              <w:spacing w:before="120" w:line="288" w:lineRule="auto"/>
              <w:ind w:left="-57" w:right="-57"/>
              <w:jc w:val="both"/>
              <w:rPr>
                <w:b/>
                <w:color w:val="000000"/>
                <w:lang w:val="fr-FR"/>
              </w:rPr>
            </w:pPr>
          </w:p>
        </w:tc>
        <w:tc>
          <w:tcPr>
            <w:tcW w:w="560" w:type="dxa"/>
            <w:shd w:val="clear" w:color="auto" w:fill="auto"/>
          </w:tcPr>
          <w:p w:rsidR="000B14CF" w:rsidRPr="00C84898" w:rsidRDefault="000B14CF" w:rsidP="00D479F3">
            <w:pPr>
              <w:widowControl w:val="0"/>
              <w:spacing w:before="120" w:line="288" w:lineRule="auto"/>
              <w:ind w:left="-57" w:right="-57"/>
              <w:jc w:val="center"/>
              <w:rPr>
                <w:b/>
                <w:color w:val="000000"/>
                <w:lang w:val="fr-FR"/>
              </w:rPr>
            </w:pPr>
            <w:r w:rsidRPr="00C84898">
              <w:rPr>
                <w:b/>
                <w:color w:val="000000"/>
                <w:lang w:val="fr-FR"/>
              </w:rPr>
              <w:t xml:space="preserve">30 </w:t>
            </w:r>
          </w:p>
        </w:tc>
      </w:tr>
    </w:tbl>
    <w:p w:rsidR="000B14CF" w:rsidRPr="00C84898" w:rsidRDefault="000B14CF" w:rsidP="000B14CF">
      <w:pPr>
        <w:rPr>
          <w:color w:val="000000"/>
        </w:rPr>
      </w:pPr>
    </w:p>
    <w:p w:rsidR="00237894" w:rsidRPr="00C84898" w:rsidRDefault="00BD5396" w:rsidP="00784EDF">
      <w:pPr>
        <w:widowControl w:val="0"/>
        <w:spacing w:line="276" w:lineRule="auto"/>
        <w:jc w:val="both"/>
        <w:rPr>
          <w:b/>
          <w:color w:val="000000"/>
        </w:rPr>
      </w:pPr>
      <w:r w:rsidRPr="00C84898">
        <w:rPr>
          <w:b/>
          <w:color w:val="000000"/>
        </w:rPr>
        <w:t>9</w:t>
      </w:r>
      <w:r w:rsidR="00757CB0" w:rsidRPr="00C84898">
        <w:rPr>
          <w:b/>
          <w:color w:val="000000"/>
        </w:rPr>
        <w:t>.2</w:t>
      </w:r>
      <w:r w:rsidR="00DF6102" w:rsidRPr="00C84898">
        <w:rPr>
          <w:b/>
          <w:color w:val="000000"/>
        </w:rPr>
        <w:t xml:space="preserve">. </w:t>
      </w:r>
      <w:r w:rsidR="006E4487" w:rsidRPr="00C84898">
        <w:rPr>
          <w:b/>
          <w:color w:val="000000"/>
        </w:rPr>
        <w:t>Lịch</w:t>
      </w:r>
      <w:r w:rsidR="00237894" w:rsidRPr="00C84898">
        <w:rPr>
          <w:b/>
          <w:color w:val="000000"/>
        </w:rPr>
        <w:t xml:space="preserve"> </w:t>
      </w:r>
      <w:r w:rsidR="006E4487" w:rsidRPr="00C84898">
        <w:rPr>
          <w:b/>
          <w:color w:val="000000"/>
        </w:rPr>
        <w:t>trình</w:t>
      </w:r>
      <w:r w:rsidR="00237894" w:rsidRPr="00C84898">
        <w:rPr>
          <w:b/>
          <w:color w:val="000000"/>
        </w:rPr>
        <w:t xml:space="preserve"> </w:t>
      </w:r>
      <w:r w:rsidR="006E4487" w:rsidRPr="00C84898">
        <w:rPr>
          <w:b/>
          <w:color w:val="000000"/>
        </w:rPr>
        <w:t>chi</w:t>
      </w:r>
      <w:r w:rsidR="00237894" w:rsidRPr="00C84898">
        <w:rPr>
          <w:b/>
          <w:color w:val="000000"/>
        </w:rPr>
        <w:t xml:space="preserve"> </w:t>
      </w:r>
      <w:r w:rsidR="006E4487" w:rsidRPr="00C84898">
        <w:rPr>
          <w:b/>
          <w:color w:val="000000"/>
        </w:rPr>
        <w:t>tiết</w:t>
      </w:r>
    </w:p>
    <w:p w:rsidR="000A55B3" w:rsidRPr="00C84898" w:rsidRDefault="006E4487" w:rsidP="00784EDF">
      <w:pPr>
        <w:widowControl w:val="0"/>
        <w:spacing w:line="276" w:lineRule="auto"/>
        <w:jc w:val="both"/>
        <w:rPr>
          <w:b/>
          <w:i/>
          <w:color w:val="000000"/>
        </w:rPr>
      </w:pPr>
      <w:r w:rsidRPr="00C84898">
        <w:rPr>
          <w:b/>
          <w:i/>
          <w:color w:val="000000"/>
        </w:rPr>
        <w:t>Tuần</w:t>
      </w:r>
      <w:r w:rsidR="001E78A3" w:rsidRPr="00C84898">
        <w:rPr>
          <w:b/>
          <w:i/>
          <w:color w:val="000000"/>
        </w:rPr>
        <w:t xml:space="preserve"> 1</w:t>
      </w:r>
      <w:r w:rsidR="000A55B3" w:rsidRPr="00C84898">
        <w:rPr>
          <w:b/>
          <w:i/>
          <w:color w:val="000000"/>
        </w:rPr>
        <w:t xml:space="preserve">: </w:t>
      </w:r>
      <w:r w:rsidRPr="00C84898">
        <w:rPr>
          <w:b/>
          <w:i/>
          <w:color w:val="000000"/>
        </w:rPr>
        <w:t>Vấn</w:t>
      </w:r>
      <w:r w:rsidR="000A55B3" w:rsidRPr="00C84898">
        <w:rPr>
          <w:b/>
          <w:i/>
          <w:color w:val="000000"/>
        </w:rPr>
        <w:t xml:space="preserve"> </w:t>
      </w:r>
      <w:r w:rsidRPr="00C84898">
        <w:rPr>
          <w:b/>
          <w:i/>
          <w:color w:val="000000"/>
        </w:rPr>
        <w:t>đề</w:t>
      </w:r>
      <w:r w:rsidR="00066D69" w:rsidRPr="00C84898">
        <w:rPr>
          <w:b/>
          <w:i/>
          <w:color w:val="000000"/>
        </w:rPr>
        <w:t xml:space="preserve"> 1</w:t>
      </w:r>
      <w:r w:rsidR="00AA249C" w:rsidRPr="00C84898">
        <w:rPr>
          <w:b/>
          <w:i/>
          <w:color w:val="000000"/>
        </w:rPr>
        <w:t>+2</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03"/>
        <w:gridCol w:w="2826"/>
      </w:tblGrid>
      <w:tr w:rsidR="00AE5000" w:rsidRPr="00C84898">
        <w:tc>
          <w:tcPr>
            <w:tcW w:w="1140" w:type="dxa"/>
            <w:tcBorders>
              <w:bottom w:val="single" w:sz="4" w:space="0" w:color="auto"/>
            </w:tcBorders>
            <w:shd w:val="clear" w:color="auto" w:fill="auto"/>
          </w:tcPr>
          <w:p w:rsidR="00AE5000" w:rsidRPr="00C84898" w:rsidRDefault="00AE5000" w:rsidP="00784EDF">
            <w:pPr>
              <w:widowControl w:val="0"/>
              <w:spacing w:line="276" w:lineRule="auto"/>
              <w:ind w:left="-85" w:right="-85"/>
              <w:jc w:val="center"/>
              <w:rPr>
                <w:b/>
                <w:color w:val="000000"/>
                <w:spacing w:val="-6"/>
              </w:rPr>
            </w:pPr>
            <w:r w:rsidRPr="00C84898">
              <w:rPr>
                <w:b/>
                <w:color w:val="000000"/>
                <w:spacing w:val="-6"/>
              </w:rPr>
              <w:t xml:space="preserve">Hình thức </w:t>
            </w:r>
          </w:p>
          <w:p w:rsidR="00AE5000" w:rsidRPr="00C84898" w:rsidRDefault="00AE5000" w:rsidP="00784EDF">
            <w:pPr>
              <w:widowControl w:val="0"/>
              <w:spacing w:line="276" w:lineRule="auto"/>
              <w:ind w:left="-85" w:right="-85"/>
              <w:jc w:val="center"/>
              <w:rPr>
                <w:b/>
                <w:color w:val="000000"/>
              </w:rPr>
            </w:pPr>
            <w:r w:rsidRPr="00C84898">
              <w:rPr>
                <w:b/>
                <w:color w:val="000000"/>
              </w:rPr>
              <w:t xml:space="preserve">tổ chức </w:t>
            </w:r>
          </w:p>
          <w:p w:rsidR="00AE5000" w:rsidRPr="00C84898" w:rsidRDefault="00AE5000" w:rsidP="00784EDF">
            <w:pPr>
              <w:widowControl w:val="0"/>
              <w:spacing w:line="276" w:lineRule="auto"/>
              <w:ind w:left="-85" w:right="-85"/>
              <w:jc w:val="center"/>
              <w:rPr>
                <w:b/>
                <w:color w:val="000000"/>
              </w:rPr>
            </w:pPr>
            <w:r w:rsidRPr="00C84898">
              <w:rPr>
                <w:b/>
                <w:color w:val="000000"/>
              </w:rPr>
              <w:t>dạy-học</w:t>
            </w:r>
          </w:p>
        </w:tc>
        <w:tc>
          <w:tcPr>
            <w:tcW w:w="491" w:type="dxa"/>
            <w:tcBorders>
              <w:bottom w:val="single" w:sz="4" w:space="0" w:color="auto"/>
            </w:tcBorders>
            <w:shd w:val="clear" w:color="auto" w:fill="auto"/>
          </w:tcPr>
          <w:p w:rsidR="00AE5000" w:rsidRPr="00C84898" w:rsidRDefault="00E07DA8" w:rsidP="00784EDF">
            <w:pPr>
              <w:widowControl w:val="0"/>
              <w:spacing w:line="276" w:lineRule="auto"/>
              <w:ind w:left="-57" w:right="-57"/>
              <w:jc w:val="center"/>
              <w:rPr>
                <w:b/>
                <w:color w:val="000000"/>
                <w:spacing w:val="-6"/>
                <w:lang w:val="nl-NL"/>
              </w:rPr>
            </w:pPr>
            <w:r w:rsidRPr="00C84898">
              <w:rPr>
                <w:b/>
                <w:color w:val="000000"/>
                <w:spacing w:val="-6"/>
                <w:lang w:val="nl-NL"/>
              </w:rPr>
              <w:t>Số giờ TC</w:t>
            </w:r>
          </w:p>
        </w:tc>
        <w:tc>
          <w:tcPr>
            <w:tcW w:w="2203" w:type="dxa"/>
            <w:tcBorders>
              <w:bottom w:val="single" w:sz="4" w:space="0" w:color="auto"/>
            </w:tcBorders>
            <w:shd w:val="clear" w:color="auto" w:fill="auto"/>
          </w:tcPr>
          <w:p w:rsidR="00AE5000" w:rsidRPr="00C84898" w:rsidRDefault="00AE5000" w:rsidP="00A90345">
            <w:pPr>
              <w:widowControl w:val="0"/>
              <w:spacing w:before="180" w:line="276" w:lineRule="auto"/>
              <w:ind w:left="-57" w:right="-57"/>
              <w:jc w:val="center"/>
              <w:rPr>
                <w:b/>
                <w:color w:val="000000"/>
                <w:lang w:val="nl-NL"/>
              </w:rPr>
            </w:pPr>
            <w:r w:rsidRPr="00C84898">
              <w:rPr>
                <w:b/>
                <w:color w:val="000000"/>
                <w:lang w:val="nl-NL"/>
              </w:rPr>
              <w:t>Nội dung chính</w:t>
            </w:r>
          </w:p>
        </w:tc>
        <w:tc>
          <w:tcPr>
            <w:tcW w:w="2826" w:type="dxa"/>
            <w:tcBorders>
              <w:bottom w:val="single" w:sz="4" w:space="0" w:color="auto"/>
            </w:tcBorders>
            <w:shd w:val="clear" w:color="auto" w:fill="auto"/>
          </w:tcPr>
          <w:p w:rsidR="00AE5000" w:rsidRPr="00C84898" w:rsidRDefault="00AE5000" w:rsidP="00A90345">
            <w:pPr>
              <w:widowControl w:val="0"/>
              <w:spacing w:before="180" w:line="276" w:lineRule="auto"/>
              <w:ind w:left="-57" w:right="-57"/>
              <w:jc w:val="center"/>
              <w:rPr>
                <w:b/>
                <w:color w:val="000000"/>
                <w:lang w:val="nl-NL"/>
              </w:rPr>
            </w:pPr>
            <w:r w:rsidRPr="00C84898">
              <w:rPr>
                <w:b/>
                <w:color w:val="000000"/>
                <w:lang w:val="nl-NL"/>
              </w:rPr>
              <w:t>Yêu cầu sinh viên</w:t>
            </w:r>
            <w:r w:rsidR="0070298E" w:rsidRPr="00C84898">
              <w:rPr>
                <w:b/>
                <w:color w:val="000000"/>
                <w:lang w:val="nl-NL"/>
              </w:rPr>
              <w:t xml:space="preserve">                  </w:t>
            </w:r>
            <w:r w:rsidR="00DC14AF" w:rsidRPr="00C84898">
              <w:rPr>
                <w:b/>
                <w:color w:val="000000"/>
                <w:lang w:val="nl-NL"/>
              </w:rPr>
              <w:t>c</w:t>
            </w:r>
            <w:r w:rsidRPr="00C84898">
              <w:rPr>
                <w:b/>
                <w:color w:val="000000"/>
                <w:lang w:val="nl-NL"/>
              </w:rPr>
              <w:t>huẩn bị</w:t>
            </w:r>
          </w:p>
        </w:tc>
      </w:tr>
      <w:tr w:rsidR="00280109" w:rsidRPr="00C84898">
        <w:trPr>
          <w:trHeight w:val="744"/>
        </w:trPr>
        <w:tc>
          <w:tcPr>
            <w:tcW w:w="1140" w:type="dxa"/>
            <w:shd w:val="clear" w:color="auto" w:fill="auto"/>
          </w:tcPr>
          <w:p w:rsidR="00280109" w:rsidRPr="00C84898" w:rsidRDefault="00280109" w:rsidP="0070298E">
            <w:pPr>
              <w:widowControl w:val="0"/>
              <w:spacing w:before="120" w:line="276" w:lineRule="auto"/>
              <w:rPr>
                <w:color w:val="000000"/>
                <w:lang w:val="fr-FR"/>
              </w:rPr>
            </w:pPr>
            <w:r w:rsidRPr="00C84898">
              <w:rPr>
                <w:color w:val="000000"/>
                <w:lang w:val="fr-FR"/>
              </w:rPr>
              <w:t xml:space="preserve">Lí thuyết </w:t>
            </w:r>
          </w:p>
          <w:p w:rsidR="00280109" w:rsidRPr="00C84898" w:rsidRDefault="00280109" w:rsidP="0070298E">
            <w:pPr>
              <w:widowControl w:val="0"/>
              <w:spacing w:before="120" w:line="276" w:lineRule="auto"/>
              <w:jc w:val="both"/>
              <w:rPr>
                <w:color w:val="000000"/>
                <w:lang w:val="fr-FR"/>
              </w:rPr>
            </w:pPr>
            <w:r w:rsidRPr="00C84898">
              <w:rPr>
                <w:color w:val="000000"/>
                <w:lang w:val="fr-FR"/>
              </w:rPr>
              <w:t xml:space="preserve"> </w:t>
            </w:r>
          </w:p>
        </w:tc>
        <w:tc>
          <w:tcPr>
            <w:tcW w:w="491" w:type="dxa"/>
            <w:shd w:val="clear" w:color="auto" w:fill="auto"/>
          </w:tcPr>
          <w:p w:rsidR="00280109" w:rsidRPr="00C84898" w:rsidRDefault="00280109" w:rsidP="0070298E">
            <w:pPr>
              <w:widowControl w:val="0"/>
              <w:spacing w:before="120" w:line="276" w:lineRule="auto"/>
              <w:ind w:left="-57" w:right="-57"/>
              <w:jc w:val="center"/>
              <w:rPr>
                <w:color w:val="000000"/>
                <w:lang w:val="fr-FR"/>
              </w:rPr>
            </w:pPr>
            <w:r w:rsidRPr="00C84898">
              <w:rPr>
                <w:color w:val="000000"/>
                <w:lang w:val="fr-FR"/>
              </w:rPr>
              <w:t>2 giờ TC</w:t>
            </w:r>
          </w:p>
          <w:p w:rsidR="00280109" w:rsidRPr="00C84898" w:rsidRDefault="00280109" w:rsidP="0070298E">
            <w:pPr>
              <w:widowControl w:val="0"/>
              <w:spacing w:before="120" w:line="276" w:lineRule="auto"/>
              <w:ind w:left="-57" w:right="-57"/>
              <w:jc w:val="center"/>
              <w:rPr>
                <w:color w:val="000000"/>
              </w:rPr>
            </w:pPr>
            <w:r w:rsidRPr="00C84898">
              <w:rPr>
                <w:b/>
                <w:color w:val="000000"/>
              </w:rPr>
              <w:t xml:space="preserve"> </w:t>
            </w:r>
          </w:p>
        </w:tc>
        <w:tc>
          <w:tcPr>
            <w:tcW w:w="2203" w:type="dxa"/>
            <w:shd w:val="clear" w:color="auto" w:fill="auto"/>
          </w:tcPr>
          <w:p w:rsidR="000556EC" w:rsidRPr="00C84898" w:rsidRDefault="00280109" w:rsidP="0070298E">
            <w:pPr>
              <w:widowControl w:val="0"/>
              <w:spacing w:before="120" w:line="276" w:lineRule="auto"/>
              <w:jc w:val="both"/>
              <w:rPr>
                <w:color w:val="000000"/>
              </w:rPr>
            </w:pPr>
            <w:r w:rsidRPr="00C84898">
              <w:rPr>
                <w:color w:val="000000"/>
                <w:spacing w:val="-8"/>
              </w:rPr>
              <w:t xml:space="preserve">- </w:t>
            </w:r>
            <w:r w:rsidRPr="00C84898">
              <w:rPr>
                <w:color w:val="000000"/>
                <w:spacing w:val="-8"/>
                <w:lang w:val="vi-VN"/>
              </w:rPr>
              <w:t>Giới thiệu Đề cương</w:t>
            </w:r>
            <w:r w:rsidRPr="00C84898">
              <w:rPr>
                <w:color w:val="000000"/>
                <w:lang w:val="vi-VN"/>
              </w:rPr>
              <w:t xml:space="preserve"> môn học</w:t>
            </w:r>
            <w:r w:rsidR="00FF61CB" w:rsidRPr="00C84898">
              <w:rPr>
                <w:color w:val="000000"/>
              </w:rPr>
              <w:t>;</w:t>
            </w:r>
          </w:p>
          <w:p w:rsidR="00280109" w:rsidRPr="00C84898" w:rsidRDefault="000556EC" w:rsidP="0070298E">
            <w:pPr>
              <w:widowControl w:val="0"/>
              <w:spacing w:before="120" w:line="276" w:lineRule="auto"/>
              <w:jc w:val="both"/>
              <w:rPr>
                <w:color w:val="000000"/>
                <w:lang w:val="vi-VN"/>
              </w:rPr>
            </w:pPr>
            <w:r w:rsidRPr="00C84898">
              <w:rPr>
                <w:color w:val="000000"/>
              </w:rPr>
              <w:t>- Giới thiệu về:</w:t>
            </w:r>
          </w:p>
          <w:p w:rsidR="00B90B3D" w:rsidRPr="00C84898" w:rsidRDefault="00B90B3D" w:rsidP="00784EDF">
            <w:pPr>
              <w:widowControl w:val="0"/>
              <w:spacing w:line="276" w:lineRule="auto"/>
              <w:jc w:val="both"/>
              <w:rPr>
                <w:color w:val="000000"/>
                <w:lang w:val="vi-VN"/>
              </w:rPr>
            </w:pPr>
            <w:r w:rsidRPr="00C84898">
              <w:rPr>
                <w:color w:val="000000"/>
                <w:lang w:val="vi-VN"/>
              </w:rPr>
              <w:t xml:space="preserve">+ Khái quát chung về </w:t>
            </w:r>
            <w:r w:rsidR="00392255" w:rsidRPr="00C84898">
              <w:rPr>
                <w:color w:val="000000"/>
                <w:lang w:val="vi-VN"/>
              </w:rPr>
              <w:t>thương mại hàng h</w:t>
            </w:r>
            <w:r w:rsidR="00F3664E" w:rsidRPr="00C84898">
              <w:rPr>
                <w:color w:val="000000"/>
                <w:lang w:val="vi-VN"/>
              </w:rPr>
              <w:t>oá</w:t>
            </w:r>
            <w:r w:rsidR="00392255" w:rsidRPr="00C84898">
              <w:rPr>
                <w:color w:val="000000"/>
                <w:lang w:val="vi-VN"/>
              </w:rPr>
              <w:t xml:space="preserve"> quốc tế</w:t>
            </w:r>
          </w:p>
          <w:p w:rsidR="00280109" w:rsidRPr="00C84898" w:rsidRDefault="00280109" w:rsidP="00784EDF">
            <w:pPr>
              <w:widowControl w:val="0"/>
              <w:spacing w:line="276" w:lineRule="auto"/>
              <w:jc w:val="both"/>
              <w:rPr>
                <w:color w:val="000000"/>
                <w:lang w:val="vi-VN"/>
              </w:rPr>
            </w:pPr>
            <w:r w:rsidRPr="00C84898">
              <w:rPr>
                <w:color w:val="000000"/>
                <w:lang w:val="vi-VN"/>
              </w:rPr>
              <w:t xml:space="preserve">+ </w:t>
            </w:r>
            <w:r w:rsidR="00D4128A" w:rsidRPr="00C84898">
              <w:rPr>
                <w:color w:val="000000"/>
                <w:lang w:val="vi-VN"/>
              </w:rPr>
              <w:t>Tổng quan về pháp luật điều chỉnh thương mại hàng h</w:t>
            </w:r>
            <w:r w:rsidR="00F3664E" w:rsidRPr="00C84898">
              <w:rPr>
                <w:color w:val="000000"/>
                <w:lang w:val="vi-VN"/>
              </w:rPr>
              <w:t>oá</w:t>
            </w:r>
            <w:r w:rsidR="00D4128A" w:rsidRPr="00C84898">
              <w:rPr>
                <w:color w:val="000000"/>
                <w:lang w:val="vi-VN"/>
              </w:rPr>
              <w:t xml:space="preserve"> quốc tế</w:t>
            </w:r>
            <w:r w:rsidRPr="00C84898">
              <w:rPr>
                <w:color w:val="000000"/>
                <w:lang w:val="vi-VN"/>
              </w:rPr>
              <w:t>;</w:t>
            </w:r>
          </w:p>
          <w:p w:rsidR="00280109" w:rsidRPr="00C84898" w:rsidRDefault="00D133BB" w:rsidP="00E95F91">
            <w:pPr>
              <w:spacing w:line="271" w:lineRule="auto"/>
              <w:jc w:val="both"/>
              <w:rPr>
                <w:color w:val="000000"/>
                <w:lang w:val="it-IT"/>
              </w:rPr>
            </w:pPr>
            <w:r w:rsidRPr="00C84898">
              <w:rPr>
                <w:color w:val="000000"/>
                <w:lang w:val="vi-VN"/>
              </w:rPr>
              <w:t xml:space="preserve">+ </w:t>
            </w:r>
            <w:r w:rsidR="00A43EFB" w:rsidRPr="00C84898">
              <w:rPr>
                <w:color w:val="000000"/>
                <w:lang w:val="vi-VN"/>
              </w:rPr>
              <w:t xml:space="preserve">Pháp luật WTO điều chỉnh </w:t>
            </w:r>
            <w:r w:rsidR="008B2E9F" w:rsidRPr="00C84898">
              <w:rPr>
                <w:color w:val="000000"/>
                <w:lang w:val="vi-VN"/>
              </w:rPr>
              <w:t>một số</w:t>
            </w:r>
            <w:r w:rsidR="00A43EFB" w:rsidRPr="00C84898">
              <w:rPr>
                <w:color w:val="000000"/>
                <w:lang w:val="vi-VN"/>
              </w:rPr>
              <w:t xml:space="preserve"> lĩnh vực</w:t>
            </w:r>
            <w:r w:rsidR="008B2E9F" w:rsidRPr="00C84898">
              <w:rPr>
                <w:color w:val="000000"/>
                <w:lang w:val="vi-VN"/>
              </w:rPr>
              <w:t xml:space="preserve"> thương mại hàng hoá quốc tế</w:t>
            </w:r>
            <w:r w:rsidR="00A43EFB" w:rsidRPr="00C84898">
              <w:rPr>
                <w:color w:val="000000"/>
                <w:lang w:val="vi-VN"/>
              </w:rPr>
              <w:t>: thuế quan, nôn</w:t>
            </w:r>
            <w:r w:rsidR="00E95F91" w:rsidRPr="00C84898">
              <w:rPr>
                <w:color w:val="000000"/>
                <w:lang w:val="vi-VN"/>
              </w:rPr>
              <w:t xml:space="preserve">g </w:t>
            </w:r>
            <w:r w:rsidR="00E95F91" w:rsidRPr="00C84898">
              <w:rPr>
                <w:color w:val="000000"/>
                <w:lang w:val="vi-VN"/>
              </w:rPr>
              <w:lastRenderedPageBreak/>
              <w:t xml:space="preserve">nghiệp, tiêu chuẩn và an toàn; </w:t>
            </w:r>
            <w:r w:rsidR="00F82EAB" w:rsidRPr="00C84898">
              <w:rPr>
                <w:color w:val="000000"/>
                <w:lang w:val="it-IT"/>
              </w:rPr>
              <w:t>NTBs</w:t>
            </w:r>
            <w:r w:rsidR="00E95F91" w:rsidRPr="00C84898">
              <w:rPr>
                <w:color w:val="000000"/>
                <w:lang w:val="it-IT"/>
              </w:rPr>
              <w:t>; các biện pháp đầu tư liên quan đến thương mại.</w:t>
            </w:r>
          </w:p>
          <w:p w:rsidR="002C7C9D" w:rsidRPr="00C84898" w:rsidRDefault="002C7C9D" w:rsidP="001F042A">
            <w:pPr>
              <w:widowControl w:val="0"/>
              <w:spacing w:line="276" w:lineRule="auto"/>
              <w:jc w:val="both"/>
              <w:rPr>
                <w:b/>
                <w:i/>
                <w:color w:val="000000"/>
                <w:lang w:val="vi-VN"/>
              </w:rPr>
            </w:pPr>
            <w:r w:rsidRPr="00C84898">
              <w:rPr>
                <w:b/>
                <w:i/>
                <w:color w:val="000000"/>
                <w:lang w:val="vi-VN"/>
              </w:rPr>
              <w:t xml:space="preserve">* </w:t>
            </w:r>
            <w:r w:rsidR="001F042A" w:rsidRPr="00C84898">
              <w:rPr>
                <w:b/>
                <w:i/>
                <w:color w:val="000000"/>
                <w:lang w:val="vi-VN"/>
              </w:rPr>
              <w:t>Nhận BT lớn và</w:t>
            </w:r>
            <w:r w:rsidRPr="00C84898">
              <w:rPr>
                <w:b/>
                <w:i/>
                <w:color w:val="000000"/>
                <w:lang w:val="vi-VN"/>
              </w:rPr>
              <w:t xml:space="preserve"> BT nhóm </w:t>
            </w:r>
          </w:p>
        </w:tc>
        <w:tc>
          <w:tcPr>
            <w:tcW w:w="2826" w:type="dxa"/>
            <w:shd w:val="clear" w:color="auto" w:fill="auto"/>
          </w:tcPr>
          <w:p w:rsidR="00280109" w:rsidRPr="00C84898" w:rsidRDefault="00280109" w:rsidP="0070298E">
            <w:pPr>
              <w:widowControl w:val="0"/>
              <w:spacing w:before="120" w:line="276" w:lineRule="auto"/>
              <w:jc w:val="both"/>
              <w:rPr>
                <w:color w:val="000000"/>
                <w:lang w:val="vi-VN"/>
              </w:rPr>
            </w:pPr>
            <w:r w:rsidRPr="00C84898">
              <w:rPr>
                <w:color w:val="000000"/>
                <w:lang w:val="vi-VN"/>
              </w:rPr>
              <w:lastRenderedPageBreak/>
              <w:t xml:space="preserve">* Nghiên cứu Đề cương môn học Pháp luật </w:t>
            </w:r>
            <w:r w:rsidR="00FF61CB" w:rsidRPr="00C84898">
              <w:rPr>
                <w:color w:val="000000"/>
                <w:lang w:val="vi-VN"/>
              </w:rPr>
              <w:t>điều chỉnh</w:t>
            </w:r>
            <w:r w:rsidRPr="00C84898">
              <w:rPr>
                <w:color w:val="000000"/>
                <w:lang w:val="vi-VN"/>
              </w:rPr>
              <w:t xml:space="preserve"> </w:t>
            </w:r>
            <w:r w:rsidR="00392255" w:rsidRPr="00C84898">
              <w:rPr>
                <w:color w:val="000000"/>
                <w:lang w:val="vi-VN"/>
              </w:rPr>
              <w:t>thương mại hàng h</w:t>
            </w:r>
            <w:r w:rsidR="00F3664E" w:rsidRPr="00C84898">
              <w:rPr>
                <w:color w:val="000000"/>
                <w:lang w:val="vi-VN"/>
              </w:rPr>
              <w:t>oá</w:t>
            </w:r>
            <w:r w:rsidR="00392255" w:rsidRPr="00C84898">
              <w:rPr>
                <w:color w:val="000000"/>
                <w:lang w:val="vi-VN"/>
              </w:rPr>
              <w:t xml:space="preserve"> quốc tế</w:t>
            </w:r>
            <w:r w:rsidRPr="00C84898">
              <w:rPr>
                <w:color w:val="000000"/>
                <w:lang w:val="vi-VN"/>
              </w:rPr>
              <w:t>.</w:t>
            </w:r>
          </w:p>
          <w:p w:rsidR="00280109" w:rsidRPr="00C84898" w:rsidRDefault="00280109" w:rsidP="00784EDF">
            <w:pPr>
              <w:widowControl w:val="0"/>
              <w:spacing w:line="276" w:lineRule="auto"/>
              <w:jc w:val="both"/>
              <w:rPr>
                <w:color w:val="000000"/>
                <w:lang w:val="vi-VN"/>
              </w:rPr>
            </w:pPr>
            <w:r w:rsidRPr="00C84898">
              <w:rPr>
                <w:color w:val="000000"/>
                <w:lang w:val="vi-VN"/>
              </w:rPr>
              <w:t>* Những đề xuất, nguyện vọng.</w:t>
            </w:r>
          </w:p>
          <w:p w:rsidR="00192440" w:rsidRPr="00C84898" w:rsidRDefault="00192440" w:rsidP="00784EDF">
            <w:pPr>
              <w:widowControl w:val="0"/>
              <w:spacing w:line="276" w:lineRule="auto"/>
              <w:jc w:val="both"/>
              <w:rPr>
                <w:i/>
                <w:color w:val="000000"/>
                <w:lang w:val="vi-VN"/>
              </w:rPr>
            </w:pPr>
            <w:r w:rsidRPr="00C84898">
              <w:rPr>
                <w:i/>
                <w:color w:val="000000"/>
                <w:lang w:val="vi-VN"/>
              </w:rPr>
              <w:t>* Đọc:</w:t>
            </w:r>
          </w:p>
          <w:p w:rsidR="00192440" w:rsidRPr="00C84898" w:rsidRDefault="00192440"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Chương </w:t>
            </w:r>
            <w:r w:rsidR="00BF2E7B" w:rsidRPr="00C84898">
              <w:rPr>
                <w:rFonts w:ascii="Times New Roman" w:hAnsi="Times New Roman"/>
                <w:color w:val="000000"/>
                <w:sz w:val="24"/>
              </w:rPr>
              <w:t>1 và Mục 3, Chương 2</w:t>
            </w:r>
            <w:r w:rsidRPr="00C84898">
              <w:rPr>
                <w:rFonts w:ascii="Times New Roman" w:hAnsi="Times New Roman"/>
                <w:color w:val="000000"/>
                <w:sz w:val="24"/>
              </w:rPr>
              <w:t xml:space="preserve">,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Hanoi Law University, People’s Public Security Publishing House, Hanoi, 2012;</w:t>
            </w:r>
          </w:p>
          <w:p w:rsidR="00192440" w:rsidRPr="00C84898" w:rsidRDefault="00192440"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 xml:space="preserve">Giáo trình Luật </w:t>
            </w:r>
            <w:r w:rsidR="00CC6931" w:rsidRPr="00C84898">
              <w:rPr>
                <w:rFonts w:ascii="Times New Roman" w:hAnsi="Times New Roman"/>
                <w:i/>
                <w:color w:val="000000"/>
                <w:sz w:val="24"/>
              </w:rPr>
              <w:t>t</w:t>
            </w:r>
            <w:r w:rsidRPr="00C84898">
              <w:rPr>
                <w:rFonts w:ascii="Times New Roman" w:hAnsi="Times New Roman"/>
                <w:i/>
                <w:color w:val="000000"/>
                <w:sz w:val="24"/>
              </w:rPr>
              <w:t xml:space="preserve">hương </w:t>
            </w:r>
            <w:r w:rsidRPr="00C84898">
              <w:rPr>
                <w:rFonts w:ascii="Times New Roman" w:hAnsi="Times New Roman"/>
                <w:i/>
                <w:color w:val="000000"/>
                <w:sz w:val="24"/>
              </w:rPr>
              <w:lastRenderedPageBreak/>
              <w:t xml:space="preserve">mại </w:t>
            </w:r>
            <w:r w:rsidR="00CC6931" w:rsidRPr="00C84898">
              <w:rPr>
                <w:rFonts w:ascii="Times New Roman" w:hAnsi="Times New Roman"/>
                <w:i/>
                <w:color w:val="000000"/>
                <w:sz w:val="24"/>
              </w:rPr>
              <w:t>q</w:t>
            </w:r>
            <w:r w:rsidRPr="00C84898">
              <w:rPr>
                <w:rFonts w:ascii="Times New Roman" w:hAnsi="Times New Roman"/>
                <w:i/>
                <w:color w:val="000000"/>
                <w:sz w:val="24"/>
              </w:rPr>
              <w:t>uốc tế</w:t>
            </w:r>
            <w:r w:rsidRPr="00C84898">
              <w:rPr>
                <w:rFonts w:ascii="Times New Roman" w:hAnsi="Times New Roman"/>
                <w:color w:val="000000"/>
                <w:sz w:val="24"/>
              </w:rPr>
              <w:t xml:space="preserve">, </w:t>
            </w:r>
            <w:r w:rsidR="004608E9" w:rsidRPr="00C84898">
              <w:rPr>
                <w:rFonts w:ascii="Times New Roman" w:hAnsi="Times New Roman"/>
                <w:color w:val="000000"/>
                <w:sz w:val="24"/>
              </w:rPr>
              <w:t xml:space="preserve">Trường Đại học Luật Hà Nội, </w:t>
            </w:r>
            <w:r w:rsidR="008C2585" w:rsidRPr="00C84898">
              <w:rPr>
                <w:rFonts w:ascii="Times New Roman" w:hAnsi="Times New Roman"/>
                <w:color w:val="000000"/>
                <w:sz w:val="24"/>
              </w:rPr>
              <w:t>Nxb. CAND, Hà Nội, 2015</w:t>
            </w:r>
            <w:r w:rsidRPr="00C84898">
              <w:rPr>
                <w:rFonts w:ascii="Times New Roman" w:hAnsi="Times New Roman"/>
                <w:color w:val="000000"/>
                <w:sz w:val="24"/>
              </w:rPr>
              <w:t>;</w:t>
            </w:r>
          </w:p>
          <w:p w:rsidR="00280109" w:rsidRPr="00C84898" w:rsidRDefault="00192440" w:rsidP="00784EDF">
            <w:pPr>
              <w:widowControl w:val="0"/>
              <w:spacing w:line="276" w:lineRule="auto"/>
              <w:jc w:val="both"/>
              <w:rPr>
                <w:color w:val="000000"/>
                <w:lang w:val="vi-VN"/>
              </w:rPr>
            </w:pPr>
            <w:r w:rsidRPr="00C84898">
              <w:rPr>
                <w:color w:val="000000"/>
              </w:rPr>
              <w:t>- Tài liệu khác.</w:t>
            </w:r>
          </w:p>
        </w:tc>
      </w:tr>
      <w:tr w:rsidR="00280109" w:rsidRPr="00C84898">
        <w:tc>
          <w:tcPr>
            <w:tcW w:w="1140" w:type="dxa"/>
            <w:shd w:val="clear" w:color="auto" w:fill="auto"/>
          </w:tcPr>
          <w:p w:rsidR="00280109" w:rsidRPr="00C84898" w:rsidRDefault="00280109" w:rsidP="0070298E">
            <w:pPr>
              <w:widowControl w:val="0"/>
              <w:spacing w:before="120" w:line="276" w:lineRule="auto"/>
              <w:ind w:left="-57" w:right="-57"/>
              <w:jc w:val="center"/>
              <w:rPr>
                <w:color w:val="000000"/>
                <w:lang w:val="fr-FR"/>
              </w:rPr>
            </w:pPr>
            <w:r w:rsidRPr="00C84898">
              <w:rPr>
                <w:color w:val="000000"/>
                <w:lang w:val="fr-FR"/>
              </w:rPr>
              <w:lastRenderedPageBreak/>
              <w:t>Seminar 1</w:t>
            </w:r>
          </w:p>
          <w:p w:rsidR="00280109" w:rsidRPr="00C84898" w:rsidRDefault="00280109" w:rsidP="0070298E">
            <w:pPr>
              <w:widowControl w:val="0"/>
              <w:spacing w:before="120" w:line="276" w:lineRule="auto"/>
              <w:jc w:val="both"/>
              <w:rPr>
                <w:color w:val="000000"/>
                <w:lang w:val="fr-FR"/>
              </w:rPr>
            </w:pPr>
          </w:p>
        </w:tc>
        <w:tc>
          <w:tcPr>
            <w:tcW w:w="491" w:type="dxa"/>
            <w:shd w:val="clear" w:color="auto" w:fill="auto"/>
          </w:tcPr>
          <w:p w:rsidR="00280109" w:rsidRPr="00C84898" w:rsidRDefault="00280109" w:rsidP="0070298E">
            <w:pPr>
              <w:widowControl w:val="0"/>
              <w:spacing w:before="120" w:line="276" w:lineRule="auto"/>
              <w:ind w:left="-57" w:right="-57"/>
              <w:jc w:val="center"/>
              <w:rPr>
                <w:color w:val="000000"/>
                <w:lang w:val="fr-FR"/>
              </w:rPr>
            </w:pPr>
            <w:r w:rsidRPr="00C84898">
              <w:rPr>
                <w:color w:val="000000"/>
                <w:lang w:val="fr-FR"/>
              </w:rPr>
              <w:t>1 giờ TC</w:t>
            </w:r>
          </w:p>
          <w:p w:rsidR="00280109" w:rsidRPr="00C84898" w:rsidRDefault="00280109" w:rsidP="0070298E">
            <w:pPr>
              <w:widowControl w:val="0"/>
              <w:spacing w:before="120" w:line="276" w:lineRule="auto"/>
              <w:ind w:left="-57" w:right="-57"/>
              <w:jc w:val="center"/>
              <w:rPr>
                <w:b/>
                <w:color w:val="000000"/>
              </w:rPr>
            </w:pPr>
          </w:p>
        </w:tc>
        <w:tc>
          <w:tcPr>
            <w:tcW w:w="2203" w:type="dxa"/>
            <w:shd w:val="clear" w:color="auto" w:fill="auto"/>
          </w:tcPr>
          <w:p w:rsidR="00280109" w:rsidRPr="00C84898" w:rsidRDefault="008E67DC" w:rsidP="008E67DC">
            <w:pPr>
              <w:widowControl w:val="0"/>
              <w:spacing w:before="120" w:line="276" w:lineRule="auto"/>
              <w:jc w:val="both"/>
              <w:rPr>
                <w:color w:val="000000"/>
                <w:lang w:val="vi-VN"/>
              </w:rPr>
            </w:pPr>
            <w:r w:rsidRPr="00C84898">
              <w:rPr>
                <w:color w:val="000000"/>
              </w:rPr>
              <w:t>Thảo luận về pháp luật WTO điều chỉnh một số lĩnh vực: thuế quan, nông nghiệp, tiêu chuẩn và an toàn.</w:t>
            </w:r>
          </w:p>
        </w:tc>
        <w:tc>
          <w:tcPr>
            <w:tcW w:w="2826" w:type="dxa"/>
            <w:shd w:val="clear" w:color="auto" w:fill="auto"/>
          </w:tcPr>
          <w:p w:rsidR="00496939" w:rsidRPr="00C84898" w:rsidRDefault="00496939" w:rsidP="0070298E">
            <w:pPr>
              <w:widowControl w:val="0"/>
              <w:spacing w:before="120" w:line="276" w:lineRule="auto"/>
              <w:jc w:val="both"/>
              <w:rPr>
                <w:i/>
                <w:color w:val="000000"/>
                <w:lang w:val="vi-VN"/>
              </w:rPr>
            </w:pPr>
            <w:r w:rsidRPr="00C84898">
              <w:rPr>
                <w:i/>
                <w:color w:val="000000"/>
                <w:lang w:val="vi-VN"/>
              </w:rPr>
              <w:t>* Đọc:</w:t>
            </w:r>
          </w:p>
          <w:p w:rsidR="00496939" w:rsidRPr="00C84898" w:rsidRDefault="00496939"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Chương 1,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Hanoi Law University, People’s Public Security Publishing House, Hanoi, 2012;</w:t>
            </w:r>
          </w:p>
          <w:p w:rsidR="00496939" w:rsidRPr="00C84898" w:rsidRDefault="00496939"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 xml:space="preserve">Giáo trình </w:t>
            </w:r>
            <w:r w:rsidR="0009293D" w:rsidRPr="00C84898">
              <w:rPr>
                <w:rFonts w:ascii="Times New Roman" w:hAnsi="Times New Roman"/>
                <w:i/>
                <w:color w:val="000000"/>
                <w:sz w:val="24"/>
              </w:rPr>
              <w:t>l</w:t>
            </w:r>
            <w:r w:rsidRPr="00C84898">
              <w:rPr>
                <w:rFonts w:ascii="Times New Roman" w:hAnsi="Times New Roman"/>
                <w:i/>
                <w:color w:val="000000"/>
                <w:sz w:val="24"/>
              </w:rPr>
              <w:t xml:space="preserve">uật </w:t>
            </w:r>
            <w:r w:rsidR="00CC6931" w:rsidRPr="00C84898">
              <w:rPr>
                <w:rFonts w:ascii="Times New Roman" w:hAnsi="Times New Roman"/>
                <w:i/>
                <w:color w:val="000000"/>
                <w:sz w:val="24"/>
              </w:rPr>
              <w:t>t</w:t>
            </w:r>
            <w:r w:rsidRPr="00C84898">
              <w:rPr>
                <w:rFonts w:ascii="Times New Roman" w:hAnsi="Times New Roman"/>
                <w:i/>
                <w:color w:val="000000"/>
                <w:sz w:val="24"/>
              </w:rPr>
              <w:t xml:space="preserve">hương mại </w:t>
            </w:r>
            <w:r w:rsidR="00CC6931" w:rsidRPr="00C84898">
              <w:rPr>
                <w:rFonts w:ascii="Times New Roman" w:hAnsi="Times New Roman"/>
                <w:i/>
                <w:color w:val="000000"/>
                <w:sz w:val="24"/>
              </w:rPr>
              <w:t>q</w:t>
            </w:r>
            <w:r w:rsidRPr="00C84898">
              <w:rPr>
                <w:rFonts w:ascii="Times New Roman" w:hAnsi="Times New Roman"/>
                <w:i/>
                <w:color w:val="000000"/>
                <w:sz w:val="24"/>
              </w:rPr>
              <w:t>uốc tế</w:t>
            </w:r>
            <w:r w:rsidRPr="00C84898">
              <w:rPr>
                <w:rFonts w:ascii="Times New Roman" w:hAnsi="Times New Roman"/>
                <w:color w:val="000000"/>
                <w:sz w:val="24"/>
              </w:rPr>
              <w:t>, Trường Đại học Luật Hà Nội, Nxb. Tư pháp, Hà Nội</w:t>
            </w:r>
            <w:r w:rsidR="004608E9" w:rsidRPr="00C84898">
              <w:rPr>
                <w:rFonts w:ascii="Times New Roman" w:hAnsi="Times New Roman"/>
                <w:color w:val="000000"/>
                <w:sz w:val="24"/>
              </w:rPr>
              <w:t xml:space="preserve">, </w:t>
            </w:r>
            <w:r w:rsidRPr="00C84898">
              <w:rPr>
                <w:rFonts w:ascii="Times New Roman" w:hAnsi="Times New Roman"/>
                <w:color w:val="000000"/>
                <w:sz w:val="24"/>
              </w:rPr>
              <w:t>201</w:t>
            </w:r>
            <w:r w:rsidR="004608E9" w:rsidRPr="00C84898">
              <w:rPr>
                <w:rFonts w:ascii="Times New Roman" w:hAnsi="Times New Roman"/>
                <w:color w:val="000000"/>
                <w:sz w:val="24"/>
              </w:rPr>
              <w:t>3</w:t>
            </w:r>
            <w:r w:rsidRPr="00C84898">
              <w:rPr>
                <w:rFonts w:ascii="Times New Roman" w:hAnsi="Times New Roman"/>
                <w:color w:val="000000"/>
                <w:sz w:val="24"/>
              </w:rPr>
              <w:t>;</w:t>
            </w:r>
          </w:p>
          <w:p w:rsidR="00280109" w:rsidRPr="00C84898" w:rsidRDefault="00496939" w:rsidP="00784EDF">
            <w:pPr>
              <w:widowControl w:val="0"/>
              <w:spacing w:line="276" w:lineRule="auto"/>
              <w:jc w:val="both"/>
              <w:rPr>
                <w:color w:val="000000"/>
              </w:rPr>
            </w:pPr>
            <w:r w:rsidRPr="00C84898">
              <w:rPr>
                <w:color w:val="000000"/>
              </w:rPr>
              <w:t>- Tài liệu khác.</w:t>
            </w:r>
          </w:p>
        </w:tc>
      </w:tr>
      <w:tr w:rsidR="00280109" w:rsidRPr="00C84898">
        <w:tc>
          <w:tcPr>
            <w:tcW w:w="1140" w:type="dxa"/>
            <w:shd w:val="clear" w:color="auto" w:fill="auto"/>
          </w:tcPr>
          <w:p w:rsidR="00280109" w:rsidRPr="00C84898" w:rsidRDefault="00280109" w:rsidP="004E69A0">
            <w:pPr>
              <w:widowControl w:val="0"/>
              <w:spacing w:before="120" w:line="266" w:lineRule="auto"/>
              <w:ind w:left="-57" w:right="-57"/>
              <w:jc w:val="center"/>
              <w:rPr>
                <w:color w:val="000000"/>
                <w:lang w:val="fr-FR"/>
              </w:rPr>
            </w:pPr>
            <w:r w:rsidRPr="00C84898">
              <w:rPr>
                <w:color w:val="000000"/>
                <w:lang w:val="fr-FR"/>
              </w:rPr>
              <w:t>Seminar 2</w:t>
            </w:r>
          </w:p>
        </w:tc>
        <w:tc>
          <w:tcPr>
            <w:tcW w:w="491" w:type="dxa"/>
            <w:shd w:val="clear" w:color="auto" w:fill="auto"/>
          </w:tcPr>
          <w:p w:rsidR="00280109" w:rsidRPr="00C84898" w:rsidRDefault="00280109" w:rsidP="004E69A0">
            <w:pPr>
              <w:widowControl w:val="0"/>
              <w:spacing w:before="120" w:line="266" w:lineRule="auto"/>
              <w:ind w:left="-57" w:right="-57"/>
              <w:jc w:val="center"/>
              <w:rPr>
                <w:color w:val="000000"/>
                <w:lang w:val="fr-FR"/>
              </w:rPr>
            </w:pPr>
            <w:r w:rsidRPr="00C84898">
              <w:rPr>
                <w:color w:val="000000"/>
                <w:lang w:val="fr-FR"/>
              </w:rPr>
              <w:t>1 giờ TC</w:t>
            </w:r>
          </w:p>
          <w:p w:rsidR="00280109" w:rsidRPr="00C84898" w:rsidRDefault="00280109" w:rsidP="004E69A0">
            <w:pPr>
              <w:widowControl w:val="0"/>
              <w:spacing w:before="120" w:line="266" w:lineRule="auto"/>
              <w:ind w:left="-57" w:right="-57"/>
              <w:jc w:val="center"/>
              <w:rPr>
                <w:b/>
                <w:color w:val="000000"/>
              </w:rPr>
            </w:pPr>
          </w:p>
        </w:tc>
        <w:tc>
          <w:tcPr>
            <w:tcW w:w="2203" w:type="dxa"/>
            <w:shd w:val="clear" w:color="auto" w:fill="auto"/>
          </w:tcPr>
          <w:p w:rsidR="00C1401D" w:rsidRPr="00C84898" w:rsidRDefault="00A15A1C" w:rsidP="00DB1A37">
            <w:pPr>
              <w:spacing w:before="120" w:line="271" w:lineRule="auto"/>
              <w:jc w:val="both"/>
              <w:rPr>
                <w:color w:val="000000"/>
                <w:lang w:val="it-IT"/>
              </w:rPr>
            </w:pPr>
            <w:r w:rsidRPr="00C84898">
              <w:rPr>
                <w:color w:val="000000"/>
              </w:rPr>
              <w:t xml:space="preserve">Thảo luận về pháp luật WTO điều chỉnh </w:t>
            </w:r>
            <w:r w:rsidR="004B5A28" w:rsidRPr="00C84898">
              <w:rPr>
                <w:color w:val="000000"/>
              </w:rPr>
              <w:t>một số</w:t>
            </w:r>
            <w:r w:rsidRPr="00C84898">
              <w:rPr>
                <w:color w:val="000000"/>
              </w:rPr>
              <w:t xml:space="preserve"> lĩnh vực: </w:t>
            </w:r>
            <w:r w:rsidR="00C1401D" w:rsidRPr="00C84898">
              <w:rPr>
                <w:color w:val="000000"/>
                <w:lang w:val="it-IT"/>
              </w:rPr>
              <w:t>NTBs; các biện pháp đầu tư liên quan đến thương mại.</w:t>
            </w:r>
          </w:p>
          <w:p w:rsidR="00280109" w:rsidRPr="00C84898" w:rsidRDefault="00A15A1C" w:rsidP="004E69A0">
            <w:pPr>
              <w:widowControl w:val="0"/>
              <w:spacing w:before="120" w:line="266" w:lineRule="auto"/>
              <w:jc w:val="both"/>
              <w:rPr>
                <w:color w:val="000000"/>
              </w:rPr>
            </w:pPr>
            <w:r w:rsidRPr="00C84898">
              <w:rPr>
                <w:color w:val="000000"/>
              </w:rPr>
              <w:t>.</w:t>
            </w:r>
          </w:p>
        </w:tc>
        <w:tc>
          <w:tcPr>
            <w:tcW w:w="2826" w:type="dxa"/>
            <w:shd w:val="clear" w:color="auto" w:fill="auto"/>
          </w:tcPr>
          <w:p w:rsidR="00300C08" w:rsidRPr="00C84898" w:rsidRDefault="00300C08" w:rsidP="004E69A0">
            <w:pPr>
              <w:widowControl w:val="0"/>
              <w:spacing w:before="120" w:line="266" w:lineRule="auto"/>
              <w:jc w:val="both"/>
              <w:rPr>
                <w:i/>
                <w:color w:val="000000"/>
                <w:lang w:val="vi-VN"/>
              </w:rPr>
            </w:pPr>
            <w:r w:rsidRPr="00C84898">
              <w:rPr>
                <w:i/>
                <w:color w:val="000000"/>
                <w:lang w:val="vi-VN"/>
              </w:rPr>
              <w:t>* Đọc:</w:t>
            </w:r>
          </w:p>
          <w:p w:rsidR="00300C08" w:rsidRPr="00C84898" w:rsidRDefault="00300C08" w:rsidP="004E69A0">
            <w:pPr>
              <w:pStyle w:val="gtr"/>
              <w:widowControl w:val="0"/>
              <w:spacing w:after="0" w:line="266" w:lineRule="auto"/>
              <w:ind w:firstLine="0"/>
              <w:rPr>
                <w:rFonts w:ascii="Times New Roman" w:hAnsi="Times New Roman"/>
                <w:color w:val="000000"/>
                <w:sz w:val="24"/>
              </w:rPr>
            </w:pPr>
            <w:r w:rsidRPr="00C84898">
              <w:rPr>
                <w:rFonts w:ascii="Times New Roman" w:hAnsi="Times New Roman"/>
                <w:color w:val="000000"/>
                <w:sz w:val="24"/>
              </w:rPr>
              <w:t>-</w:t>
            </w:r>
            <w:r w:rsidRPr="00C84898">
              <w:rPr>
                <w:rFonts w:ascii="Times New Roman" w:hAnsi="Times New Roman"/>
                <w:color w:val="000000"/>
                <w:spacing w:val="-10"/>
                <w:sz w:val="24"/>
              </w:rPr>
              <w:t xml:space="preserve"> Mục 3, Chương 2, </w:t>
            </w:r>
            <w:r w:rsidRPr="00C84898">
              <w:rPr>
                <w:rFonts w:ascii="Times New Roman" w:hAnsi="Times New Roman"/>
                <w:i/>
                <w:color w:val="000000"/>
                <w:spacing w:val="-10"/>
                <w:sz w:val="24"/>
              </w:rPr>
              <w:t>Textbook</w:t>
            </w:r>
            <w:r w:rsidRPr="00C84898">
              <w:rPr>
                <w:rFonts w:ascii="Times New Roman" w:hAnsi="Times New Roman"/>
                <w:i/>
                <w:color w:val="000000"/>
                <w:sz w:val="24"/>
              </w:rPr>
              <w:t xml:space="preserve"> International Trade and Business Law</w:t>
            </w:r>
            <w:r w:rsidRPr="00C84898">
              <w:rPr>
                <w:rFonts w:ascii="Times New Roman" w:hAnsi="Times New Roman"/>
                <w:color w:val="000000"/>
                <w:sz w:val="24"/>
              </w:rPr>
              <w:t>, Hanoi Law University, People’s Public Security Publishing House, Hanoi, 2012;</w:t>
            </w:r>
          </w:p>
          <w:p w:rsidR="00300C08" w:rsidRPr="00C84898" w:rsidRDefault="00300C08" w:rsidP="004E69A0">
            <w:pPr>
              <w:pStyle w:val="gtr"/>
              <w:widowControl w:val="0"/>
              <w:spacing w:after="0" w:line="266"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 xml:space="preserve">Giáo trình </w:t>
            </w:r>
            <w:r w:rsidR="0009293D" w:rsidRPr="00C84898">
              <w:rPr>
                <w:rFonts w:ascii="Times New Roman" w:hAnsi="Times New Roman"/>
                <w:i/>
                <w:color w:val="000000"/>
                <w:sz w:val="24"/>
              </w:rPr>
              <w:t>l</w:t>
            </w:r>
            <w:r w:rsidRPr="00C84898">
              <w:rPr>
                <w:rFonts w:ascii="Times New Roman" w:hAnsi="Times New Roman"/>
                <w:i/>
                <w:color w:val="000000"/>
                <w:sz w:val="24"/>
              </w:rPr>
              <w:t xml:space="preserve">uật </w:t>
            </w:r>
            <w:r w:rsidR="009D7842" w:rsidRPr="00C84898">
              <w:rPr>
                <w:rFonts w:ascii="Times New Roman" w:hAnsi="Times New Roman"/>
                <w:i/>
                <w:color w:val="000000"/>
                <w:sz w:val="24"/>
              </w:rPr>
              <w:t>t</w:t>
            </w:r>
            <w:r w:rsidRPr="00C84898">
              <w:rPr>
                <w:rFonts w:ascii="Times New Roman" w:hAnsi="Times New Roman"/>
                <w:i/>
                <w:color w:val="000000"/>
                <w:sz w:val="24"/>
              </w:rPr>
              <w:t xml:space="preserve">hương mại </w:t>
            </w:r>
            <w:r w:rsidR="009D7842" w:rsidRPr="00C84898">
              <w:rPr>
                <w:rFonts w:ascii="Times New Roman" w:hAnsi="Times New Roman"/>
                <w:i/>
                <w:color w:val="000000"/>
                <w:sz w:val="24"/>
              </w:rPr>
              <w:t>q</w:t>
            </w:r>
            <w:r w:rsidRPr="00C84898">
              <w:rPr>
                <w:rFonts w:ascii="Times New Roman" w:hAnsi="Times New Roman"/>
                <w:i/>
                <w:color w:val="000000"/>
                <w:sz w:val="24"/>
              </w:rPr>
              <w:t>uốc tế</w:t>
            </w:r>
            <w:r w:rsidRPr="00C84898">
              <w:rPr>
                <w:rFonts w:ascii="Times New Roman" w:hAnsi="Times New Roman"/>
                <w:color w:val="000000"/>
                <w:sz w:val="24"/>
              </w:rPr>
              <w:t xml:space="preserve">, </w:t>
            </w:r>
            <w:r w:rsidR="004608E9" w:rsidRPr="00C84898">
              <w:rPr>
                <w:rFonts w:ascii="Times New Roman" w:hAnsi="Times New Roman"/>
                <w:color w:val="000000"/>
                <w:sz w:val="24"/>
              </w:rPr>
              <w:t xml:space="preserve">Trường Đại học Luật Hà Nội, </w:t>
            </w:r>
            <w:r w:rsidR="008C2585" w:rsidRPr="00C84898">
              <w:rPr>
                <w:rFonts w:ascii="Times New Roman" w:hAnsi="Times New Roman"/>
                <w:color w:val="000000"/>
                <w:sz w:val="24"/>
              </w:rPr>
              <w:t>Nxb. CAND, Hà Nội, 2015</w:t>
            </w:r>
            <w:r w:rsidRPr="00C84898">
              <w:rPr>
                <w:rFonts w:ascii="Times New Roman" w:hAnsi="Times New Roman"/>
                <w:color w:val="000000"/>
                <w:sz w:val="24"/>
              </w:rPr>
              <w:t>;</w:t>
            </w:r>
          </w:p>
          <w:p w:rsidR="00280109" w:rsidRPr="00C84898" w:rsidRDefault="00300C08" w:rsidP="004E69A0">
            <w:pPr>
              <w:widowControl w:val="0"/>
              <w:spacing w:line="266" w:lineRule="auto"/>
              <w:jc w:val="both"/>
              <w:rPr>
                <w:i/>
                <w:color w:val="000000"/>
              </w:rPr>
            </w:pPr>
            <w:r w:rsidRPr="00C84898">
              <w:rPr>
                <w:color w:val="000000"/>
              </w:rPr>
              <w:t>- Tài liệu khác.</w:t>
            </w:r>
          </w:p>
        </w:tc>
      </w:tr>
      <w:tr w:rsidR="00280109" w:rsidRPr="00C84898">
        <w:tc>
          <w:tcPr>
            <w:tcW w:w="1140" w:type="dxa"/>
            <w:shd w:val="clear" w:color="auto" w:fill="auto"/>
          </w:tcPr>
          <w:p w:rsidR="00280109" w:rsidRPr="00C84898" w:rsidRDefault="00280109" w:rsidP="004E69A0">
            <w:pPr>
              <w:widowControl w:val="0"/>
              <w:spacing w:before="120" w:line="266" w:lineRule="auto"/>
              <w:jc w:val="both"/>
              <w:rPr>
                <w:b/>
                <w:color w:val="000000"/>
                <w:lang w:val="fr-FR"/>
              </w:rPr>
            </w:pPr>
            <w:r w:rsidRPr="00C84898">
              <w:rPr>
                <w:color w:val="000000"/>
                <w:lang w:val="fr-FR"/>
              </w:rPr>
              <w:t>LVN</w:t>
            </w:r>
          </w:p>
        </w:tc>
        <w:tc>
          <w:tcPr>
            <w:tcW w:w="491" w:type="dxa"/>
            <w:shd w:val="clear" w:color="auto" w:fill="auto"/>
          </w:tcPr>
          <w:p w:rsidR="00280109" w:rsidRPr="00C84898" w:rsidRDefault="00280109" w:rsidP="004E69A0">
            <w:pPr>
              <w:widowControl w:val="0"/>
              <w:spacing w:before="120" w:line="266" w:lineRule="auto"/>
              <w:ind w:left="-57" w:right="-57"/>
              <w:jc w:val="center"/>
              <w:rPr>
                <w:color w:val="000000"/>
                <w:lang w:val="fr-FR"/>
              </w:rPr>
            </w:pPr>
            <w:r w:rsidRPr="00C84898">
              <w:rPr>
                <w:color w:val="000000"/>
                <w:lang w:val="fr-FR"/>
              </w:rPr>
              <w:t xml:space="preserve">1 </w:t>
            </w:r>
            <w:r w:rsidRPr="00C84898">
              <w:rPr>
                <w:color w:val="000000"/>
                <w:lang w:val="fr-FR"/>
              </w:rPr>
              <w:lastRenderedPageBreak/>
              <w:t>giờ TC</w:t>
            </w:r>
          </w:p>
          <w:p w:rsidR="00280109" w:rsidRPr="00C84898" w:rsidRDefault="00280109" w:rsidP="004E69A0">
            <w:pPr>
              <w:widowControl w:val="0"/>
              <w:spacing w:before="120" w:line="266" w:lineRule="auto"/>
              <w:ind w:left="-57" w:right="-57"/>
              <w:jc w:val="center"/>
              <w:rPr>
                <w:b/>
                <w:color w:val="000000"/>
              </w:rPr>
            </w:pPr>
          </w:p>
        </w:tc>
        <w:tc>
          <w:tcPr>
            <w:tcW w:w="2203" w:type="dxa"/>
            <w:shd w:val="clear" w:color="auto" w:fill="auto"/>
          </w:tcPr>
          <w:p w:rsidR="00280109" w:rsidRPr="00C84898" w:rsidRDefault="00280109" w:rsidP="004E69A0">
            <w:pPr>
              <w:widowControl w:val="0"/>
              <w:spacing w:before="120" w:line="266" w:lineRule="auto"/>
              <w:jc w:val="both"/>
              <w:rPr>
                <w:color w:val="000000"/>
              </w:rPr>
            </w:pPr>
            <w:r w:rsidRPr="00C84898">
              <w:rPr>
                <w:color w:val="000000"/>
              </w:rPr>
              <w:lastRenderedPageBreak/>
              <w:t xml:space="preserve">Các nhóm làm quen </w:t>
            </w:r>
            <w:r w:rsidRPr="00C84898">
              <w:rPr>
                <w:color w:val="000000"/>
              </w:rPr>
              <w:lastRenderedPageBreak/>
              <w:t>với cách làm việc của từng thành viên, thảo luận, tìm cách giải quyết BT nhóm.</w:t>
            </w:r>
          </w:p>
        </w:tc>
        <w:tc>
          <w:tcPr>
            <w:tcW w:w="2826" w:type="dxa"/>
            <w:shd w:val="clear" w:color="auto" w:fill="auto"/>
          </w:tcPr>
          <w:p w:rsidR="00280109" w:rsidRPr="00C84898" w:rsidRDefault="00280109" w:rsidP="004E69A0">
            <w:pPr>
              <w:widowControl w:val="0"/>
              <w:spacing w:before="120" w:line="266" w:lineRule="auto"/>
              <w:jc w:val="both"/>
              <w:rPr>
                <w:color w:val="000000"/>
              </w:rPr>
            </w:pPr>
            <w:r w:rsidRPr="00C84898">
              <w:rPr>
                <w:color w:val="000000"/>
                <w:lang w:val="vi-VN"/>
              </w:rPr>
              <w:lastRenderedPageBreak/>
              <w:t>- Đọc tài liệu</w:t>
            </w:r>
            <w:r w:rsidRPr="00C84898">
              <w:rPr>
                <w:color w:val="000000"/>
              </w:rPr>
              <w:t>.</w:t>
            </w:r>
          </w:p>
          <w:p w:rsidR="00280109" w:rsidRPr="00C84898" w:rsidRDefault="00280109" w:rsidP="004E69A0">
            <w:pPr>
              <w:widowControl w:val="0"/>
              <w:spacing w:line="266" w:lineRule="auto"/>
              <w:jc w:val="both"/>
              <w:rPr>
                <w:color w:val="000000"/>
              </w:rPr>
            </w:pPr>
            <w:r w:rsidRPr="00C84898">
              <w:rPr>
                <w:color w:val="000000"/>
              </w:rPr>
              <w:lastRenderedPageBreak/>
              <w:t>- Lập dàn ý vấn đề cần thảo luận.</w:t>
            </w:r>
          </w:p>
          <w:p w:rsidR="00280109" w:rsidRPr="00C84898" w:rsidRDefault="00280109" w:rsidP="004E69A0">
            <w:pPr>
              <w:widowControl w:val="0"/>
              <w:spacing w:line="266" w:lineRule="auto"/>
              <w:ind w:right="-113"/>
              <w:jc w:val="both"/>
              <w:rPr>
                <w:color w:val="000000"/>
              </w:rPr>
            </w:pPr>
            <w:r w:rsidRPr="00C84898">
              <w:rPr>
                <w:color w:val="000000"/>
                <w:spacing w:val="-8"/>
                <w:lang w:val="vi-VN"/>
              </w:rPr>
              <w:t>- Chuẩn bị nội dung thảo luận</w:t>
            </w:r>
            <w:r w:rsidRPr="00C84898">
              <w:rPr>
                <w:color w:val="000000"/>
              </w:rPr>
              <w:t>.</w:t>
            </w:r>
          </w:p>
          <w:p w:rsidR="00280109" w:rsidRPr="00C84898" w:rsidRDefault="00280109" w:rsidP="004E69A0">
            <w:pPr>
              <w:widowControl w:val="0"/>
              <w:spacing w:line="266" w:lineRule="auto"/>
              <w:jc w:val="both"/>
              <w:rPr>
                <w:b/>
                <w:color w:val="000000"/>
                <w:lang w:val="pt-BR"/>
              </w:rPr>
            </w:pPr>
            <w:r w:rsidRPr="00C84898">
              <w:rPr>
                <w:color w:val="000000"/>
                <w:spacing w:val="-6"/>
                <w:lang w:val="pt-BR"/>
              </w:rPr>
              <w:t xml:space="preserve">- Đưa ra quan </w:t>
            </w:r>
            <w:r w:rsidRPr="00C84898">
              <w:rPr>
                <w:color w:val="000000"/>
                <w:spacing w:val="-4"/>
                <w:lang w:val="pt-BR"/>
              </w:rPr>
              <w:t>điểm cá nhân</w:t>
            </w:r>
            <w:r w:rsidRPr="00C84898">
              <w:rPr>
                <w:color w:val="000000"/>
                <w:lang w:val="pt-BR"/>
              </w:rPr>
              <w:t>.</w:t>
            </w:r>
          </w:p>
        </w:tc>
      </w:tr>
      <w:tr w:rsidR="00280109" w:rsidRPr="00C84898">
        <w:tc>
          <w:tcPr>
            <w:tcW w:w="1140" w:type="dxa"/>
            <w:shd w:val="clear" w:color="auto" w:fill="auto"/>
          </w:tcPr>
          <w:p w:rsidR="00280109" w:rsidRPr="00C84898" w:rsidRDefault="00280109" w:rsidP="004E69A0">
            <w:pPr>
              <w:widowControl w:val="0"/>
              <w:spacing w:before="120" w:line="266" w:lineRule="auto"/>
              <w:jc w:val="both"/>
              <w:rPr>
                <w:color w:val="000000"/>
                <w:lang w:val="fr-FR"/>
              </w:rPr>
            </w:pPr>
            <w:r w:rsidRPr="00C84898">
              <w:rPr>
                <w:color w:val="000000"/>
                <w:lang w:val="fr-FR"/>
              </w:rPr>
              <w:lastRenderedPageBreak/>
              <w:t>Tự NC</w:t>
            </w:r>
          </w:p>
          <w:p w:rsidR="00280109" w:rsidRPr="00C84898" w:rsidRDefault="00280109" w:rsidP="004E69A0">
            <w:pPr>
              <w:widowControl w:val="0"/>
              <w:spacing w:line="266" w:lineRule="auto"/>
              <w:jc w:val="both"/>
              <w:rPr>
                <w:color w:val="000000"/>
                <w:lang w:val="fr-FR"/>
              </w:rPr>
            </w:pPr>
          </w:p>
        </w:tc>
        <w:tc>
          <w:tcPr>
            <w:tcW w:w="491" w:type="dxa"/>
            <w:shd w:val="clear" w:color="auto" w:fill="auto"/>
          </w:tcPr>
          <w:p w:rsidR="00280109" w:rsidRPr="00C84898" w:rsidRDefault="00280109" w:rsidP="004E69A0">
            <w:pPr>
              <w:widowControl w:val="0"/>
              <w:spacing w:before="120" w:line="266" w:lineRule="auto"/>
              <w:ind w:left="-57" w:right="-57"/>
              <w:jc w:val="center"/>
              <w:rPr>
                <w:color w:val="000000"/>
                <w:lang w:val="fr-FR"/>
              </w:rPr>
            </w:pPr>
            <w:r w:rsidRPr="00C84898">
              <w:rPr>
                <w:color w:val="000000"/>
                <w:lang w:val="fr-FR"/>
              </w:rPr>
              <w:t>1 giờ TC</w:t>
            </w:r>
          </w:p>
          <w:p w:rsidR="00280109" w:rsidRPr="00C84898" w:rsidRDefault="00280109" w:rsidP="004E69A0">
            <w:pPr>
              <w:widowControl w:val="0"/>
              <w:spacing w:line="266" w:lineRule="auto"/>
              <w:ind w:left="-57" w:right="-57"/>
              <w:jc w:val="center"/>
              <w:rPr>
                <w:b/>
                <w:color w:val="000000"/>
              </w:rPr>
            </w:pPr>
          </w:p>
        </w:tc>
        <w:tc>
          <w:tcPr>
            <w:tcW w:w="2203" w:type="dxa"/>
            <w:shd w:val="clear" w:color="auto" w:fill="auto"/>
          </w:tcPr>
          <w:p w:rsidR="00280109" w:rsidRPr="00C84898" w:rsidRDefault="000356B0" w:rsidP="004E69A0">
            <w:pPr>
              <w:spacing w:before="120" w:line="266" w:lineRule="auto"/>
              <w:jc w:val="both"/>
              <w:rPr>
                <w:color w:val="000000"/>
                <w:lang w:val="it-IT"/>
              </w:rPr>
            </w:pPr>
            <w:r w:rsidRPr="00C84898">
              <w:rPr>
                <w:color w:val="000000"/>
                <w:lang w:val="it-IT"/>
              </w:rPr>
              <w:t>V</w:t>
            </w:r>
            <w:r w:rsidR="006B5B25" w:rsidRPr="00C84898">
              <w:rPr>
                <w:color w:val="000000"/>
                <w:lang w:val="it-IT"/>
              </w:rPr>
              <w:t>ị trí và vai trò của</w:t>
            </w:r>
            <w:r w:rsidR="00A64D0B" w:rsidRPr="00C84898">
              <w:rPr>
                <w:color w:val="000000"/>
                <w:lang w:val="it-IT"/>
              </w:rPr>
              <w:t xml:space="preserve"> hoạt động</w:t>
            </w:r>
            <w:r w:rsidR="006B5B25" w:rsidRPr="00C84898">
              <w:rPr>
                <w:color w:val="000000"/>
                <w:lang w:val="it-IT"/>
              </w:rPr>
              <w:t xml:space="preserve"> thương mại hàng h</w:t>
            </w:r>
            <w:r w:rsidR="00F3664E" w:rsidRPr="00C84898">
              <w:rPr>
                <w:color w:val="000000"/>
                <w:lang w:val="it-IT"/>
              </w:rPr>
              <w:t>oá</w:t>
            </w:r>
            <w:r w:rsidR="006B5B25" w:rsidRPr="00C84898">
              <w:rPr>
                <w:color w:val="000000"/>
                <w:lang w:val="it-IT"/>
              </w:rPr>
              <w:t xml:space="preserve"> trong thương mại quốc tế.</w:t>
            </w:r>
          </w:p>
        </w:tc>
        <w:tc>
          <w:tcPr>
            <w:tcW w:w="2826" w:type="dxa"/>
            <w:shd w:val="clear" w:color="auto" w:fill="auto"/>
          </w:tcPr>
          <w:p w:rsidR="00280109" w:rsidRPr="00C84898" w:rsidRDefault="00280109" w:rsidP="004E69A0">
            <w:pPr>
              <w:widowControl w:val="0"/>
              <w:spacing w:before="120" w:line="266" w:lineRule="auto"/>
              <w:jc w:val="both"/>
              <w:rPr>
                <w:color w:val="000000"/>
              </w:rPr>
            </w:pPr>
            <w:r w:rsidRPr="00C84898">
              <w:rPr>
                <w:color w:val="000000"/>
                <w:lang w:val="vi-VN"/>
              </w:rPr>
              <w:t>- Đọc tài liệu</w:t>
            </w:r>
            <w:r w:rsidRPr="00C84898">
              <w:rPr>
                <w:color w:val="000000"/>
              </w:rPr>
              <w:t>.</w:t>
            </w:r>
          </w:p>
          <w:p w:rsidR="00280109" w:rsidRPr="00C84898" w:rsidRDefault="00280109" w:rsidP="004E69A0">
            <w:pPr>
              <w:widowControl w:val="0"/>
              <w:spacing w:line="266" w:lineRule="auto"/>
              <w:jc w:val="both"/>
              <w:rPr>
                <w:color w:val="000000"/>
              </w:rPr>
            </w:pPr>
          </w:p>
        </w:tc>
      </w:tr>
      <w:tr w:rsidR="004672D5" w:rsidRPr="00C84898">
        <w:tc>
          <w:tcPr>
            <w:tcW w:w="1140" w:type="dxa"/>
            <w:shd w:val="clear" w:color="auto" w:fill="auto"/>
          </w:tcPr>
          <w:p w:rsidR="004672D5" w:rsidRPr="00C84898" w:rsidRDefault="004672D5" w:rsidP="004E69A0">
            <w:pPr>
              <w:widowControl w:val="0"/>
              <w:spacing w:before="120" w:line="266" w:lineRule="auto"/>
              <w:jc w:val="both"/>
              <w:rPr>
                <w:color w:val="000000"/>
                <w:lang w:val="fr-FR"/>
              </w:rPr>
            </w:pPr>
            <w:r w:rsidRPr="00C84898">
              <w:rPr>
                <w:color w:val="000000"/>
                <w:lang w:val="fr-FR"/>
              </w:rPr>
              <w:t>Tư vấn</w:t>
            </w:r>
          </w:p>
        </w:tc>
        <w:tc>
          <w:tcPr>
            <w:tcW w:w="5520" w:type="dxa"/>
            <w:gridSpan w:val="3"/>
            <w:shd w:val="clear" w:color="auto" w:fill="auto"/>
          </w:tcPr>
          <w:p w:rsidR="004672D5" w:rsidRPr="00C84898" w:rsidRDefault="004672D5" w:rsidP="008F771A">
            <w:pPr>
              <w:spacing w:before="120" w:line="276" w:lineRule="auto"/>
              <w:ind w:left="153" w:hanging="153"/>
              <w:jc w:val="both"/>
              <w:rPr>
                <w:i/>
                <w:color w:val="000000"/>
                <w:lang w:val="vi-VN"/>
              </w:rPr>
            </w:pPr>
            <w:r w:rsidRPr="00C84898">
              <w:rPr>
                <w:i/>
                <w:color w:val="000000"/>
                <w:lang w:val="vi-VN"/>
              </w:rPr>
              <w:t xml:space="preserve">- Nội dung: Giải đáp, tư vấn về nội dung và phương pháp học tập; chỉ dẫn khai thác các nguồn tài liệu,… </w:t>
            </w:r>
          </w:p>
          <w:p w:rsidR="004672D5" w:rsidRPr="00C84898" w:rsidRDefault="004672D5" w:rsidP="008F771A">
            <w:pPr>
              <w:spacing w:line="276" w:lineRule="auto"/>
              <w:jc w:val="both"/>
              <w:rPr>
                <w:i/>
                <w:color w:val="000000"/>
              </w:rPr>
            </w:pPr>
            <w:r w:rsidRPr="00C84898">
              <w:rPr>
                <w:i/>
                <w:color w:val="000000"/>
                <w:lang w:val="vi-VN"/>
              </w:rPr>
              <w:t xml:space="preserve">- Thời gian: </w:t>
            </w:r>
            <w:r w:rsidR="00D14C42" w:rsidRPr="00C84898">
              <w:rPr>
                <w:i/>
                <w:color w:val="000000"/>
                <w:lang w:val="vi-VN"/>
              </w:rPr>
              <w:t>8h30 - 10h30 thứ hai hàng tuần</w:t>
            </w:r>
          </w:p>
          <w:p w:rsidR="004672D5" w:rsidRPr="00C84898" w:rsidRDefault="004672D5" w:rsidP="004672D5">
            <w:pPr>
              <w:spacing w:line="266" w:lineRule="auto"/>
              <w:jc w:val="both"/>
              <w:rPr>
                <w:i/>
                <w:color w:val="000000"/>
                <w:lang w:val="vi-VN"/>
              </w:rPr>
            </w:pPr>
            <w:r w:rsidRPr="00C84898">
              <w:rPr>
                <w:i/>
                <w:color w:val="000000"/>
                <w:lang w:val="vi-VN"/>
              </w:rPr>
              <w:t>- Địa điểm: Văn phòng Bộ môn pháp luật thương mại hàng hoá và dịch vụ quốc tế (Nhà A, Tầng 3, Phòng A.307).</w:t>
            </w:r>
          </w:p>
        </w:tc>
      </w:tr>
      <w:tr w:rsidR="00280109" w:rsidRPr="00C84898">
        <w:tc>
          <w:tcPr>
            <w:tcW w:w="1140" w:type="dxa"/>
            <w:shd w:val="clear" w:color="auto" w:fill="auto"/>
          </w:tcPr>
          <w:p w:rsidR="00280109" w:rsidRPr="00C84898" w:rsidRDefault="00280109" w:rsidP="004E69A0">
            <w:pPr>
              <w:widowControl w:val="0"/>
              <w:spacing w:before="120" w:line="266" w:lineRule="auto"/>
              <w:jc w:val="both"/>
              <w:rPr>
                <w:color w:val="000000"/>
                <w:lang w:val="fr-FR"/>
              </w:rPr>
            </w:pPr>
            <w:r w:rsidRPr="00C84898">
              <w:rPr>
                <w:color w:val="000000"/>
                <w:lang w:val="fr-FR"/>
              </w:rPr>
              <w:t>KTĐG</w:t>
            </w:r>
          </w:p>
        </w:tc>
        <w:tc>
          <w:tcPr>
            <w:tcW w:w="5520" w:type="dxa"/>
            <w:gridSpan w:val="3"/>
            <w:shd w:val="clear" w:color="auto" w:fill="auto"/>
          </w:tcPr>
          <w:p w:rsidR="00280109" w:rsidRPr="00C84898" w:rsidRDefault="00280109" w:rsidP="00D07293">
            <w:pPr>
              <w:widowControl w:val="0"/>
              <w:spacing w:before="120" w:line="266" w:lineRule="auto"/>
              <w:ind w:left="-57" w:right="-57"/>
              <w:rPr>
                <w:color w:val="000000"/>
                <w:lang w:val="fr-FR"/>
              </w:rPr>
            </w:pPr>
            <w:r w:rsidRPr="00C84898">
              <w:rPr>
                <w:color w:val="000000"/>
                <w:lang w:val="fr-FR"/>
              </w:rPr>
              <w:t>Nhận BT lớn</w:t>
            </w:r>
            <w:r w:rsidR="00CC0364" w:rsidRPr="00C84898">
              <w:rPr>
                <w:color w:val="000000"/>
                <w:lang w:val="fr-FR"/>
              </w:rPr>
              <w:t xml:space="preserve"> và</w:t>
            </w:r>
            <w:r w:rsidRPr="00C84898">
              <w:rPr>
                <w:color w:val="000000"/>
                <w:lang w:val="fr-FR"/>
              </w:rPr>
              <w:t xml:space="preserve"> BT nhóm </w:t>
            </w:r>
          </w:p>
        </w:tc>
      </w:tr>
    </w:tbl>
    <w:p w:rsidR="00F73BF9" w:rsidRPr="00C84898" w:rsidRDefault="00F73BF9" w:rsidP="00784EDF">
      <w:pPr>
        <w:widowControl w:val="0"/>
        <w:spacing w:line="276" w:lineRule="auto"/>
        <w:jc w:val="both"/>
        <w:rPr>
          <w:b/>
          <w:i/>
          <w:color w:val="000000"/>
          <w:lang w:val="fr-FR"/>
        </w:rPr>
      </w:pPr>
    </w:p>
    <w:p w:rsidR="00BE7238" w:rsidRPr="00C84898" w:rsidRDefault="006E4487" w:rsidP="00784EDF">
      <w:pPr>
        <w:widowControl w:val="0"/>
        <w:spacing w:line="276" w:lineRule="auto"/>
        <w:jc w:val="both"/>
        <w:rPr>
          <w:b/>
          <w:i/>
          <w:color w:val="000000"/>
          <w:lang w:val="fr-FR"/>
        </w:rPr>
      </w:pPr>
      <w:r w:rsidRPr="00C84898">
        <w:rPr>
          <w:b/>
          <w:i/>
          <w:color w:val="000000"/>
          <w:lang w:val="fr-FR"/>
        </w:rPr>
        <w:t>Tuần</w:t>
      </w:r>
      <w:r w:rsidR="008203E2" w:rsidRPr="00C84898">
        <w:rPr>
          <w:b/>
          <w:i/>
          <w:color w:val="000000"/>
          <w:lang w:val="fr-FR"/>
        </w:rPr>
        <w:t xml:space="preserve"> 2: </w:t>
      </w:r>
      <w:r w:rsidRPr="00C84898">
        <w:rPr>
          <w:b/>
          <w:i/>
          <w:color w:val="000000"/>
          <w:lang w:val="fr-FR"/>
        </w:rPr>
        <w:t>Vấn</w:t>
      </w:r>
      <w:r w:rsidR="008203E2" w:rsidRPr="00C84898">
        <w:rPr>
          <w:b/>
          <w:i/>
          <w:color w:val="000000"/>
          <w:lang w:val="fr-FR"/>
        </w:rPr>
        <w:t xml:space="preserve"> </w:t>
      </w:r>
      <w:r w:rsidRPr="00C84898">
        <w:rPr>
          <w:b/>
          <w:i/>
          <w:color w:val="000000"/>
          <w:lang w:val="fr-FR"/>
        </w:rPr>
        <w:t>đề</w:t>
      </w:r>
      <w:r w:rsidR="008203E2" w:rsidRPr="00C84898">
        <w:rPr>
          <w:b/>
          <w:i/>
          <w:color w:val="000000"/>
          <w:lang w:val="fr-FR"/>
        </w:rPr>
        <w:t xml:space="preserve"> </w:t>
      </w:r>
      <w:r w:rsidR="003B595F" w:rsidRPr="00C84898">
        <w:rPr>
          <w:b/>
          <w:i/>
          <w:color w:val="000000"/>
          <w:lang w:val="fr-FR"/>
        </w:rPr>
        <w:t>2</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03"/>
        <w:gridCol w:w="2826"/>
      </w:tblGrid>
      <w:tr w:rsidR="00A90345" w:rsidRPr="00C84898">
        <w:tc>
          <w:tcPr>
            <w:tcW w:w="1140" w:type="dxa"/>
            <w:tcBorders>
              <w:bottom w:val="single" w:sz="4" w:space="0" w:color="auto"/>
            </w:tcBorders>
            <w:shd w:val="clear" w:color="auto" w:fill="auto"/>
          </w:tcPr>
          <w:p w:rsidR="00A90345" w:rsidRPr="00C84898" w:rsidRDefault="00A90345" w:rsidP="00A90345">
            <w:pPr>
              <w:widowControl w:val="0"/>
              <w:spacing w:line="271" w:lineRule="auto"/>
              <w:ind w:left="-85" w:right="-85"/>
              <w:jc w:val="center"/>
              <w:rPr>
                <w:b/>
                <w:color w:val="000000"/>
                <w:spacing w:val="-6"/>
                <w:lang w:val="fr-FR"/>
              </w:rPr>
            </w:pPr>
            <w:r w:rsidRPr="00C84898">
              <w:rPr>
                <w:b/>
                <w:color w:val="000000"/>
                <w:spacing w:val="-6"/>
                <w:lang w:val="fr-FR"/>
              </w:rPr>
              <w:t xml:space="preserve">Hình thức </w:t>
            </w:r>
          </w:p>
          <w:p w:rsidR="00A90345" w:rsidRPr="00C84898" w:rsidRDefault="00A90345" w:rsidP="00A90345">
            <w:pPr>
              <w:widowControl w:val="0"/>
              <w:spacing w:line="271" w:lineRule="auto"/>
              <w:ind w:left="-85" w:right="-85"/>
              <w:jc w:val="center"/>
              <w:rPr>
                <w:b/>
                <w:color w:val="000000"/>
                <w:lang w:val="fr-FR"/>
              </w:rPr>
            </w:pPr>
            <w:r w:rsidRPr="00C84898">
              <w:rPr>
                <w:b/>
                <w:color w:val="000000"/>
                <w:lang w:val="fr-FR"/>
              </w:rPr>
              <w:t xml:space="preserve">tổ chức </w:t>
            </w:r>
          </w:p>
          <w:p w:rsidR="00A90345" w:rsidRPr="00C84898" w:rsidRDefault="00A90345" w:rsidP="00A90345">
            <w:pPr>
              <w:widowControl w:val="0"/>
              <w:spacing w:line="271" w:lineRule="auto"/>
              <w:ind w:left="-85" w:right="-85"/>
              <w:jc w:val="center"/>
              <w:rPr>
                <w:b/>
                <w:color w:val="000000"/>
                <w:lang w:val="fr-FR"/>
              </w:rPr>
            </w:pPr>
            <w:r w:rsidRPr="00C84898">
              <w:rPr>
                <w:b/>
                <w:color w:val="000000"/>
                <w:lang w:val="fr-FR"/>
              </w:rPr>
              <w:t>dạy-học</w:t>
            </w:r>
          </w:p>
        </w:tc>
        <w:tc>
          <w:tcPr>
            <w:tcW w:w="491" w:type="dxa"/>
            <w:tcBorders>
              <w:bottom w:val="single" w:sz="4" w:space="0" w:color="auto"/>
            </w:tcBorders>
            <w:shd w:val="clear" w:color="auto" w:fill="auto"/>
          </w:tcPr>
          <w:p w:rsidR="00A90345" w:rsidRPr="00C84898" w:rsidRDefault="00A90345" w:rsidP="00A90345">
            <w:pPr>
              <w:widowControl w:val="0"/>
              <w:spacing w:line="271" w:lineRule="auto"/>
              <w:ind w:left="-57" w:right="-57"/>
              <w:jc w:val="center"/>
              <w:rPr>
                <w:b/>
                <w:color w:val="000000"/>
                <w:spacing w:val="-6"/>
                <w:lang w:val="nl-NL"/>
              </w:rPr>
            </w:pPr>
            <w:r w:rsidRPr="00C84898">
              <w:rPr>
                <w:b/>
                <w:color w:val="000000"/>
                <w:spacing w:val="-6"/>
                <w:lang w:val="nl-NL"/>
              </w:rPr>
              <w:t>Số giờ TC</w:t>
            </w:r>
          </w:p>
        </w:tc>
        <w:tc>
          <w:tcPr>
            <w:tcW w:w="2203" w:type="dxa"/>
            <w:tcBorders>
              <w:bottom w:val="single" w:sz="4" w:space="0" w:color="auto"/>
            </w:tcBorders>
            <w:shd w:val="clear" w:color="auto" w:fill="auto"/>
          </w:tcPr>
          <w:p w:rsidR="00A90345" w:rsidRPr="00C84898" w:rsidRDefault="00A90345" w:rsidP="00A90345">
            <w:pPr>
              <w:widowControl w:val="0"/>
              <w:spacing w:before="180" w:line="271" w:lineRule="auto"/>
              <w:ind w:left="-57" w:right="-57"/>
              <w:jc w:val="center"/>
              <w:rPr>
                <w:b/>
                <w:color w:val="000000"/>
                <w:lang w:val="nl-NL"/>
              </w:rPr>
            </w:pPr>
            <w:r w:rsidRPr="00C84898">
              <w:rPr>
                <w:b/>
                <w:color w:val="000000"/>
                <w:lang w:val="nl-NL"/>
              </w:rPr>
              <w:t>Nội dung chính</w:t>
            </w:r>
          </w:p>
        </w:tc>
        <w:tc>
          <w:tcPr>
            <w:tcW w:w="2826" w:type="dxa"/>
            <w:tcBorders>
              <w:bottom w:val="single" w:sz="4" w:space="0" w:color="auto"/>
            </w:tcBorders>
            <w:shd w:val="clear" w:color="auto" w:fill="auto"/>
          </w:tcPr>
          <w:p w:rsidR="00A90345" w:rsidRPr="00C84898" w:rsidRDefault="00A90345" w:rsidP="00A90345">
            <w:pPr>
              <w:widowControl w:val="0"/>
              <w:spacing w:before="180" w:line="271" w:lineRule="auto"/>
              <w:ind w:left="-57" w:right="-57"/>
              <w:jc w:val="center"/>
              <w:rPr>
                <w:b/>
                <w:color w:val="000000"/>
                <w:lang w:val="nl-NL"/>
              </w:rPr>
            </w:pPr>
            <w:r w:rsidRPr="00C84898">
              <w:rPr>
                <w:b/>
                <w:color w:val="000000"/>
                <w:lang w:val="nl-NL"/>
              </w:rPr>
              <w:t>Yêu cầu sinh viên                  chuẩn bị</w:t>
            </w:r>
          </w:p>
        </w:tc>
      </w:tr>
      <w:tr w:rsidR="008104FF" w:rsidRPr="00C84898">
        <w:tc>
          <w:tcPr>
            <w:tcW w:w="1140" w:type="dxa"/>
            <w:tcBorders>
              <w:bottom w:val="single" w:sz="4" w:space="0" w:color="auto"/>
            </w:tcBorders>
            <w:shd w:val="clear" w:color="auto" w:fill="auto"/>
          </w:tcPr>
          <w:p w:rsidR="008104FF" w:rsidRPr="00C84898" w:rsidRDefault="008104FF" w:rsidP="00A90345">
            <w:pPr>
              <w:widowControl w:val="0"/>
              <w:spacing w:line="271" w:lineRule="auto"/>
              <w:ind w:left="-85" w:right="-85"/>
              <w:jc w:val="center"/>
              <w:rPr>
                <w:b/>
                <w:color w:val="000000"/>
                <w:spacing w:val="-6"/>
                <w:lang w:val="fr-FR"/>
              </w:rPr>
            </w:pPr>
            <w:r w:rsidRPr="00C84898">
              <w:rPr>
                <w:color w:val="000000"/>
                <w:lang w:val="fr-FR"/>
              </w:rPr>
              <w:t xml:space="preserve">Lí thuyết </w:t>
            </w:r>
          </w:p>
        </w:tc>
        <w:tc>
          <w:tcPr>
            <w:tcW w:w="491" w:type="dxa"/>
            <w:tcBorders>
              <w:bottom w:val="single" w:sz="4" w:space="0" w:color="auto"/>
            </w:tcBorders>
            <w:shd w:val="clear" w:color="auto" w:fill="auto"/>
          </w:tcPr>
          <w:p w:rsidR="008104FF" w:rsidRPr="00C84898" w:rsidRDefault="008104FF" w:rsidP="008104FF">
            <w:pPr>
              <w:widowControl w:val="0"/>
              <w:spacing w:before="120" w:line="271" w:lineRule="auto"/>
              <w:ind w:left="-57" w:right="-57"/>
              <w:jc w:val="center"/>
              <w:rPr>
                <w:color w:val="000000"/>
                <w:lang w:val="fr-FR"/>
              </w:rPr>
            </w:pPr>
            <w:r w:rsidRPr="00C84898">
              <w:rPr>
                <w:color w:val="000000"/>
                <w:lang w:val="fr-FR"/>
              </w:rPr>
              <w:t>2 giờ TC</w:t>
            </w:r>
          </w:p>
          <w:p w:rsidR="008104FF" w:rsidRPr="00C84898" w:rsidRDefault="008104FF" w:rsidP="00A90345">
            <w:pPr>
              <w:widowControl w:val="0"/>
              <w:spacing w:line="271" w:lineRule="auto"/>
              <w:ind w:left="-57" w:right="-57"/>
              <w:jc w:val="center"/>
              <w:rPr>
                <w:b/>
                <w:color w:val="000000"/>
                <w:spacing w:val="-6"/>
                <w:lang w:val="nl-NL"/>
              </w:rPr>
            </w:pPr>
          </w:p>
        </w:tc>
        <w:tc>
          <w:tcPr>
            <w:tcW w:w="2203" w:type="dxa"/>
            <w:tcBorders>
              <w:bottom w:val="single" w:sz="4" w:space="0" w:color="auto"/>
            </w:tcBorders>
            <w:shd w:val="clear" w:color="auto" w:fill="auto"/>
          </w:tcPr>
          <w:p w:rsidR="008104FF" w:rsidRPr="00C84898" w:rsidRDefault="008104FF" w:rsidP="008104FF">
            <w:pPr>
              <w:widowControl w:val="0"/>
              <w:spacing w:before="180" w:line="271" w:lineRule="auto"/>
              <w:ind w:left="-57" w:right="-57"/>
              <w:jc w:val="both"/>
              <w:rPr>
                <w:b/>
                <w:color w:val="000000"/>
                <w:lang w:val="nl-NL"/>
              </w:rPr>
            </w:pPr>
            <w:r w:rsidRPr="00C84898">
              <w:rPr>
                <w:color w:val="000000"/>
                <w:lang w:val="fr-FR"/>
              </w:rPr>
              <w:t xml:space="preserve">Giới thiệu pháp </w:t>
            </w:r>
            <w:r w:rsidRPr="00C84898">
              <w:rPr>
                <w:color w:val="000000"/>
                <w:spacing w:val="-4"/>
                <w:lang w:val="fr-FR"/>
              </w:rPr>
              <w:t>luật WTO về c</w:t>
            </w:r>
            <w:r w:rsidRPr="00C84898">
              <w:rPr>
                <w:color w:val="000000"/>
                <w:lang w:val="it-IT"/>
              </w:rPr>
              <w:t>hống bán phá giá, trợ cấp và tự vệ thương mại</w:t>
            </w:r>
          </w:p>
        </w:tc>
        <w:tc>
          <w:tcPr>
            <w:tcW w:w="2826" w:type="dxa"/>
            <w:tcBorders>
              <w:bottom w:val="single" w:sz="4" w:space="0" w:color="auto"/>
            </w:tcBorders>
            <w:shd w:val="clear" w:color="auto" w:fill="auto"/>
          </w:tcPr>
          <w:p w:rsidR="008104FF" w:rsidRPr="00C84898" w:rsidRDefault="008104FF" w:rsidP="008104FF">
            <w:pPr>
              <w:widowControl w:val="0"/>
              <w:spacing w:before="120" w:line="271" w:lineRule="auto"/>
              <w:jc w:val="both"/>
              <w:rPr>
                <w:i/>
                <w:color w:val="000000"/>
                <w:lang w:val="vi-VN"/>
              </w:rPr>
            </w:pPr>
            <w:r w:rsidRPr="00C84898">
              <w:rPr>
                <w:i/>
                <w:color w:val="000000"/>
                <w:lang w:val="vi-VN"/>
              </w:rPr>
              <w:t>* Đọc:</w:t>
            </w:r>
          </w:p>
          <w:p w:rsidR="008104FF" w:rsidRPr="00C84898" w:rsidRDefault="008104FF" w:rsidP="008104FF">
            <w:pPr>
              <w:pStyle w:val="gtr"/>
              <w:widowControl w:val="0"/>
              <w:spacing w:after="0" w:line="271" w:lineRule="auto"/>
              <w:ind w:firstLine="0"/>
              <w:rPr>
                <w:rFonts w:ascii="Times New Roman" w:hAnsi="Times New Roman"/>
                <w:color w:val="000000"/>
                <w:sz w:val="24"/>
              </w:rPr>
            </w:pPr>
            <w:r w:rsidRPr="00C84898">
              <w:rPr>
                <w:rFonts w:ascii="Times New Roman" w:hAnsi="Times New Roman"/>
                <w:color w:val="000000"/>
                <w:sz w:val="24"/>
              </w:rPr>
              <w:t xml:space="preserve">- Mục 3, Chương 2,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xml:space="preserve">, </w:t>
            </w:r>
            <w:r w:rsidRPr="00C84898">
              <w:rPr>
                <w:rFonts w:ascii="Times New Roman" w:hAnsi="Times New Roman"/>
                <w:color w:val="000000"/>
                <w:spacing w:val="-18"/>
                <w:sz w:val="24"/>
              </w:rPr>
              <w:t>Hanoi Law University, People’s</w:t>
            </w:r>
            <w:r w:rsidRPr="00C84898">
              <w:rPr>
                <w:rFonts w:ascii="Times New Roman" w:hAnsi="Times New Roman"/>
                <w:color w:val="000000"/>
                <w:sz w:val="24"/>
              </w:rPr>
              <w:t xml:space="preserve"> Public Security Publishing House, Hanoi, 2012;</w:t>
            </w:r>
          </w:p>
          <w:p w:rsidR="008104FF" w:rsidRPr="00C84898" w:rsidRDefault="008104FF" w:rsidP="008104FF">
            <w:pPr>
              <w:pStyle w:val="gtr"/>
              <w:widowControl w:val="0"/>
              <w:spacing w:after="0" w:line="271"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Giáo trình luật thương mại quốc tế</w:t>
            </w:r>
            <w:r w:rsidRPr="00C84898">
              <w:rPr>
                <w:rFonts w:ascii="Times New Roman" w:hAnsi="Times New Roman"/>
                <w:color w:val="000000"/>
                <w:sz w:val="24"/>
              </w:rPr>
              <w:t>, Trường Đại học Luật Hà Nội, Nxb. CAND, Hà Nội, 2015;</w:t>
            </w:r>
          </w:p>
          <w:p w:rsidR="008104FF" w:rsidRPr="00C84898" w:rsidRDefault="008104FF" w:rsidP="008104FF">
            <w:pPr>
              <w:widowControl w:val="0"/>
              <w:spacing w:before="180" w:line="271" w:lineRule="auto"/>
              <w:ind w:left="-57" w:right="-57"/>
              <w:jc w:val="both"/>
              <w:rPr>
                <w:b/>
                <w:color w:val="000000"/>
                <w:lang w:val="nl-NL"/>
              </w:rPr>
            </w:pPr>
            <w:r w:rsidRPr="00C84898">
              <w:rPr>
                <w:color w:val="000000"/>
              </w:rPr>
              <w:lastRenderedPageBreak/>
              <w:t>- Tài liệu khác.</w:t>
            </w:r>
          </w:p>
        </w:tc>
      </w:tr>
      <w:tr w:rsidR="00A90345" w:rsidRPr="00C84898">
        <w:trPr>
          <w:trHeight w:val="489"/>
        </w:trPr>
        <w:tc>
          <w:tcPr>
            <w:tcW w:w="1140" w:type="dxa"/>
            <w:shd w:val="clear" w:color="auto" w:fill="auto"/>
          </w:tcPr>
          <w:p w:rsidR="00A90345" w:rsidRPr="00C84898" w:rsidRDefault="00A90345" w:rsidP="00A90345">
            <w:pPr>
              <w:widowControl w:val="0"/>
              <w:spacing w:before="120" w:line="271" w:lineRule="auto"/>
              <w:ind w:left="-57" w:right="-57"/>
              <w:jc w:val="center"/>
              <w:rPr>
                <w:color w:val="000000"/>
                <w:lang w:val="fr-FR"/>
              </w:rPr>
            </w:pPr>
            <w:r w:rsidRPr="00C84898">
              <w:rPr>
                <w:color w:val="000000"/>
                <w:lang w:val="fr-FR"/>
              </w:rPr>
              <w:lastRenderedPageBreak/>
              <w:t>Seminar 1</w:t>
            </w:r>
          </w:p>
          <w:p w:rsidR="00A90345" w:rsidRPr="00C84898" w:rsidRDefault="00A90345" w:rsidP="00A90345">
            <w:pPr>
              <w:widowControl w:val="0"/>
              <w:spacing w:before="120" w:line="271" w:lineRule="auto"/>
              <w:jc w:val="both"/>
              <w:rPr>
                <w:color w:val="000000"/>
                <w:lang w:val="fr-FR"/>
              </w:rPr>
            </w:pPr>
          </w:p>
        </w:tc>
        <w:tc>
          <w:tcPr>
            <w:tcW w:w="491" w:type="dxa"/>
            <w:shd w:val="clear" w:color="auto" w:fill="auto"/>
          </w:tcPr>
          <w:p w:rsidR="00A90345" w:rsidRPr="00C84898" w:rsidRDefault="00A90345" w:rsidP="00A90345">
            <w:pPr>
              <w:widowControl w:val="0"/>
              <w:spacing w:before="120" w:line="271" w:lineRule="auto"/>
              <w:ind w:left="-57" w:right="-57"/>
              <w:jc w:val="center"/>
              <w:rPr>
                <w:color w:val="000000"/>
                <w:lang w:val="fr-FR"/>
              </w:rPr>
            </w:pPr>
            <w:r w:rsidRPr="00C84898">
              <w:rPr>
                <w:color w:val="000000"/>
                <w:lang w:val="fr-FR"/>
              </w:rPr>
              <w:t>1 giờ TC</w:t>
            </w:r>
          </w:p>
          <w:p w:rsidR="00A90345" w:rsidRPr="00C84898" w:rsidRDefault="00A90345" w:rsidP="00A90345">
            <w:pPr>
              <w:widowControl w:val="0"/>
              <w:spacing w:before="120" w:line="271" w:lineRule="auto"/>
              <w:ind w:left="-57" w:right="-57"/>
              <w:jc w:val="center"/>
              <w:rPr>
                <w:b/>
                <w:color w:val="000000"/>
              </w:rPr>
            </w:pPr>
          </w:p>
        </w:tc>
        <w:tc>
          <w:tcPr>
            <w:tcW w:w="2203" w:type="dxa"/>
            <w:shd w:val="clear" w:color="auto" w:fill="auto"/>
          </w:tcPr>
          <w:p w:rsidR="00A90345" w:rsidRPr="00C84898" w:rsidRDefault="00A90345" w:rsidP="0032696A">
            <w:pPr>
              <w:widowControl w:val="0"/>
              <w:spacing w:before="120" w:line="271" w:lineRule="auto"/>
              <w:jc w:val="both"/>
              <w:rPr>
                <w:color w:val="000000"/>
                <w:lang w:val="it-IT"/>
              </w:rPr>
            </w:pPr>
            <w:r w:rsidRPr="00C84898">
              <w:rPr>
                <w:color w:val="000000"/>
              </w:rPr>
              <w:t xml:space="preserve">Thảo luận </w:t>
            </w:r>
            <w:r w:rsidR="00822DE0" w:rsidRPr="00C84898">
              <w:rPr>
                <w:color w:val="000000"/>
              </w:rPr>
              <w:t>pháp luật</w:t>
            </w:r>
            <w:r w:rsidR="00DA0DFE" w:rsidRPr="00C84898">
              <w:rPr>
                <w:color w:val="000000"/>
              </w:rPr>
              <w:t xml:space="preserve"> </w:t>
            </w:r>
            <w:r w:rsidRPr="00C84898">
              <w:rPr>
                <w:color w:val="000000"/>
              </w:rPr>
              <w:t>WTO về c</w:t>
            </w:r>
            <w:r w:rsidRPr="00C84898">
              <w:rPr>
                <w:color w:val="000000"/>
                <w:lang w:val="it-IT"/>
              </w:rPr>
              <w:t xml:space="preserve">hống bán phá giá, trợ cấp và tự vệ thương mại </w:t>
            </w:r>
          </w:p>
        </w:tc>
        <w:tc>
          <w:tcPr>
            <w:tcW w:w="2826" w:type="dxa"/>
            <w:vMerge w:val="restart"/>
            <w:shd w:val="clear" w:color="auto" w:fill="auto"/>
          </w:tcPr>
          <w:p w:rsidR="00A90345" w:rsidRPr="00C84898" w:rsidRDefault="00A90345" w:rsidP="00A90345">
            <w:pPr>
              <w:widowControl w:val="0"/>
              <w:spacing w:before="120" w:line="271" w:lineRule="auto"/>
              <w:jc w:val="both"/>
              <w:rPr>
                <w:i/>
                <w:color w:val="000000"/>
                <w:lang w:val="vi-VN"/>
              </w:rPr>
            </w:pPr>
            <w:r w:rsidRPr="00C84898">
              <w:rPr>
                <w:i/>
                <w:color w:val="000000"/>
                <w:lang w:val="vi-VN"/>
              </w:rPr>
              <w:t>* Đọc:</w:t>
            </w:r>
          </w:p>
          <w:p w:rsidR="00A90345" w:rsidRPr="00C84898" w:rsidRDefault="00A90345" w:rsidP="00A90345">
            <w:pPr>
              <w:pStyle w:val="gtr"/>
              <w:widowControl w:val="0"/>
              <w:spacing w:after="0" w:line="271" w:lineRule="auto"/>
              <w:ind w:firstLine="0"/>
              <w:rPr>
                <w:rFonts w:ascii="Times New Roman" w:hAnsi="Times New Roman"/>
                <w:color w:val="000000"/>
                <w:sz w:val="24"/>
              </w:rPr>
            </w:pPr>
            <w:r w:rsidRPr="00C84898">
              <w:rPr>
                <w:rFonts w:ascii="Times New Roman" w:hAnsi="Times New Roman"/>
                <w:color w:val="000000"/>
                <w:sz w:val="24"/>
              </w:rPr>
              <w:t xml:space="preserve">- Mục 3, Chương 2,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Hanoi Law University, People’s Public Security Publishing House, Hanoi, 2012;</w:t>
            </w:r>
          </w:p>
          <w:p w:rsidR="00A90345" w:rsidRPr="00C84898" w:rsidRDefault="00A90345" w:rsidP="00A90345">
            <w:pPr>
              <w:pStyle w:val="gtr"/>
              <w:widowControl w:val="0"/>
              <w:spacing w:after="0" w:line="271"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Giáo trình luật thương mại quốc tế</w:t>
            </w:r>
            <w:r w:rsidRPr="00C84898">
              <w:rPr>
                <w:rFonts w:ascii="Times New Roman" w:hAnsi="Times New Roman"/>
                <w:color w:val="000000"/>
                <w:sz w:val="24"/>
              </w:rPr>
              <w:t xml:space="preserve">, </w:t>
            </w:r>
            <w:r w:rsidR="004608E9" w:rsidRPr="00C84898">
              <w:rPr>
                <w:rFonts w:ascii="Times New Roman" w:hAnsi="Times New Roman"/>
                <w:color w:val="000000"/>
                <w:sz w:val="24"/>
              </w:rPr>
              <w:t xml:space="preserve">Trường Đại học Luật Hà Nội, </w:t>
            </w:r>
            <w:r w:rsidR="008C2585" w:rsidRPr="00C84898">
              <w:rPr>
                <w:rFonts w:ascii="Times New Roman" w:hAnsi="Times New Roman"/>
                <w:color w:val="000000"/>
                <w:sz w:val="24"/>
              </w:rPr>
              <w:t>Nxb. CAND, Hà Nội, 2015</w:t>
            </w:r>
            <w:r w:rsidRPr="00C84898">
              <w:rPr>
                <w:rFonts w:ascii="Times New Roman" w:hAnsi="Times New Roman"/>
                <w:color w:val="000000"/>
                <w:sz w:val="24"/>
              </w:rPr>
              <w:t>;</w:t>
            </w:r>
          </w:p>
          <w:p w:rsidR="00A90345" w:rsidRPr="00C84898" w:rsidRDefault="00A90345" w:rsidP="00A90345">
            <w:pPr>
              <w:widowControl w:val="0"/>
              <w:spacing w:line="271" w:lineRule="auto"/>
              <w:jc w:val="both"/>
              <w:rPr>
                <w:i/>
                <w:color w:val="000000"/>
              </w:rPr>
            </w:pPr>
            <w:r w:rsidRPr="00C84898">
              <w:rPr>
                <w:color w:val="000000"/>
              </w:rPr>
              <w:t>- Tài liệu khác.</w:t>
            </w:r>
          </w:p>
        </w:tc>
      </w:tr>
      <w:tr w:rsidR="00A90345" w:rsidRPr="00C84898" w:rsidTr="0011202E">
        <w:trPr>
          <w:trHeight w:val="1952"/>
        </w:trPr>
        <w:tc>
          <w:tcPr>
            <w:tcW w:w="1140" w:type="dxa"/>
            <w:shd w:val="clear" w:color="auto" w:fill="auto"/>
          </w:tcPr>
          <w:p w:rsidR="00A90345" w:rsidRPr="00C84898" w:rsidRDefault="00A90345" w:rsidP="00A90345">
            <w:pPr>
              <w:widowControl w:val="0"/>
              <w:spacing w:before="120" w:line="271" w:lineRule="auto"/>
              <w:ind w:left="-57" w:right="-57"/>
              <w:jc w:val="center"/>
              <w:rPr>
                <w:color w:val="000000"/>
                <w:lang w:val="fr-FR"/>
              </w:rPr>
            </w:pPr>
            <w:r w:rsidRPr="00C84898">
              <w:rPr>
                <w:color w:val="000000"/>
                <w:lang w:val="fr-FR"/>
              </w:rPr>
              <w:t>Seminar 2</w:t>
            </w:r>
          </w:p>
          <w:p w:rsidR="00A90345" w:rsidRPr="00C84898" w:rsidRDefault="00A90345" w:rsidP="00A90345">
            <w:pPr>
              <w:widowControl w:val="0"/>
              <w:spacing w:before="120" w:line="271" w:lineRule="auto"/>
              <w:jc w:val="both"/>
              <w:rPr>
                <w:color w:val="000000"/>
                <w:lang w:val="fr-FR"/>
              </w:rPr>
            </w:pPr>
          </w:p>
          <w:p w:rsidR="00A90345" w:rsidRPr="00C84898" w:rsidRDefault="00A90345" w:rsidP="00A90345">
            <w:pPr>
              <w:widowControl w:val="0"/>
              <w:spacing w:before="120" w:line="271" w:lineRule="auto"/>
              <w:jc w:val="both"/>
              <w:rPr>
                <w:color w:val="000000"/>
                <w:lang w:val="fr-FR"/>
              </w:rPr>
            </w:pPr>
          </w:p>
          <w:p w:rsidR="00A90345" w:rsidRPr="00C84898" w:rsidRDefault="00A90345" w:rsidP="00A90345">
            <w:pPr>
              <w:widowControl w:val="0"/>
              <w:spacing w:before="120" w:line="271" w:lineRule="auto"/>
              <w:jc w:val="both"/>
              <w:rPr>
                <w:color w:val="000000"/>
                <w:lang w:val="fr-FR"/>
              </w:rPr>
            </w:pPr>
          </w:p>
        </w:tc>
        <w:tc>
          <w:tcPr>
            <w:tcW w:w="491" w:type="dxa"/>
            <w:shd w:val="clear" w:color="auto" w:fill="auto"/>
          </w:tcPr>
          <w:p w:rsidR="00A90345" w:rsidRPr="00C84898" w:rsidRDefault="00A90345" w:rsidP="00A90345">
            <w:pPr>
              <w:widowControl w:val="0"/>
              <w:spacing w:before="120" w:line="271" w:lineRule="auto"/>
              <w:ind w:left="-57" w:right="-57"/>
              <w:jc w:val="center"/>
              <w:rPr>
                <w:color w:val="000000"/>
                <w:lang w:val="fr-FR"/>
              </w:rPr>
            </w:pPr>
            <w:r w:rsidRPr="00C84898">
              <w:rPr>
                <w:color w:val="000000"/>
                <w:lang w:val="fr-FR"/>
              </w:rPr>
              <w:t>1 giờ TC</w:t>
            </w:r>
          </w:p>
          <w:p w:rsidR="00A90345" w:rsidRPr="00C84898" w:rsidRDefault="00A90345" w:rsidP="00A90345">
            <w:pPr>
              <w:widowControl w:val="0"/>
              <w:spacing w:before="120" w:line="271" w:lineRule="auto"/>
              <w:ind w:left="-57" w:right="-57"/>
              <w:jc w:val="center"/>
              <w:rPr>
                <w:b/>
                <w:color w:val="000000"/>
              </w:rPr>
            </w:pPr>
          </w:p>
        </w:tc>
        <w:tc>
          <w:tcPr>
            <w:tcW w:w="2203" w:type="dxa"/>
            <w:shd w:val="clear" w:color="auto" w:fill="auto"/>
          </w:tcPr>
          <w:p w:rsidR="00A90345" w:rsidRPr="00C84898" w:rsidRDefault="0011202E" w:rsidP="00A90345">
            <w:pPr>
              <w:widowControl w:val="0"/>
              <w:spacing w:before="120" w:line="271" w:lineRule="auto"/>
              <w:jc w:val="both"/>
              <w:rPr>
                <w:color w:val="000000"/>
                <w:lang w:val="it-IT"/>
              </w:rPr>
            </w:pPr>
            <w:r w:rsidRPr="00C84898">
              <w:rPr>
                <w:color w:val="000000"/>
              </w:rPr>
              <w:t>Vận dụng quy định của WTO về c</w:t>
            </w:r>
            <w:r w:rsidRPr="00C84898">
              <w:rPr>
                <w:color w:val="000000"/>
                <w:lang w:val="it-IT"/>
              </w:rPr>
              <w:t xml:space="preserve">hống bán phá giá, trợ cấp và tự vệ thương mại </w:t>
            </w:r>
            <w:r w:rsidRPr="00C84898">
              <w:rPr>
                <w:color w:val="000000"/>
              </w:rPr>
              <w:t>để giải quyết tình huống cụ thể.</w:t>
            </w:r>
          </w:p>
        </w:tc>
        <w:tc>
          <w:tcPr>
            <w:tcW w:w="2826" w:type="dxa"/>
            <w:vMerge/>
            <w:shd w:val="clear" w:color="auto" w:fill="auto"/>
          </w:tcPr>
          <w:p w:rsidR="00A90345" w:rsidRPr="00C84898" w:rsidRDefault="00A90345" w:rsidP="00A90345">
            <w:pPr>
              <w:widowControl w:val="0"/>
              <w:spacing w:before="120" w:line="271" w:lineRule="auto"/>
              <w:jc w:val="both"/>
              <w:rPr>
                <w:i/>
                <w:color w:val="000000"/>
                <w:lang w:val="vi-VN"/>
              </w:rPr>
            </w:pPr>
          </w:p>
        </w:tc>
      </w:tr>
      <w:tr w:rsidR="00A90345" w:rsidRPr="00C84898">
        <w:tc>
          <w:tcPr>
            <w:tcW w:w="1140" w:type="dxa"/>
            <w:shd w:val="clear" w:color="auto" w:fill="auto"/>
          </w:tcPr>
          <w:p w:rsidR="00A90345" w:rsidRPr="00C84898" w:rsidRDefault="00A90345" w:rsidP="0070298E">
            <w:pPr>
              <w:widowControl w:val="0"/>
              <w:spacing w:before="120" w:line="276" w:lineRule="auto"/>
              <w:jc w:val="both"/>
              <w:rPr>
                <w:b/>
                <w:color w:val="000000"/>
              </w:rPr>
            </w:pPr>
            <w:r w:rsidRPr="00C84898">
              <w:rPr>
                <w:color w:val="000000"/>
              </w:rPr>
              <w:t>LVN</w:t>
            </w:r>
          </w:p>
        </w:tc>
        <w:tc>
          <w:tcPr>
            <w:tcW w:w="491" w:type="dxa"/>
            <w:shd w:val="clear" w:color="auto" w:fill="auto"/>
          </w:tcPr>
          <w:p w:rsidR="00A90345" w:rsidRPr="00C84898" w:rsidRDefault="00A90345" w:rsidP="0070298E">
            <w:pPr>
              <w:widowControl w:val="0"/>
              <w:spacing w:before="120" w:line="276" w:lineRule="auto"/>
              <w:ind w:left="-57" w:right="-57"/>
              <w:jc w:val="center"/>
              <w:rPr>
                <w:color w:val="000000"/>
              </w:rPr>
            </w:pPr>
            <w:r w:rsidRPr="00C84898">
              <w:rPr>
                <w:color w:val="000000"/>
              </w:rPr>
              <w:t>1 giờ TC</w:t>
            </w:r>
          </w:p>
          <w:p w:rsidR="00A90345" w:rsidRPr="00C84898" w:rsidRDefault="00A90345" w:rsidP="0070298E">
            <w:pPr>
              <w:widowControl w:val="0"/>
              <w:spacing w:before="120" w:line="276" w:lineRule="auto"/>
              <w:ind w:left="-57" w:right="-57"/>
              <w:jc w:val="center"/>
              <w:rPr>
                <w:b/>
                <w:color w:val="000000"/>
              </w:rPr>
            </w:pPr>
          </w:p>
        </w:tc>
        <w:tc>
          <w:tcPr>
            <w:tcW w:w="2203" w:type="dxa"/>
            <w:shd w:val="clear" w:color="auto" w:fill="auto"/>
          </w:tcPr>
          <w:p w:rsidR="00A90345" w:rsidRPr="00C84898" w:rsidRDefault="00A90345" w:rsidP="0070298E">
            <w:pPr>
              <w:widowControl w:val="0"/>
              <w:spacing w:before="120" w:line="276" w:lineRule="auto"/>
              <w:jc w:val="both"/>
              <w:rPr>
                <w:color w:val="000000"/>
              </w:rPr>
            </w:pPr>
            <w:r w:rsidRPr="00C84898">
              <w:rPr>
                <w:color w:val="000000"/>
              </w:rPr>
              <w:t>Thảo luận, giải quyết BT nhóm.</w:t>
            </w:r>
          </w:p>
        </w:tc>
        <w:tc>
          <w:tcPr>
            <w:tcW w:w="2826" w:type="dxa"/>
            <w:shd w:val="clear" w:color="auto" w:fill="auto"/>
          </w:tcPr>
          <w:p w:rsidR="00A90345" w:rsidRPr="00C84898" w:rsidRDefault="00A90345" w:rsidP="0070298E">
            <w:pPr>
              <w:widowControl w:val="0"/>
              <w:spacing w:before="120" w:line="276" w:lineRule="auto"/>
              <w:jc w:val="both"/>
              <w:rPr>
                <w:color w:val="000000"/>
              </w:rPr>
            </w:pPr>
            <w:r w:rsidRPr="00C84898">
              <w:rPr>
                <w:color w:val="000000"/>
                <w:lang w:val="vi-VN"/>
              </w:rPr>
              <w:t>- Đọc tài liệu</w:t>
            </w:r>
            <w:r w:rsidRPr="00C84898">
              <w:rPr>
                <w:color w:val="000000"/>
              </w:rPr>
              <w:t>.</w:t>
            </w:r>
          </w:p>
          <w:p w:rsidR="00A90345" w:rsidRPr="00C84898" w:rsidRDefault="00A90345" w:rsidP="00784EDF">
            <w:pPr>
              <w:widowControl w:val="0"/>
              <w:spacing w:line="276" w:lineRule="auto"/>
              <w:jc w:val="both"/>
              <w:rPr>
                <w:color w:val="000000"/>
              </w:rPr>
            </w:pPr>
            <w:r w:rsidRPr="00C84898">
              <w:rPr>
                <w:color w:val="000000"/>
              </w:rPr>
              <w:t>- Lập dàn ý vấn đề cần thảo luận.</w:t>
            </w:r>
          </w:p>
          <w:p w:rsidR="00A90345" w:rsidRPr="00C84898" w:rsidRDefault="00A90345" w:rsidP="00784EDF">
            <w:pPr>
              <w:widowControl w:val="0"/>
              <w:spacing w:line="276" w:lineRule="auto"/>
              <w:ind w:right="-113"/>
              <w:jc w:val="both"/>
              <w:rPr>
                <w:color w:val="000000"/>
              </w:rPr>
            </w:pPr>
            <w:r w:rsidRPr="00C84898">
              <w:rPr>
                <w:color w:val="000000"/>
                <w:spacing w:val="-8"/>
                <w:lang w:val="vi-VN"/>
              </w:rPr>
              <w:t>- Chuẩn bị nội dung thảo luận</w:t>
            </w:r>
            <w:r w:rsidRPr="00C84898">
              <w:rPr>
                <w:color w:val="000000"/>
              </w:rPr>
              <w:t>.</w:t>
            </w:r>
          </w:p>
          <w:p w:rsidR="00A90345" w:rsidRPr="00C84898" w:rsidRDefault="00A90345" w:rsidP="00784EDF">
            <w:pPr>
              <w:widowControl w:val="0"/>
              <w:spacing w:line="276" w:lineRule="auto"/>
              <w:jc w:val="both"/>
              <w:rPr>
                <w:b/>
                <w:color w:val="000000"/>
                <w:lang w:val="pt-BR"/>
              </w:rPr>
            </w:pPr>
            <w:r w:rsidRPr="00C84898">
              <w:rPr>
                <w:color w:val="000000"/>
                <w:spacing w:val="-6"/>
                <w:lang w:val="pt-BR"/>
              </w:rPr>
              <w:t xml:space="preserve">- Đưa ra quan </w:t>
            </w:r>
            <w:r w:rsidRPr="00C84898">
              <w:rPr>
                <w:color w:val="000000"/>
                <w:spacing w:val="-4"/>
                <w:lang w:val="pt-BR"/>
              </w:rPr>
              <w:t>điểm cá nhân</w:t>
            </w:r>
            <w:r w:rsidRPr="00C84898">
              <w:rPr>
                <w:color w:val="000000"/>
                <w:lang w:val="pt-BR"/>
              </w:rPr>
              <w:t>.</w:t>
            </w:r>
          </w:p>
        </w:tc>
      </w:tr>
      <w:tr w:rsidR="00A90345" w:rsidRPr="00C84898">
        <w:tc>
          <w:tcPr>
            <w:tcW w:w="1140" w:type="dxa"/>
            <w:shd w:val="clear" w:color="auto" w:fill="auto"/>
          </w:tcPr>
          <w:p w:rsidR="00A90345" w:rsidRPr="00C84898" w:rsidRDefault="00A90345" w:rsidP="0070298E">
            <w:pPr>
              <w:widowControl w:val="0"/>
              <w:spacing w:before="120" w:line="276" w:lineRule="auto"/>
              <w:jc w:val="both"/>
              <w:rPr>
                <w:color w:val="000000"/>
                <w:lang w:val="fr-FR"/>
              </w:rPr>
            </w:pPr>
            <w:r w:rsidRPr="00C84898">
              <w:rPr>
                <w:color w:val="000000"/>
                <w:lang w:val="fr-FR"/>
              </w:rPr>
              <w:t>Tự NC</w:t>
            </w:r>
          </w:p>
          <w:p w:rsidR="00A90345" w:rsidRPr="00C84898" w:rsidRDefault="00A90345" w:rsidP="0070298E">
            <w:pPr>
              <w:widowControl w:val="0"/>
              <w:spacing w:before="120" w:line="276" w:lineRule="auto"/>
              <w:jc w:val="both"/>
              <w:rPr>
                <w:color w:val="000000"/>
                <w:lang w:val="fr-FR"/>
              </w:rPr>
            </w:pPr>
          </w:p>
        </w:tc>
        <w:tc>
          <w:tcPr>
            <w:tcW w:w="491" w:type="dxa"/>
            <w:shd w:val="clear" w:color="auto" w:fill="auto"/>
          </w:tcPr>
          <w:p w:rsidR="00A90345" w:rsidRPr="00C84898" w:rsidRDefault="00A90345" w:rsidP="0070298E">
            <w:pPr>
              <w:widowControl w:val="0"/>
              <w:spacing w:before="120" w:line="276" w:lineRule="auto"/>
              <w:ind w:left="-57" w:right="-57"/>
              <w:jc w:val="center"/>
              <w:rPr>
                <w:color w:val="000000"/>
                <w:lang w:val="fr-FR"/>
              </w:rPr>
            </w:pPr>
            <w:r w:rsidRPr="00C84898">
              <w:rPr>
                <w:color w:val="000000"/>
                <w:lang w:val="fr-FR"/>
              </w:rPr>
              <w:t>1 giờ TC</w:t>
            </w:r>
          </w:p>
          <w:p w:rsidR="00A90345" w:rsidRPr="00C84898" w:rsidRDefault="00A90345" w:rsidP="0070298E">
            <w:pPr>
              <w:widowControl w:val="0"/>
              <w:spacing w:before="120" w:line="276" w:lineRule="auto"/>
              <w:ind w:left="-57" w:right="-57"/>
              <w:jc w:val="center"/>
              <w:rPr>
                <w:b/>
                <w:color w:val="000000"/>
              </w:rPr>
            </w:pPr>
          </w:p>
        </w:tc>
        <w:tc>
          <w:tcPr>
            <w:tcW w:w="2203" w:type="dxa"/>
            <w:shd w:val="clear" w:color="auto" w:fill="auto"/>
          </w:tcPr>
          <w:p w:rsidR="00A90345" w:rsidRPr="00C84898" w:rsidRDefault="00A90345" w:rsidP="0070298E">
            <w:pPr>
              <w:widowControl w:val="0"/>
              <w:spacing w:before="120" w:line="276" w:lineRule="auto"/>
              <w:jc w:val="both"/>
              <w:rPr>
                <w:color w:val="000000"/>
              </w:rPr>
            </w:pPr>
            <w:r w:rsidRPr="00C84898">
              <w:rPr>
                <w:color w:val="000000"/>
              </w:rPr>
              <w:t>- Pháp luật WTO về dệt may;</w:t>
            </w:r>
          </w:p>
          <w:p w:rsidR="00A90345" w:rsidRPr="00C84898" w:rsidRDefault="00A90345" w:rsidP="00784EDF">
            <w:pPr>
              <w:widowControl w:val="0"/>
              <w:spacing w:line="276" w:lineRule="auto"/>
              <w:jc w:val="both"/>
              <w:rPr>
                <w:color w:val="000000"/>
              </w:rPr>
            </w:pPr>
            <w:r w:rsidRPr="00C84898">
              <w:rPr>
                <w:color w:val="000000"/>
              </w:rPr>
              <w:t>- Pháp luật WTO về mua bán máy bay dân dụng và mua sắm chính phủ.</w:t>
            </w:r>
          </w:p>
        </w:tc>
        <w:tc>
          <w:tcPr>
            <w:tcW w:w="2826" w:type="dxa"/>
            <w:shd w:val="clear" w:color="auto" w:fill="auto"/>
          </w:tcPr>
          <w:p w:rsidR="00A90345" w:rsidRPr="00C84898" w:rsidRDefault="00A90345" w:rsidP="0070298E">
            <w:pPr>
              <w:widowControl w:val="0"/>
              <w:spacing w:before="120" w:line="276" w:lineRule="auto"/>
              <w:jc w:val="both"/>
              <w:rPr>
                <w:color w:val="000000"/>
              </w:rPr>
            </w:pPr>
            <w:r w:rsidRPr="00C84898">
              <w:rPr>
                <w:color w:val="000000"/>
                <w:lang w:val="vi-VN"/>
              </w:rPr>
              <w:t>- Đọc tài liệu</w:t>
            </w:r>
            <w:r w:rsidRPr="00C84898">
              <w:rPr>
                <w:color w:val="000000"/>
              </w:rPr>
              <w:t>.</w:t>
            </w:r>
          </w:p>
          <w:p w:rsidR="00A90345" w:rsidRPr="00C84898" w:rsidRDefault="00A90345" w:rsidP="00784EDF">
            <w:pPr>
              <w:widowControl w:val="0"/>
              <w:spacing w:line="276" w:lineRule="auto"/>
              <w:jc w:val="both"/>
              <w:rPr>
                <w:b/>
                <w:color w:val="000000"/>
              </w:rPr>
            </w:pPr>
          </w:p>
        </w:tc>
      </w:tr>
      <w:tr w:rsidR="00BF5D8A" w:rsidRPr="00C84898">
        <w:tc>
          <w:tcPr>
            <w:tcW w:w="1140" w:type="dxa"/>
            <w:shd w:val="clear" w:color="auto" w:fill="auto"/>
          </w:tcPr>
          <w:p w:rsidR="00BF5D8A" w:rsidRPr="00C84898" w:rsidRDefault="00BF5D8A" w:rsidP="0070298E">
            <w:pPr>
              <w:widowControl w:val="0"/>
              <w:spacing w:before="120" w:line="276" w:lineRule="auto"/>
              <w:jc w:val="both"/>
              <w:rPr>
                <w:color w:val="000000"/>
                <w:lang w:val="fr-FR"/>
              </w:rPr>
            </w:pPr>
            <w:r w:rsidRPr="00C84898">
              <w:rPr>
                <w:color w:val="000000"/>
                <w:lang w:val="fr-FR"/>
              </w:rPr>
              <w:t>Tư vấn</w:t>
            </w:r>
          </w:p>
        </w:tc>
        <w:tc>
          <w:tcPr>
            <w:tcW w:w="5520" w:type="dxa"/>
            <w:gridSpan w:val="3"/>
            <w:shd w:val="clear" w:color="auto" w:fill="auto"/>
          </w:tcPr>
          <w:p w:rsidR="00BF5D8A" w:rsidRPr="00C84898" w:rsidRDefault="00BF5D8A" w:rsidP="008F771A">
            <w:pPr>
              <w:spacing w:before="120" w:line="276" w:lineRule="auto"/>
              <w:ind w:left="153" w:hanging="153"/>
              <w:jc w:val="both"/>
              <w:rPr>
                <w:i/>
                <w:color w:val="000000"/>
                <w:lang w:val="vi-VN"/>
              </w:rPr>
            </w:pPr>
            <w:r w:rsidRPr="00C84898">
              <w:rPr>
                <w:i/>
                <w:color w:val="000000"/>
                <w:lang w:val="vi-VN"/>
              </w:rPr>
              <w:t xml:space="preserve">- Nội dung: Giải đáp, tư vấn về nội dung và phương pháp học tập; chỉ dẫn khai thác các nguồn tài liệu,… </w:t>
            </w:r>
          </w:p>
          <w:p w:rsidR="00BF5D8A" w:rsidRPr="00C84898" w:rsidRDefault="00BF5D8A" w:rsidP="008F771A">
            <w:pPr>
              <w:spacing w:line="276" w:lineRule="auto"/>
              <w:jc w:val="both"/>
              <w:rPr>
                <w:i/>
                <w:color w:val="000000"/>
              </w:rPr>
            </w:pPr>
            <w:r w:rsidRPr="00C84898">
              <w:rPr>
                <w:i/>
                <w:color w:val="000000"/>
                <w:lang w:val="vi-VN"/>
              </w:rPr>
              <w:t xml:space="preserve">- Thời gian: </w:t>
            </w:r>
            <w:r w:rsidR="00D14C42" w:rsidRPr="00C84898">
              <w:rPr>
                <w:i/>
                <w:color w:val="000000"/>
                <w:lang w:val="vi-VN"/>
              </w:rPr>
              <w:t>8h30 - 10h30 thứ hai hàng tuần</w:t>
            </w:r>
          </w:p>
          <w:p w:rsidR="00BF5D8A" w:rsidRPr="00C84898" w:rsidRDefault="00BF5D8A" w:rsidP="00784EDF">
            <w:pPr>
              <w:spacing w:line="276" w:lineRule="auto"/>
              <w:jc w:val="both"/>
              <w:rPr>
                <w:i/>
                <w:color w:val="000000"/>
                <w:lang w:val="vi-VN"/>
              </w:rPr>
            </w:pPr>
            <w:r w:rsidRPr="00C84898">
              <w:rPr>
                <w:i/>
                <w:color w:val="000000"/>
                <w:lang w:val="vi-VN"/>
              </w:rPr>
              <w:t>- Địa điểm: Văn phòng Bộ môn pháp luật thương mại hàng hoá và dịch vụ quốc tế (Nhà A, Tầng 3, Phòng A.307).</w:t>
            </w:r>
          </w:p>
        </w:tc>
      </w:tr>
    </w:tbl>
    <w:p w:rsidR="00E3237E" w:rsidRPr="00C84898" w:rsidRDefault="006E4487" w:rsidP="00A90345">
      <w:pPr>
        <w:widowControl w:val="0"/>
        <w:spacing w:before="240" w:after="120" w:line="276" w:lineRule="auto"/>
        <w:jc w:val="both"/>
        <w:rPr>
          <w:b/>
          <w:i/>
          <w:color w:val="000000"/>
        </w:rPr>
      </w:pPr>
      <w:r w:rsidRPr="00C84898">
        <w:rPr>
          <w:b/>
          <w:i/>
          <w:color w:val="000000"/>
        </w:rPr>
        <w:lastRenderedPageBreak/>
        <w:t>Tuần</w:t>
      </w:r>
      <w:r w:rsidR="00264073" w:rsidRPr="00C84898">
        <w:rPr>
          <w:b/>
          <w:i/>
          <w:color w:val="000000"/>
        </w:rPr>
        <w:t xml:space="preserve"> 3</w:t>
      </w:r>
      <w:r w:rsidR="00E3237E" w:rsidRPr="00C84898">
        <w:rPr>
          <w:b/>
          <w:i/>
          <w:color w:val="000000"/>
        </w:rPr>
        <w:t xml:space="preserve">: </w:t>
      </w:r>
      <w:r w:rsidRPr="00C84898">
        <w:rPr>
          <w:b/>
          <w:i/>
          <w:color w:val="000000"/>
        </w:rPr>
        <w:t>Vấn</w:t>
      </w:r>
      <w:r w:rsidR="00E3237E" w:rsidRPr="00C84898">
        <w:rPr>
          <w:b/>
          <w:i/>
          <w:color w:val="000000"/>
        </w:rPr>
        <w:t xml:space="preserve"> </w:t>
      </w:r>
      <w:r w:rsidRPr="00C84898">
        <w:rPr>
          <w:b/>
          <w:i/>
          <w:color w:val="000000"/>
        </w:rPr>
        <w:t>đề</w:t>
      </w:r>
      <w:r w:rsidR="001808F9" w:rsidRPr="00C84898">
        <w:rPr>
          <w:b/>
          <w:i/>
          <w:color w:val="000000"/>
        </w:rPr>
        <w:t xml:space="preserve"> </w:t>
      </w:r>
      <w:r w:rsidR="00AC1669" w:rsidRPr="00C84898">
        <w:rPr>
          <w:b/>
          <w:i/>
          <w:color w:val="000000"/>
        </w:rPr>
        <w:t>3</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009"/>
        <w:gridCol w:w="3020"/>
      </w:tblGrid>
      <w:tr w:rsidR="00A90345" w:rsidRPr="00C84898">
        <w:tc>
          <w:tcPr>
            <w:tcW w:w="1140" w:type="dxa"/>
            <w:tcBorders>
              <w:bottom w:val="single" w:sz="4" w:space="0" w:color="auto"/>
            </w:tcBorders>
            <w:shd w:val="clear" w:color="auto" w:fill="auto"/>
          </w:tcPr>
          <w:p w:rsidR="00A90345" w:rsidRPr="00C84898" w:rsidRDefault="00A90345" w:rsidP="003D35B6">
            <w:pPr>
              <w:widowControl w:val="0"/>
              <w:spacing w:line="276" w:lineRule="auto"/>
              <w:ind w:left="-85" w:right="-85"/>
              <w:jc w:val="center"/>
              <w:rPr>
                <w:b/>
                <w:color w:val="000000"/>
                <w:spacing w:val="-6"/>
              </w:rPr>
            </w:pPr>
            <w:r w:rsidRPr="00C84898">
              <w:rPr>
                <w:b/>
                <w:color w:val="000000"/>
                <w:spacing w:val="-6"/>
              </w:rPr>
              <w:t xml:space="preserve">Hình thức </w:t>
            </w:r>
          </w:p>
          <w:p w:rsidR="00A90345" w:rsidRPr="00C84898" w:rsidRDefault="00A90345" w:rsidP="003D35B6">
            <w:pPr>
              <w:widowControl w:val="0"/>
              <w:spacing w:line="276" w:lineRule="auto"/>
              <w:ind w:left="-85" w:right="-85"/>
              <w:jc w:val="center"/>
              <w:rPr>
                <w:b/>
                <w:color w:val="000000"/>
              </w:rPr>
            </w:pPr>
            <w:r w:rsidRPr="00C84898">
              <w:rPr>
                <w:b/>
                <w:color w:val="000000"/>
              </w:rPr>
              <w:t xml:space="preserve">tổ chức </w:t>
            </w:r>
          </w:p>
          <w:p w:rsidR="00A90345" w:rsidRPr="00C84898" w:rsidRDefault="00A90345" w:rsidP="003D35B6">
            <w:pPr>
              <w:widowControl w:val="0"/>
              <w:spacing w:line="276" w:lineRule="auto"/>
              <w:ind w:left="-85" w:right="-85"/>
              <w:jc w:val="center"/>
              <w:rPr>
                <w:b/>
                <w:color w:val="000000"/>
              </w:rPr>
            </w:pPr>
            <w:r w:rsidRPr="00C84898">
              <w:rPr>
                <w:b/>
                <w:color w:val="000000"/>
              </w:rPr>
              <w:t>dạy-học</w:t>
            </w:r>
          </w:p>
        </w:tc>
        <w:tc>
          <w:tcPr>
            <w:tcW w:w="491" w:type="dxa"/>
            <w:tcBorders>
              <w:bottom w:val="single" w:sz="4" w:space="0" w:color="auto"/>
            </w:tcBorders>
            <w:shd w:val="clear" w:color="auto" w:fill="auto"/>
          </w:tcPr>
          <w:p w:rsidR="00A90345" w:rsidRPr="00C84898" w:rsidRDefault="00A90345" w:rsidP="003D35B6">
            <w:pPr>
              <w:widowControl w:val="0"/>
              <w:spacing w:line="276" w:lineRule="auto"/>
              <w:ind w:left="-57" w:right="-57"/>
              <w:jc w:val="center"/>
              <w:rPr>
                <w:b/>
                <w:color w:val="000000"/>
                <w:spacing w:val="-6"/>
                <w:lang w:val="nl-NL"/>
              </w:rPr>
            </w:pPr>
            <w:r w:rsidRPr="00C84898">
              <w:rPr>
                <w:b/>
                <w:color w:val="000000"/>
                <w:spacing w:val="-6"/>
                <w:lang w:val="nl-NL"/>
              </w:rPr>
              <w:t>Số giờ TC</w:t>
            </w:r>
          </w:p>
        </w:tc>
        <w:tc>
          <w:tcPr>
            <w:tcW w:w="2009" w:type="dxa"/>
            <w:tcBorders>
              <w:bottom w:val="single" w:sz="4" w:space="0" w:color="auto"/>
            </w:tcBorders>
            <w:shd w:val="clear" w:color="auto" w:fill="auto"/>
          </w:tcPr>
          <w:p w:rsidR="00A90345" w:rsidRPr="00C84898" w:rsidRDefault="00A90345" w:rsidP="003D35B6">
            <w:pPr>
              <w:widowControl w:val="0"/>
              <w:spacing w:before="180" w:line="276" w:lineRule="auto"/>
              <w:ind w:left="-57" w:right="-57"/>
              <w:jc w:val="center"/>
              <w:rPr>
                <w:b/>
                <w:color w:val="000000"/>
                <w:lang w:val="nl-NL"/>
              </w:rPr>
            </w:pPr>
            <w:r w:rsidRPr="00C84898">
              <w:rPr>
                <w:b/>
                <w:color w:val="000000"/>
                <w:lang w:val="nl-NL"/>
              </w:rPr>
              <w:t>Nội dung chính</w:t>
            </w:r>
          </w:p>
        </w:tc>
        <w:tc>
          <w:tcPr>
            <w:tcW w:w="3020" w:type="dxa"/>
            <w:tcBorders>
              <w:bottom w:val="single" w:sz="4" w:space="0" w:color="auto"/>
            </w:tcBorders>
            <w:shd w:val="clear" w:color="auto" w:fill="auto"/>
          </w:tcPr>
          <w:p w:rsidR="00A90345" w:rsidRPr="00C84898" w:rsidRDefault="00A90345" w:rsidP="003D35B6">
            <w:pPr>
              <w:widowControl w:val="0"/>
              <w:spacing w:before="180" w:line="276" w:lineRule="auto"/>
              <w:ind w:left="-57" w:right="-57"/>
              <w:jc w:val="center"/>
              <w:rPr>
                <w:b/>
                <w:color w:val="000000"/>
                <w:lang w:val="nl-NL"/>
              </w:rPr>
            </w:pPr>
            <w:r w:rsidRPr="00C84898">
              <w:rPr>
                <w:b/>
                <w:color w:val="000000"/>
                <w:lang w:val="nl-NL"/>
              </w:rPr>
              <w:t>Yêu cầu sinh viên                  chuẩn bị</w:t>
            </w:r>
          </w:p>
        </w:tc>
      </w:tr>
      <w:tr w:rsidR="00E101F8" w:rsidRPr="00C84898">
        <w:trPr>
          <w:trHeight w:val="1137"/>
        </w:trPr>
        <w:tc>
          <w:tcPr>
            <w:tcW w:w="1140" w:type="dxa"/>
            <w:shd w:val="clear" w:color="auto" w:fill="auto"/>
          </w:tcPr>
          <w:p w:rsidR="00E101F8" w:rsidRPr="00C84898" w:rsidRDefault="00E101F8" w:rsidP="0070298E">
            <w:pPr>
              <w:widowControl w:val="0"/>
              <w:spacing w:before="120" w:line="276" w:lineRule="auto"/>
              <w:jc w:val="center"/>
              <w:rPr>
                <w:color w:val="000000"/>
                <w:lang w:val="fr-FR"/>
              </w:rPr>
            </w:pPr>
            <w:r w:rsidRPr="00C84898">
              <w:rPr>
                <w:color w:val="000000"/>
                <w:lang w:val="fr-FR"/>
              </w:rPr>
              <w:t xml:space="preserve">Lí thuyết </w:t>
            </w:r>
          </w:p>
          <w:p w:rsidR="00E101F8" w:rsidRPr="00C84898" w:rsidRDefault="00E101F8" w:rsidP="0070298E">
            <w:pPr>
              <w:widowControl w:val="0"/>
              <w:spacing w:before="120" w:line="276" w:lineRule="auto"/>
              <w:jc w:val="center"/>
              <w:rPr>
                <w:color w:val="000000"/>
                <w:lang w:val="fr-FR"/>
              </w:rPr>
            </w:pPr>
          </w:p>
        </w:tc>
        <w:tc>
          <w:tcPr>
            <w:tcW w:w="491" w:type="dxa"/>
            <w:tcBorders>
              <w:bottom w:val="single" w:sz="4" w:space="0" w:color="auto"/>
            </w:tcBorders>
            <w:shd w:val="clear" w:color="auto" w:fill="auto"/>
          </w:tcPr>
          <w:p w:rsidR="00E101F8" w:rsidRPr="00C84898" w:rsidRDefault="00E101F8" w:rsidP="0070298E">
            <w:pPr>
              <w:widowControl w:val="0"/>
              <w:spacing w:before="120" w:line="276" w:lineRule="auto"/>
              <w:ind w:left="-57" w:right="-57"/>
              <w:jc w:val="center"/>
              <w:rPr>
                <w:color w:val="000000"/>
                <w:lang w:val="fr-FR"/>
              </w:rPr>
            </w:pPr>
            <w:r w:rsidRPr="00C84898">
              <w:rPr>
                <w:color w:val="000000"/>
                <w:lang w:val="fr-FR"/>
              </w:rPr>
              <w:t>2 giờ TC</w:t>
            </w:r>
          </w:p>
          <w:p w:rsidR="00E101F8" w:rsidRPr="00C84898" w:rsidRDefault="00E101F8" w:rsidP="0070298E">
            <w:pPr>
              <w:widowControl w:val="0"/>
              <w:spacing w:before="120" w:line="276" w:lineRule="auto"/>
              <w:ind w:left="-57" w:right="-57"/>
              <w:jc w:val="center"/>
              <w:rPr>
                <w:color w:val="000000"/>
                <w:lang w:val="fr-FR"/>
              </w:rPr>
            </w:pPr>
          </w:p>
        </w:tc>
        <w:tc>
          <w:tcPr>
            <w:tcW w:w="2009" w:type="dxa"/>
            <w:tcBorders>
              <w:bottom w:val="single" w:sz="4" w:space="0" w:color="auto"/>
            </w:tcBorders>
            <w:shd w:val="clear" w:color="auto" w:fill="auto"/>
          </w:tcPr>
          <w:p w:rsidR="00E101F8" w:rsidRPr="00C84898" w:rsidRDefault="00E101F8" w:rsidP="0070298E">
            <w:pPr>
              <w:widowControl w:val="0"/>
              <w:spacing w:before="120" w:line="276" w:lineRule="auto"/>
              <w:jc w:val="both"/>
              <w:rPr>
                <w:color w:val="000000"/>
                <w:lang w:val="it-IT"/>
              </w:rPr>
            </w:pPr>
            <w:r w:rsidRPr="00C84898">
              <w:rPr>
                <w:color w:val="000000"/>
                <w:lang w:val="fr-FR"/>
              </w:rPr>
              <w:t xml:space="preserve">Giới thiệu về </w:t>
            </w:r>
            <w:r w:rsidRPr="00C84898">
              <w:rPr>
                <w:color w:val="000000"/>
                <w:lang w:val="it-IT"/>
              </w:rPr>
              <w:t>pháp luật điều chỉnh thương mại hàng h</w:t>
            </w:r>
            <w:r w:rsidR="00F3664E" w:rsidRPr="00C84898">
              <w:rPr>
                <w:color w:val="000000"/>
                <w:lang w:val="it-IT"/>
              </w:rPr>
              <w:t>oá</w:t>
            </w:r>
            <w:r w:rsidRPr="00C84898">
              <w:rPr>
                <w:color w:val="000000"/>
                <w:lang w:val="it-IT"/>
              </w:rPr>
              <w:t xml:space="preserve"> quốc tế trong khuôn khổ các liên kết kinh tế khu vực</w:t>
            </w:r>
            <w:r w:rsidR="00AC13AB" w:rsidRPr="00C84898">
              <w:rPr>
                <w:color w:val="000000"/>
                <w:lang w:val="it-IT"/>
              </w:rPr>
              <w:t>.</w:t>
            </w:r>
          </w:p>
          <w:p w:rsidR="00301C5E" w:rsidRPr="00C84898" w:rsidRDefault="00301C5E" w:rsidP="00784EDF">
            <w:pPr>
              <w:widowControl w:val="0"/>
              <w:spacing w:line="276" w:lineRule="auto"/>
              <w:jc w:val="both"/>
              <w:rPr>
                <w:color w:val="000000"/>
                <w:lang w:val="fr-FR"/>
              </w:rPr>
            </w:pPr>
          </w:p>
        </w:tc>
        <w:tc>
          <w:tcPr>
            <w:tcW w:w="3020" w:type="dxa"/>
            <w:tcBorders>
              <w:bottom w:val="single" w:sz="4" w:space="0" w:color="auto"/>
            </w:tcBorders>
            <w:shd w:val="clear" w:color="auto" w:fill="auto"/>
          </w:tcPr>
          <w:p w:rsidR="00E101F8" w:rsidRPr="00C84898" w:rsidRDefault="00E101F8" w:rsidP="0070298E">
            <w:pPr>
              <w:widowControl w:val="0"/>
              <w:spacing w:before="120" w:line="276" w:lineRule="auto"/>
              <w:jc w:val="both"/>
              <w:rPr>
                <w:i/>
                <w:color w:val="000000"/>
                <w:lang w:val="vi-VN"/>
              </w:rPr>
            </w:pPr>
            <w:r w:rsidRPr="00C84898">
              <w:rPr>
                <w:i/>
                <w:color w:val="000000"/>
                <w:lang w:val="vi-VN"/>
              </w:rPr>
              <w:t>* Đọc:</w:t>
            </w:r>
          </w:p>
          <w:p w:rsidR="00E101F8" w:rsidRPr="00C84898" w:rsidRDefault="00E101F8"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Chương </w:t>
            </w:r>
            <w:r w:rsidR="003E5146" w:rsidRPr="00C84898">
              <w:rPr>
                <w:rFonts w:ascii="Times New Roman" w:hAnsi="Times New Roman"/>
                <w:color w:val="000000"/>
                <w:sz w:val="24"/>
              </w:rPr>
              <w:t>3</w:t>
            </w:r>
            <w:r w:rsidRPr="00C84898">
              <w:rPr>
                <w:rFonts w:ascii="Times New Roman" w:hAnsi="Times New Roman"/>
                <w:color w:val="000000"/>
                <w:sz w:val="24"/>
              </w:rPr>
              <w:t xml:space="preserve">,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Hanoi Law University, People’s Public Security Publishing House, Hanoi, 2012;</w:t>
            </w:r>
          </w:p>
          <w:p w:rsidR="00E101F8" w:rsidRPr="00C84898" w:rsidRDefault="00E101F8"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 xml:space="preserve">Giáo trình </w:t>
            </w:r>
            <w:r w:rsidR="00AD2821" w:rsidRPr="00C84898">
              <w:rPr>
                <w:rFonts w:ascii="Times New Roman" w:hAnsi="Times New Roman"/>
                <w:i/>
                <w:color w:val="000000"/>
                <w:sz w:val="24"/>
              </w:rPr>
              <w:t>l</w:t>
            </w:r>
            <w:r w:rsidRPr="00C84898">
              <w:rPr>
                <w:rFonts w:ascii="Times New Roman" w:hAnsi="Times New Roman"/>
                <w:i/>
                <w:color w:val="000000"/>
                <w:sz w:val="24"/>
              </w:rPr>
              <w:t xml:space="preserve">uật </w:t>
            </w:r>
            <w:r w:rsidR="00AD2821" w:rsidRPr="00C84898">
              <w:rPr>
                <w:rFonts w:ascii="Times New Roman" w:hAnsi="Times New Roman"/>
                <w:i/>
                <w:color w:val="000000"/>
                <w:sz w:val="24"/>
              </w:rPr>
              <w:t>t</w:t>
            </w:r>
            <w:r w:rsidRPr="00C84898">
              <w:rPr>
                <w:rFonts w:ascii="Times New Roman" w:hAnsi="Times New Roman"/>
                <w:i/>
                <w:color w:val="000000"/>
                <w:sz w:val="24"/>
              </w:rPr>
              <w:t xml:space="preserve">hương mại </w:t>
            </w:r>
            <w:r w:rsidR="00AD2821" w:rsidRPr="00C84898">
              <w:rPr>
                <w:rFonts w:ascii="Times New Roman" w:hAnsi="Times New Roman"/>
                <w:i/>
                <w:color w:val="000000"/>
                <w:sz w:val="24"/>
              </w:rPr>
              <w:t>q</w:t>
            </w:r>
            <w:r w:rsidRPr="00C84898">
              <w:rPr>
                <w:rFonts w:ascii="Times New Roman" w:hAnsi="Times New Roman"/>
                <w:i/>
                <w:color w:val="000000"/>
                <w:sz w:val="24"/>
              </w:rPr>
              <w:t>uốc tế</w:t>
            </w:r>
            <w:r w:rsidRPr="00C84898">
              <w:rPr>
                <w:rFonts w:ascii="Times New Roman" w:hAnsi="Times New Roman"/>
                <w:color w:val="000000"/>
                <w:sz w:val="24"/>
              </w:rPr>
              <w:t xml:space="preserve">, </w:t>
            </w:r>
            <w:r w:rsidR="004608E9" w:rsidRPr="00C84898">
              <w:rPr>
                <w:rFonts w:ascii="Times New Roman" w:hAnsi="Times New Roman"/>
                <w:color w:val="000000"/>
                <w:sz w:val="24"/>
              </w:rPr>
              <w:t xml:space="preserve">Trường Đại học Luật Hà Nội, </w:t>
            </w:r>
            <w:r w:rsidR="008C2585" w:rsidRPr="00C84898">
              <w:rPr>
                <w:rFonts w:ascii="Times New Roman" w:hAnsi="Times New Roman"/>
                <w:color w:val="000000"/>
                <w:sz w:val="24"/>
              </w:rPr>
              <w:t>Nxb. CAND, Hà Nội, 2015</w:t>
            </w:r>
            <w:r w:rsidRPr="00C84898">
              <w:rPr>
                <w:rFonts w:ascii="Times New Roman" w:hAnsi="Times New Roman"/>
                <w:color w:val="000000"/>
                <w:sz w:val="24"/>
              </w:rPr>
              <w:t>;</w:t>
            </w:r>
          </w:p>
          <w:p w:rsidR="00E101F8" w:rsidRPr="00C84898" w:rsidRDefault="00E101F8" w:rsidP="00784EDF">
            <w:pPr>
              <w:widowControl w:val="0"/>
              <w:spacing w:line="276" w:lineRule="auto"/>
              <w:jc w:val="both"/>
              <w:rPr>
                <w:i/>
                <w:color w:val="000000"/>
              </w:rPr>
            </w:pPr>
            <w:r w:rsidRPr="00C84898">
              <w:rPr>
                <w:color w:val="000000"/>
              </w:rPr>
              <w:t>- Tài liệu khác.</w:t>
            </w:r>
          </w:p>
        </w:tc>
      </w:tr>
      <w:tr w:rsidR="00C7198C" w:rsidRPr="00C84898">
        <w:tc>
          <w:tcPr>
            <w:tcW w:w="1140" w:type="dxa"/>
            <w:shd w:val="clear" w:color="auto" w:fill="auto"/>
          </w:tcPr>
          <w:p w:rsidR="00C7198C" w:rsidRPr="00C84898" w:rsidRDefault="00C7198C" w:rsidP="0070298E">
            <w:pPr>
              <w:widowControl w:val="0"/>
              <w:spacing w:before="120" w:line="276" w:lineRule="auto"/>
              <w:ind w:left="-57" w:right="-57"/>
              <w:jc w:val="both"/>
              <w:rPr>
                <w:color w:val="000000"/>
                <w:lang w:val="fr-FR"/>
              </w:rPr>
            </w:pPr>
            <w:r w:rsidRPr="00C84898">
              <w:rPr>
                <w:color w:val="000000"/>
                <w:lang w:val="fr-FR"/>
              </w:rPr>
              <w:t xml:space="preserve">Seminar </w:t>
            </w:r>
            <w:r w:rsidR="002C7C9D" w:rsidRPr="00C84898">
              <w:rPr>
                <w:color w:val="000000"/>
                <w:lang w:val="fr-FR"/>
              </w:rPr>
              <w:t>1</w:t>
            </w:r>
          </w:p>
          <w:p w:rsidR="00C7198C" w:rsidRPr="00C84898" w:rsidRDefault="00C7198C" w:rsidP="0070298E">
            <w:pPr>
              <w:widowControl w:val="0"/>
              <w:spacing w:before="120" w:line="276" w:lineRule="auto"/>
              <w:jc w:val="both"/>
              <w:rPr>
                <w:b/>
                <w:color w:val="000000"/>
                <w:lang w:val="fr-FR"/>
              </w:rPr>
            </w:pPr>
          </w:p>
        </w:tc>
        <w:tc>
          <w:tcPr>
            <w:tcW w:w="491" w:type="dxa"/>
            <w:shd w:val="clear" w:color="auto" w:fill="auto"/>
          </w:tcPr>
          <w:p w:rsidR="00C7198C" w:rsidRPr="00C84898" w:rsidRDefault="00C7198C" w:rsidP="00A90345">
            <w:pPr>
              <w:widowControl w:val="0"/>
              <w:spacing w:before="120" w:line="276" w:lineRule="auto"/>
              <w:ind w:left="-113" w:right="-113"/>
              <w:jc w:val="center"/>
              <w:rPr>
                <w:b/>
                <w:color w:val="000000"/>
              </w:rPr>
            </w:pPr>
            <w:r w:rsidRPr="00C84898">
              <w:rPr>
                <w:color w:val="000000"/>
              </w:rPr>
              <w:t>1 giờ TC</w:t>
            </w:r>
          </w:p>
        </w:tc>
        <w:tc>
          <w:tcPr>
            <w:tcW w:w="2009" w:type="dxa"/>
            <w:shd w:val="clear" w:color="auto" w:fill="auto"/>
          </w:tcPr>
          <w:p w:rsidR="00C7198C" w:rsidRPr="00C84898" w:rsidRDefault="00851F96" w:rsidP="00851F96">
            <w:pPr>
              <w:pStyle w:val="gtr"/>
              <w:widowControl w:val="0"/>
              <w:spacing w:before="120" w:after="0" w:line="276" w:lineRule="auto"/>
              <w:ind w:firstLine="0"/>
              <w:rPr>
                <w:rFonts w:ascii="Times New Roman" w:hAnsi="Times New Roman"/>
                <w:color w:val="000000"/>
                <w:sz w:val="24"/>
              </w:rPr>
            </w:pPr>
            <w:r w:rsidRPr="00C84898">
              <w:rPr>
                <w:rFonts w:ascii="Times New Roman" w:hAnsi="Times New Roman"/>
                <w:color w:val="000000"/>
                <w:sz w:val="24"/>
                <w:lang w:val="it-IT"/>
              </w:rPr>
              <w:t>Thảo luận về p</w:t>
            </w:r>
            <w:r w:rsidR="000A1C58" w:rsidRPr="00C84898">
              <w:rPr>
                <w:rFonts w:ascii="Times New Roman" w:hAnsi="Times New Roman"/>
                <w:color w:val="000000"/>
                <w:sz w:val="24"/>
                <w:lang w:val="it-IT"/>
              </w:rPr>
              <w:t>háp luật điều chỉnh thương mại hàng hoá quốc tế trong khuôn khổ các liên kết kinh tế khu vực</w:t>
            </w:r>
            <w:r w:rsidRPr="00C84898">
              <w:rPr>
                <w:rFonts w:ascii="Times New Roman" w:hAnsi="Times New Roman"/>
                <w:color w:val="000000"/>
                <w:sz w:val="24"/>
                <w:lang w:val="it-IT"/>
              </w:rPr>
              <w:t xml:space="preserve"> (EU, NAFTA và A</w:t>
            </w:r>
            <w:r w:rsidR="007042A9" w:rsidRPr="00C84898">
              <w:rPr>
                <w:rFonts w:ascii="Times New Roman" w:hAnsi="Times New Roman"/>
                <w:color w:val="000000"/>
                <w:sz w:val="24"/>
                <w:lang w:val="it-IT"/>
              </w:rPr>
              <w:t>EC</w:t>
            </w:r>
            <w:r w:rsidRPr="00C84898">
              <w:rPr>
                <w:rFonts w:ascii="Times New Roman" w:hAnsi="Times New Roman"/>
                <w:color w:val="000000"/>
                <w:sz w:val="24"/>
                <w:lang w:val="it-IT"/>
              </w:rPr>
              <w:t>)</w:t>
            </w:r>
          </w:p>
        </w:tc>
        <w:tc>
          <w:tcPr>
            <w:tcW w:w="3020" w:type="dxa"/>
            <w:vMerge w:val="restart"/>
            <w:shd w:val="clear" w:color="auto" w:fill="auto"/>
          </w:tcPr>
          <w:p w:rsidR="00C22EA4" w:rsidRPr="00C84898" w:rsidRDefault="00C22EA4" w:rsidP="00C22EA4">
            <w:pPr>
              <w:widowControl w:val="0"/>
              <w:spacing w:before="120" w:line="276" w:lineRule="auto"/>
              <w:jc w:val="both"/>
              <w:rPr>
                <w:i/>
                <w:color w:val="000000"/>
                <w:lang w:val="vi-VN"/>
              </w:rPr>
            </w:pPr>
            <w:r w:rsidRPr="00C84898">
              <w:rPr>
                <w:i/>
                <w:color w:val="000000"/>
                <w:lang w:val="vi-VN"/>
              </w:rPr>
              <w:t>* Đọc:</w:t>
            </w:r>
          </w:p>
          <w:p w:rsidR="00C22EA4" w:rsidRPr="00C84898" w:rsidRDefault="00C22EA4" w:rsidP="00C22EA4">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Chương 3,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Hanoi Law University, People’s Public Security Publishing House, Hanoi, 2012;</w:t>
            </w:r>
          </w:p>
          <w:p w:rsidR="00C22EA4" w:rsidRPr="00C84898" w:rsidRDefault="00C22EA4" w:rsidP="00C22EA4">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Giáo trình luật thương mại quốc tế</w:t>
            </w:r>
            <w:r w:rsidRPr="00C84898">
              <w:rPr>
                <w:rFonts w:ascii="Times New Roman" w:hAnsi="Times New Roman"/>
                <w:color w:val="000000"/>
                <w:sz w:val="24"/>
              </w:rPr>
              <w:t xml:space="preserve">, Trường Đại học Luật Hà Nội, </w:t>
            </w:r>
            <w:r w:rsidR="008C2585" w:rsidRPr="00C84898">
              <w:rPr>
                <w:rFonts w:ascii="Times New Roman" w:hAnsi="Times New Roman"/>
                <w:color w:val="000000"/>
                <w:sz w:val="24"/>
              </w:rPr>
              <w:t>Nxb. CAND, Hà Nội, 2015</w:t>
            </w:r>
            <w:r w:rsidRPr="00C84898">
              <w:rPr>
                <w:rFonts w:ascii="Times New Roman" w:hAnsi="Times New Roman"/>
                <w:color w:val="000000"/>
                <w:sz w:val="24"/>
              </w:rPr>
              <w:t>;</w:t>
            </w:r>
          </w:p>
          <w:p w:rsidR="00C7198C" w:rsidRPr="00C84898" w:rsidRDefault="00C22EA4" w:rsidP="00C22EA4">
            <w:pPr>
              <w:pStyle w:val="gtr"/>
              <w:widowControl w:val="0"/>
              <w:spacing w:after="0" w:line="276" w:lineRule="auto"/>
              <w:ind w:firstLine="0"/>
              <w:rPr>
                <w:rFonts w:ascii="Times New Roman" w:hAnsi="Times New Roman"/>
                <w:color w:val="000000"/>
                <w:sz w:val="24"/>
                <w:lang w:val="vi-VN"/>
              </w:rPr>
            </w:pPr>
            <w:r w:rsidRPr="00C84898">
              <w:rPr>
                <w:color w:val="000000"/>
                <w:sz w:val="24"/>
              </w:rPr>
              <w:t xml:space="preserve">- </w:t>
            </w:r>
            <w:r w:rsidRPr="00C84898">
              <w:rPr>
                <w:rFonts w:ascii="Times New Roman" w:hAnsi="Times New Roman"/>
                <w:color w:val="000000"/>
                <w:sz w:val="24"/>
              </w:rPr>
              <w:t>Tài liệu khác</w:t>
            </w:r>
            <w:r w:rsidRPr="00C84898">
              <w:rPr>
                <w:color w:val="000000"/>
                <w:sz w:val="24"/>
              </w:rPr>
              <w:t>.</w:t>
            </w:r>
          </w:p>
        </w:tc>
      </w:tr>
      <w:tr w:rsidR="00C7198C" w:rsidRPr="00C84898">
        <w:tc>
          <w:tcPr>
            <w:tcW w:w="1140" w:type="dxa"/>
            <w:shd w:val="clear" w:color="auto" w:fill="auto"/>
          </w:tcPr>
          <w:p w:rsidR="00C7198C" w:rsidRPr="00C84898" w:rsidRDefault="00C7198C" w:rsidP="0070298E">
            <w:pPr>
              <w:widowControl w:val="0"/>
              <w:spacing w:before="120" w:line="276" w:lineRule="auto"/>
              <w:ind w:left="-57" w:right="-57"/>
              <w:jc w:val="center"/>
              <w:rPr>
                <w:color w:val="000000"/>
                <w:lang w:val="fr-FR"/>
              </w:rPr>
            </w:pPr>
            <w:r w:rsidRPr="00C84898">
              <w:rPr>
                <w:color w:val="000000"/>
                <w:lang w:val="fr-FR"/>
              </w:rPr>
              <w:t xml:space="preserve">Seminar </w:t>
            </w:r>
            <w:r w:rsidR="002C7C9D" w:rsidRPr="00C84898">
              <w:rPr>
                <w:color w:val="000000"/>
                <w:lang w:val="fr-FR"/>
              </w:rPr>
              <w:t>2</w:t>
            </w:r>
          </w:p>
          <w:p w:rsidR="00C7198C" w:rsidRPr="00C84898" w:rsidRDefault="00C7198C" w:rsidP="0070298E">
            <w:pPr>
              <w:widowControl w:val="0"/>
              <w:spacing w:before="120" w:line="276" w:lineRule="auto"/>
              <w:jc w:val="both"/>
              <w:rPr>
                <w:b/>
                <w:color w:val="000000"/>
                <w:lang w:val="fr-FR"/>
              </w:rPr>
            </w:pPr>
          </w:p>
        </w:tc>
        <w:tc>
          <w:tcPr>
            <w:tcW w:w="491" w:type="dxa"/>
            <w:shd w:val="clear" w:color="auto" w:fill="auto"/>
          </w:tcPr>
          <w:p w:rsidR="00C7198C" w:rsidRPr="00C84898" w:rsidRDefault="00C7198C" w:rsidP="00A90345">
            <w:pPr>
              <w:widowControl w:val="0"/>
              <w:spacing w:before="120" w:line="276" w:lineRule="auto"/>
              <w:ind w:left="-113" w:right="-113"/>
              <w:jc w:val="center"/>
              <w:rPr>
                <w:b/>
                <w:color w:val="000000"/>
              </w:rPr>
            </w:pPr>
            <w:r w:rsidRPr="00C84898">
              <w:rPr>
                <w:color w:val="000000"/>
              </w:rPr>
              <w:t>1 giờ TC</w:t>
            </w:r>
          </w:p>
        </w:tc>
        <w:tc>
          <w:tcPr>
            <w:tcW w:w="2009" w:type="dxa"/>
            <w:shd w:val="clear" w:color="auto" w:fill="auto"/>
          </w:tcPr>
          <w:p w:rsidR="00C7198C" w:rsidRPr="00C84898" w:rsidRDefault="006F5F7A" w:rsidP="0070298E">
            <w:pPr>
              <w:widowControl w:val="0"/>
              <w:spacing w:before="120" w:line="276" w:lineRule="auto"/>
              <w:jc w:val="both"/>
              <w:rPr>
                <w:color w:val="000000"/>
              </w:rPr>
            </w:pPr>
            <w:r w:rsidRPr="00C84898">
              <w:rPr>
                <w:color w:val="000000"/>
              </w:rPr>
              <w:t>Thảo</w:t>
            </w:r>
            <w:r w:rsidRPr="00C84898">
              <w:rPr>
                <w:color w:val="000000"/>
                <w:lang w:val="it-IT"/>
              </w:rPr>
              <w:t xml:space="preserve"> luận về xu hướng phát triển, mối quan hệ và sự tác động của các hiệp định thương mại khu vực (RTAs) tới WTO</w:t>
            </w:r>
          </w:p>
        </w:tc>
        <w:tc>
          <w:tcPr>
            <w:tcW w:w="3020" w:type="dxa"/>
            <w:vMerge/>
            <w:shd w:val="clear" w:color="auto" w:fill="auto"/>
          </w:tcPr>
          <w:p w:rsidR="00C7198C" w:rsidRPr="00C84898" w:rsidRDefault="00C7198C" w:rsidP="00784EDF">
            <w:pPr>
              <w:pStyle w:val="gtr"/>
              <w:widowControl w:val="0"/>
              <w:spacing w:after="0" w:line="276" w:lineRule="auto"/>
              <w:ind w:firstLine="0"/>
              <w:rPr>
                <w:rFonts w:ascii="Times New Roman" w:hAnsi="Times New Roman"/>
                <w:color w:val="000000"/>
                <w:sz w:val="24"/>
              </w:rPr>
            </w:pPr>
          </w:p>
        </w:tc>
      </w:tr>
      <w:tr w:rsidR="00AE5000" w:rsidRPr="00C84898">
        <w:tc>
          <w:tcPr>
            <w:tcW w:w="1140" w:type="dxa"/>
            <w:shd w:val="clear" w:color="auto" w:fill="auto"/>
          </w:tcPr>
          <w:p w:rsidR="00AE5000" w:rsidRPr="00C84898" w:rsidRDefault="00AE5000" w:rsidP="0070298E">
            <w:pPr>
              <w:widowControl w:val="0"/>
              <w:spacing w:before="120" w:line="276" w:lineRule="auto"/>
              <w:jc w:val="both"/>
              <w:rPr>
                <w:color w:val="000000"/>
                <w:lang w:val="fr-FR"/>
              </w:rPr>
            </w:pPr>
            <w:r w:rsidRPr="00C84898">
              <w:rPr>
                <w:color w:val="000000"/>
                <w:lang w:val="fr-FR"/>
              </w:rPr>
              <w:lastRenderedPageBreak/>
              <w:t>LVN</w:t>
            </w:r>
          </w:p>
        </w:tc>
        <w:tc>
          <w:tcPr>
            <w:tcW w:w="491" w:type="dxa"/>
            <w:shd w:val="clear" w:color="auto" w:fill="auto"/>
          </w:tcPr>
          <w:p w:rsidR="00AE5000" w:rsidRPr="00C84898" w:rsidRDefault="00AE5000" w:rsidP="00A90345">
            <w:pPr>
              <w:widowControl w:val="0"/>
              <w:spacing w:before="120" w:line="276" w:lineRule="auto"/>
              <w:ind w:left="-113" w:right="-113"/>
              <w:jc w:val="center"/>
              <w:rPr>
                <w:color w:val="000000"/>
              </w:rPr>
            </w:pPr>
            <w:r w:rsidRPr="00C84898">
              <w:rPr>
                <w:color w:val="000000"/>
              </w:rPr>
              <w:t>1 giờ TC</w:t>
            </w:r>
          </w:p>
        </w:tc>
        <w:tc>
          <w:tcPr>
            <w:tcW w:w="2009" w:type="dxa"/>
            <w:shd w:val="clear" w:color="auto" w:fill="auto"/>
          </w:tcPr>
          <w:p w:rsidR="00AE5000" w:rsidRPr="00C84898" w:rsidRDefault="00AE5000" w:rsidP="0070298E">
            <w:pPr>
              <w:widowControl w:val="0"/>
              <w:spacing w:before="120" w:line="276" w:lineRule="auto"/>
              <w:jc w:val="both"/>
              <w:rPr>
                <w:color w:val="000000"/>
              </w:rPr>
            </w:pPr>
            <w:r w:rsidRPr="00C84898">
              <w:rPr>
                <w:color w:val="000000"/>
                <w:spacing w:val="-6"/>
              </w:rPr>
              <w:t>Thảo luận, giải quyết</w:t>
            </w:r>
            <w:r w:rsidRPr="00C84898">
              <w:rPr>
                <w:color w:val="000000"/>
              </w:rPr>
              <w:t xml:space="preserve"> BT nhóm.</w:t>
            </w:r>
          </w:p>
        </w:tc>
        <w:tc>
          <w:tcPr>
            <w:tcW w:w="3020" w:type="dxa"/>
            <w:shd w:val="clear" w:color="auto" w:fill="auto"/>
          </w:tcPr>
          <w:p w:rsidR="00AE5000" w:rsidRPr="00C84898" w:rsidRDefault="00AE5000" w:rsidP="0070298E">
            <w:pPr>
              <w:widowControl w:val="0"/>
              <w:spacing w:before="120" w:line="276" w:lineRule="auto"/>
              <w:jc w:val="both"/>
              <w:rPr>
                <w:color w:val="000000"/>
              </w:rPr>
            </w:pPr>
            <w:r w:rsidRPr="00C84898">
              <w:rPr>
                <w:color w:val="000000"/>
                <w:lang w:val="vi-VN"/>
              </w:rPr>
              <w:t>- Đọc tài liệu</w:t>
            </w:r>
            <w:r w:rsidRPr="00C84898">
              <w:rPr>
                <w:color w:val="000000"/>
              </w:rPr>
              <w:t>.</w:t>
            </w:r>
          </w:p>
          <w:p w:rsidR="00AE5000" w:rsidRPr="00C84898" w:rsidRDefault="00AE5000" w:rsidP="00784EDF">
            <w:pPr>
              <w:widowControl w:val="0"/>
              <w:spacing w:line="276" w:lineRule="auto"/>
              <w:ind w:right="-113"/>
              <w:jc w:val="both"/>
              <w:rPr>
                <w:color w:val="000000"/>
              </w:rPr>
            </w:pPr>
            <w:r w:rsidRPr="00C84898">
              <w:rPr>
                <w:color w:val="000000"/>
                <w:spacing w:val="-12"/>
                <w:lang w:val="vi-VN"/>
              </w:rPr>
              <w:t>-</w:t>
            </w:r>
            <w:r w:rsidR="00421057" w:rsidRPr="00C84898">
              <w:rPr>
                <w:color w:val="000000"/>
                <w:spacing w:val="-12"/>
                <w:lang w:val="vi-VN"/>
              </w:rPr>
              <w:t xml:space="preserve"> </w:t>
            </w:r>
            <w:r w:rsidRPr="00C84898">
              <w:rPr>
                <w:color w:val="000000"/>
                <w:spacing w:val="-10"/>
                <w:lang w:val="vi-VN"/>
              </w:rPr>
              <w:t>Chuẩn bị nội dung thảo luận</w:t>
            </w:r>
            <w:r w:rsidRPr="00C84898">
              <w:rPr>
                <w:color w:val="000000"/>
              </w:rPr>
              <w:t>.</w:t>
            </w:r>
          </w:p>
          <w:p w:rsidR="00AE5000" w:rsidRPr="00C84898" w:rsidRDefault="00AE5000" w:rsidP="00784EDF">
            <w:pPr>
              <w:widowControl w:val="0"/>
              <w:spacing w:line="276" w:lineRule="auto"/>
              <w:jc w:val="both"/>
              <w:rPr>
                <w:b/>
                <w:color w:val="000000"/>
                <w:spacing w:val="-6"/>
                <w:lang w:val="pt-BR"/>
              </w:rPr>
            </w:pPr>
            <w:r w:rsidRPr="00C84898">
              <w:rPr>
                <w:color w:val="000000"/>
                <w:spacing w:val="-6"/>
                <w:lang w:val="pt-BR"/>
              </w:rPr>
              <w:t>- Đưa ra quan điểm cá nhân.</w:t>
            </w:r>
          </w:p>
        </w:tc>
      </w:tr>
      <w:tr w:rsidR="00AE5000" w:rsidRPr="00C84898">
        <w:tc>
          <w:tcPr>
            <w:tcW w:w="1140" w:type="dxa"/>
            <w:shd w:val="clear" w:color="auto" w:fill="auto"/>
          </w:tcPr>
          <w:p w:rsidR="00AE5000" w:rsidRPr="00C84898" w:rsidRDefault="00AE5000" w:rsidP="0070298E">
            <w:pPr>
              <w:widowControl w:val="0"/>
              <w:spacing w:before="120" w:line="276" w:lineRule="auto"/>
              <w:jc w:val="both"/>
              <w:rPr>
                <w:color w:val="000000"/>
                <w:lang w:val="fr-FR"/>
              </w:rPr>
            </w:pPr>
            <w:r w:rsidRPr="00C84898">
              <w:rPr>
                <w:color w:val="000000"/>
                <w:lang w:val="fr-FR"/>
              </w:rPr>
              <w:t>Tự NC</w:t>
            </w:r>
          </w:p>
        </w:tc>
        <w:tc>
          <w:tcPr>
            <w:tcW w:w="491" w:type="dxa"/>
            <w:shd w:val="clear" w:color="auto" w:fill="auto"/>
          </w:tcPr>
          <w:p w:rsidR="00AE5000" w:rsidRPr="00C84898" w:rsidRDefault="00AE5000" w:rsidP="0070298E">
            <w:pPr>
              <w:widowControl w:val="0"/>
              <w:spacing w:before="120" w:line="276" w:lineRule="auto"/>
              <w:ind w:left="-57" w:right="-57"/>
              <w:jc w:val="center"/>
              <w:rPr>
                <w:color w:val="000000"/>
              </w:rPr>
            </w:pPr>
            <w:r w:rsidRPr="00C84898">
              <w:rPr>
                <w:color w:val="000000"/>
              </w:rPr>
              <w:t>1 giờ TC</w:t>
            </w:r>
          </w:p>
        </w:tc>
        <w:tc>
          <w:tcPr>
            <w:tcW w:w="2009" w:type="dxa"/>
            <w:shd w:val="clear" w:color="auto" w:fill="auto"/>
          </w:tcPr>
          <w:p w:rsidR="00AE5000" w:rsidRPr="00C84898" w:rsidRDefault="00CF05C5" w:rsidP="0070298E">
            <w:pPr>
              <w:widowControl w:val="0"/>
              <w:spacing w:before="120" w:line="276" w:lineRule="auto"/>
              <w:jc w:val="both"/>
              <w:rPr>
                <w:color w:val="000000"/>
                <w:lang w:val="pl-PL"/>
              </w:rPr>
            </w:pPr>
            <w:r w:rsidRPr="00C84898">
              <w:rPr>
                <w:color w:val="000000"/>
                <w:lang w:val="pl-PL"/>
              </w:rPr>
              <w:t>Việt Nam và tiến trình hội nhập kinh tế khu vực</w:t>
            </w:r>
          </w:p>
        </w:tc>
        <w:tc>
          <w:tcPr>
            <w:tcW w:w="3020" w:type="dxa"/>
            <w:shd w:val="clear" w:color="auto" w:fill="auto"/>
          </w:tcPr>
          <w:p w:rsidR="00AE5000" w:rsidRPr="00C84898" w:rsidRDefault="009874C1" w:rsidP="0070298E">
            <w:pPr>
              <w:widowControl w:val="0"/>
              <w:spacing w:before="120" w:line="276" w:lineRule="auto"/>
              <w:jc w:val="both"/>
              <w:rPr>
                <w:color w:val="000000"/>
                <w:lang w:val="pl-PL"/>
              </w:rPr>
            </w:pPr>
            <w:r w:rsidRPr="00C84898">
              <w:rPr>
                <w:color w:val="000000"/>
                <w:lang w:val="pl-PL"/>
              </w:rPr>
              <w:t xml:space="preserve">- </w:t>
            </w:r>
            <w:r w:rsidR="00AE5000" w:rsidRPr="00C84898">
              <w:rPr>
                <w:color w:val="000000"/>
                <w:lang w:val="pl-PL"/>
              </w:rPr>
              <w:t>Đọc</w:t>
            </w:r>
            <w:r w:rsidR="004E21EA" w:rsidRPr="00C84898">
              <w:rPr>
                <w:color w:val="000000"/>
                <w:lang w:val="pl-PL"/>
              </w:rPr>
              <w:t xml:space="preserve"> t</w:t>
            </w:r>
            <w:r w:rsidR="00D46AAB" w:rsidRPr="00C84898">
              <w:rPr>
                <w:color w:val="000000"/>
                <w:lang w:val="pl-PL"/>
              </w:rPr>
              <w:t xml:space="preserve">ài liệu </w:t>
            </w:r>
          </w:p>
        </w:tc>
      </w:tr>
      <w:tr w:rsidR="00425EE1" w:rsidRPr="00C84898">
        <w:tc>
          <w:tcPr>
            <w:tcW w:w="1140" w:type="dxa"/>
            <w:shd w:val="clear" w:color="auto" w:fill="auto"/>
          </w:tcPr>
          <w:p w:rsidR="00425EE1" w:rsidRPr="00C84898" w:rsidRDefault="00425EE1" w:rsidP="0070298E">
            <w:pPr>
              <w:widowControl w:val="0"/>
              <w:spacing w:before="120" w:line="276" w:lineRule="auto"/>
              <w:jc w:val="both"/>
              <w:rPr>
                <w:color w:val="000000"/>
                <w:lang w:val="fr-FR"/>
              </w:rPr>
            </w:pPr>
            <w:r w:rsidRPr="00C84898">
              <w:rPr>
                <w:color w:val="000000"/>
                <w:lang w:val="fr-FR"/>
              </w:rPr>
              <w:t>Tư vấn</w:t>
            </w:r>
          </w:p>
        </w:tc>
        <w:tc>
          <w:tcPr>
            <w:tcW w:w="5520" w:type="dxa"/>
            <w:gridSpan w:val="3"/>
            <w:shd w:val="clear" w:color="auto" w:fill="auto"/>
          </w:tcPr>
          <w:p w:rsidR="00425EE1" w:rsidRPr="00C84898" w:rsidRDefault="00425EE1" w:rsidP="008F771A">
            <w:pPr>
              <w:spacing w:before="120" w:line="276" w:lineRule="auto"/>
              <w:ind w:left="153" w:hanging="153"/>
              <w:jc w:val="both"/>
              <w:rPr>
                <w:i/>
                <w:color w:val="000000"/>
                <w:lang w:val="vi-VN"/>
              </w:rPr>
            </w:pPr>
            <w:r w:rsidRPr="00C84898">
              <w:rPr>
                <w:i/>
                <w:color w:val="000000"/>
                <w:lang w:val="vi-VN"/>
              </w:rPr>
              <w:t xml:space="preserve">- Nội dung: Giải đáp, tư vấn về nội dung và phương pháp học tập; chỉ dẫn khai thác các nguồn tài liệu,… </w:t>
            </w:r>
          </w:p>
          <w:p w:rsidR="00425EE1" w:rsidRPr="00C84898" w:rsidRDefault="00425EE1" w:rsidP="008F771A">
            <w:pPr>
              <w:spacing w:line="276" w:lineRule="auto"/>
              <w:jc w:val="both"/>
              <w:rPr>
                <w:i/>
                <w:color w:val="000000"/>
              </w:rPr>
            </w:pPr>
            <w:r w:rsidRPr="00C84898">
              <w:rPr>
                <w:i/>
                <w:color w:val="000000"/>
                <w:lang w:val="vi-VN"/>
              </w:rPr>
              <w:t xml:space="preserve">- Thời gian: </w:t>
            </w:r>
            <w:r w:rsidR="00D14C42" w:rsidRPr="00C84898">
              <w:rPr>
                <w:i/>
                <w:color w:val="000000"/>
                <w:lang w:val="vi-VN"/>
              </w:rPr>
              <w:t>8h30 - 10h30 thứ hai hàng tuần</w:t>
            </w:r>
          </w:p>
          <w:p w:rsidR="00425EE1" w:rsidRPr="00C84898" w:rsidRDefault="00425EE1" w:rsidP="00784EDF">
            <w:pPr>
              <w:spacing w:line="276" w:lineRule="auto"/>
              <w:jc w:val="both"/>
              <w:rPr>
                <w:i/>
                <w:color w:val="000000"/>
                <w:lang w:val="vi-VN"/>
              </w:rPr>
            </w:pPr>
            <w:r w:rsidRPr="00C84898">
              <w:rPr>
                <w:i/>
                <w:color w:val="000000"/>
                <w:lang w:val="vi-VN"/>
              </w:rPr>
              <w:t>- Địa điểm: Văn phòng Bộ môn pháp luật thương mại hàng hoá và dịch vụ quốc tế (Nhà A, Tầng 3, Phòng A.307).</w:t>
            </w:r>
          </w:p>
        </w:tc>
      </w:tr>
    </w:tbl>
    <w:p w:rsidR="00AE5000" w:rsidRPr="00C84898" w:rsidRDefault="00AE5000" w:rsidP="00A90345">
      <w:pPr>
        <w:widowControl w:val="0"/>
        <w:spacing w:before="240" w:after="120" w:line="276" w:lineRule="auto"/>
        <w:jc w:val="both"/>
        <w:rPr>
          <w:b/>
          <w:i/>
          <w:color w:val="000000"/>
        </w:rPr>
      </w:pPr>
      <w:r w:rsidRPr="00C84898">
        <w:rPr>
          <w:b/>
          <w:i/>
          <w:color w:val="000000"/>
        </w:rPr>
        <w:t>Tuần 4: Vấn đề</w:t>
      </w:r>
      <w:r w:rsidR="00421057" w:rsidRPr="00C84898">
        <w:rPr>
          <w:b/>
          <w:i/>
          <w:color w:val="000000"/>
        </w:rPr>
        <w:t xml:space="preserve"> </w:t>
      </w:r>
      <w:r w:rsidRPr="00C84898">
        <w:rPr>
          <w:b/>
          <w:i/>
          <w:color w:val="000000"/>
        </w:rPr>
        <w:t>4</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1589"/>
        <w:gridCol w:w="3440"/>
      </w:tblGrid>
      <w:tr w:rsidR="00A90345" w:rsidRPr="00C84898">
        <w:tc>
          <w:tcPr>
            <w:tcW w:w="1140" w:type="dxa"/>
            <w:tcBorders>
              <w:bottom w:val="single" w:sz="4" w:space="0" w:color="auto"/>
            </w:tcBorders>
            <w:shd w:val="clear" w:color="auto" w:fill="auto"/>
          </w:tcPr>
          <w:p w:rsidR="00A90345" w:rsidRPr="00C84898" w:rsidRDefault="00A90345" w:rsidP="003D35B6">
            <w:pPr>
              <w:widowControl w:val="0"/>
              <w:spacing w:line="276" w:lineRule="auto"/>
              <w:ind w:left="-85" w:right="-85"/>
              <w:jc w:val="center"/>
              <w:rPr>
                <w:b/>
                <w:color w:val="000000"/>
                <w:spacing w:val="-6"/>
              </w:rPr>
            </w:pPr>
            <w:r w:rsidRPr="00C84898">
              <w:rPr>
                <w:b/>
                <w:color w:val="000000"/>
                <w:spacing w:val="-6"/>
              </w:rPr>
              <w:t xml:space="preserve">Hình thức </w:t>
            </w:r>
          </w:p>
          <w:p w:rsidR="00A90345" w:rsidRPr="00C84898" w:rsidRDefault="00A90345" w:rsidP="003D35B6">
            <w:pPr>
              <w:widowControl w:val="0"/>
              <w:spacing w:line="276" w:lineRule="auto"/>
              <w:ind w:left="-85" w:right="-85"/>
              <w:jc w:val="center"/>
              <w:rPr>
                <w:b/>
                <w:color w:val="000000"/>
              </w:rPr>
            </w:pPr>
            <w:r w:rsidRPr="00C84898">
              <w:rPr>
                <w:b/>
                <w:color w:val="000000"/>
              </w:rPr>
              <w:t xml:space="preserve">tổ chức </w:t>
            </w:r>
          </w:p>
          <w:p w:rsidR="00A90345" w:rsidRPr="00C84898" w:rsidRDefault="00A90345" w:rsidP="003D35B6">
            <w:pPr>
              <w:widowControl w:val="0"/>
              <w:spacing w:line="276" w:lineRule="auto"/>
              <w:ind w:left="-85" w:right="-85"/>
              <w:jc w:val="center"/>
              <w:rPr>
                <w:b/>
                <w:color w:val="000000"/>
              </w:rPr>
            </w:pPr>
            <w:r w:rsidRPr="00C84898">
              <w:rPr>
                <w:b/>
                <w:color w:val="000000"/>
              </w:rPr>
              <w:t>dạy-học</w:t>
            </w:r>
          </w:p>
        </w:tc>
        <w:tc>
          <w:tcPr>
            <w:tcW w:w="491" w:type="dxa"/>
            <w:tcBorders>
              <w:bottom w:val="single" w:sz="4" w:space="0" w:color="auto"/>
            </w:tcBorders>
            <w:shd w:val="clear" w:color="auto" w:fill="auto"/>
          </w:tcPr>
          <w:p w:rsidR="00A90345" w:rsidRPr="00C84898" w:rsidRDefault="00A90345" w:rsidP="003D35B6">
            <w:pPr>
              <w:widowControl w:val="0"/>
              <w:spacing w:line="276" w:lineRule="auto"/>
              <w:ind w:left="-57" w:right="-57"/>
              <w:jc w:val="center"/>
              <w:rPr>
                <w:b/>
                <w:color w:val="000000"/>
                <w:spacing w:val="-6"/>
                <w:lang w:val="nl-NL"/>
              </w:rPr>
            </w:pPr>
            <w:r w:rsidRPr="00C84898">
              <w:rPr>
                <w:b/>
                <w:color w:val="000000"/>
                <w:spacing w:val="-6"/>
                <w:lang w:val="nl-NL"/>
              </w:rPr>
              <w:t>Số giờ TC</w:t>
            </w:r>
          </w:p>
        </w:tc>
        <w:tc>
          <w:tcPr>
            <w:tcW w:w="1589" w:type="dxa"/>
            <w:tcBorders>
              <w:bottom w:val="single" w:sz="4" w:space="0" w:color="auto"/>
            </w:tcBorders>
            <w:shd w:val="clear" w:color="auto" w:fill="auto"/>
          </w:tcPr>
          <w:p w:rsidR="00A90345" w:rsidRPr="00C84898" w:rsidRDefault="00A90345" w:rsidP="003D35B6">
            <w:pPr>
              <w:widowControl w:val="0"/>
              <w:spacing w:before="180" w:line="276" w:lineRule="auto"/>
              <w:ind w:left="-57" w:right="-57"/>
              <w:jc w:val="center"/>
              <w:rPr>
                <w:b/>
                <w:color w:val="000000"/>
                <w:lang w:val="nl-NL"/>
              </w:rPr>
            </w:pPr>
            <w:r w:rsidRPr="00C84898">
              <w:rPr>
                <w:b/>
                <w:color w:val="000000"/>
                <w:lang w:val="nl-NL"/>
              </w:rPr>
              <w:t>Nội dung chính</w:t>
            </w:r>
          </w:p>
        </w:tc>
        <w:tc>
          <w:tcPr>
            <w:tcW w:w="3440" w:type="dxa"/>
            <w:tcBorders>
              <w:bottom w:val="single" w:sz="4" w:space="0" w:color="auto"/>
            </w:tcBorders>
            <w:shd w:val="clear" w:color="auto" w:fill="auto"/>
          </w:tcPr>
          <w:p w:rsidR="00A90345" w:rsidRPr="00C84898" w:rsidRDefault="00A90345" w:rsidP="003D35B6">
            <w:pPr>
              <w:widowControl w:val="0"/>
              <w:spacing w:before="180" w:line="276" w:lineRule="auto"/>
              <w:ind w:left="-57" w:right="-57"/>
              <w:jc w:val="center"/>
              <w:rPr>
                <w:b/>
                <w:color w:val="000000"/>
                <w:lang w:val="nl-NL"/>
              </w:rPr>
            </w:pPr>
            <w:r w:rsidRPr="00C84898">
              <w:rPr>
                <w:b/>
                <w:color w:val="000000"/>
                <w:lang w:val="nl-NL"/>
              </w:rPr>
              <w:t>Yêu cầu sinh viên                  chuẩn bị</w:t>
            </w:r>
          </w:p>
        </w:tc>
      </w:tr>
      <w:tr w:rsidR="00F11128" w:rsidRPr="00C84898">
        <w:tc>
          <w:tcPr>
            <w:tcW w:w="1140" w:type="dxa"/>
            <w:shd w:val="clear" w:color="auto" w:fill="auto"/>
          </w:tcPr>
          <w:p w:rsidR="00F11128" w:rsidRPr="00C84898" w:rsidRDefault="00F11128" w:rsidP="0070298E">
            <w:pPr>
              <w:widowControl w:val="0"/>
              <w:spacing w:before="120" w:line="276" w:lineRule="auto"/>
              <w:jc w:val="center"/>
              <w:rPr>
                <w:b/>
                <w:color w:val="000000"/>
                <w:lang w:val="fr-FR"/>
              </w:rPr>
            </w:pPr>
            <w:r w:rsidRPr="00C84898">
              <w:rPr>
                <w:color w:val="000000"/>
                <w:lang w:val="fr-FR"/>
              </w:rPr>
              <w:t xml:space="preserve">Lí thuyết </w:t>
            </w:r>
          </w:p>
        </w:tc>
        <w:tc>
          <w:tcPr>
            <w:tcW w:w="491" w:type="dxa"/>
            <w:shd w:val="clear" w:color="auto" w:fill="auto"/>
          </w:tcPr>
          <w:p w:rsidR="00F11128" w:rsidRPr="00C84898" w:rsidRDefault="00F11128" w:rsidP="0070298E">
            <w:pPr>
              <w:widowControl w:val="0"/>
              <w:spacing w:before="120" w:line="276" w:lineRule="auto"/>
              <w:ind w:left="-57" w:right="-57"/>
              <w:jc w:val="center"/>
              <w:rPr>
                <w:b/>
                <w:color w:val="000000"/>
              </w:rPr>
            </w:pPr>
            <w:r w:rsidRPr="00C84898">
              <w:rPr>
                <w:color w:val="000000"/>
                <w:lang w:val="fr-FR"/>
              </w:rPr>
              <w:t>2 giờ TC</w:t>
            </w:r>
          </w:p>
        </w:tc>
        <w:tc>
          <w:tcPr>
            <w:tcW w:w="1589" w:type="dxa"/>
            <w:shd w:val="clear" w:color="auto" w:fill="auto"/>
          </w:tcPr>
          <w:p w:rsidR="001C7200" w:rsidRPr="00C84898" w:rsidRDefault="00F11128" w:rsidP="00E143DD">
            <w:pPr>
              <w:widowControl w:val="0"/>
              <w:spacing w:before="120" w:line="276" w:lineRule="auto"/>
              <w:jc w:val="both"/>
              <w:rPr>
                <w:color w:val="000000"/>
                <w:spacing w:val="-14"/>
              </w:rPr>
            </w:pPr>
            <w:r w:rsidRPr="00C84898">
              <w:rPr>
                <w:color w:val="000000"/>
              </w:rPr>
              <w:t>Giới thiệu về</w:t>
            </w:r>
            <w:r w:rsidR="008775D7" w:rsidRPr="00C84898">
              <w:rPr>
                <w:color w:val="000000"/>
              </w:rPr>
              <w:t xml:space="preserve"> </w:t>
            </w:r>
            <w:r w:rsidR="00E143DD" w:rsidRPr="00C84898">
              <w:rPr>
                <w:color w:val="000000"/>
              </w:rPr>
              <w:t>p</w:t>
            </w:r>
            <w:r w:rsidR="00E143DD" w:rsidRPr="00C84898">
              <w:rPr>
                <w:color w:val="000000"/>
                <w:lang w:val="it-IT"/>
              </w:rPr>
              <w:t>háp luật điều chỉnh quan hệ thương mại hàng hoá quốc tế trong các hiệp định thương mại tự do của Việt Nam</w:t>
            </w:r>
            <w:r w:rsidR="00D85334" w:rsidRPr="00C84898">
              <w:rPr>
                <w:color w:val="000000"/>
                <w:lang w:val="it-IT"/>
              </w:rPr>
              <w:t>.</w:t>
            </w:r>
            <w:r w:rsidR="007042A9" w:rsidRPr="00C84898">
              <w:rPr>
                <w:color w:val="000000"/>
                <w:lang w:val="it-IT"/>
              </w:rPr>
              <w:t xml:space="preserve"> </w:t>
            </w:r>
          </w:p>
        </w:tc>
        <w:tc>
          <w:tcPr>
            <w:tcW w:w="3440" w:type="dxa"/>
            <w:shd w:val="clear" w:color="auto" w:fill="auto"/>
          </w:tcPr>
          <w:p w:rsidR="00F11128" w:rsidRPr="00C84898" w:rsidRDefault="00F11128" w:rsidP="0070298E">
            <w:pPr>
              <w:widowControl w:val="0"/>
              <w:spacing w:before="120" w:line="276" w:lineRule="auto"/>
              <w:jc w:val="both"/>
              <w:rPr>
                <w:i/>
                <w:color w:val="000000"/>
                <w:lang w:val="vi-VN"/>
              </w:rPr>
            </w:pPr>
            <w:r w:rsidRPr="00C84898">
              <w:rPr>
                <w:i/>
                <w:color w:val="000000"/>
                <w:lang w:val="vi-VN"/>
              </w:rPr>
              <w:t>* Đọc:</w:t>
            </w:r>
          </w:p>
          <w:p w:rsidR="00F11128" w:rsidRPr="00C84898" w:rsidRDefault="00F11128"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00FA434C" w:rsidRPr="00C84898">
              <w:rPr>
                <w:rFonts w:ascii="Times New Roman" w:hAnsi="Times New Roman"/>
                <w:color w:val="000000"/>
                <w:sz w:val="24"/>
              </w:rPr>
              <w:t>Giáo trình</w:t>
            </w:r>
            <w:r w:rsidR="00EA0C7C" w:rsidRPr="00C84898">
              <w:rPr>
                <w:rFonts w:ascii="Times New Roman" w:hAnsi="Times New Roman"/>
                <w:color w:val="000000"/>
                <w:sz w:val="24"/>
              </w:rPr>
              <w:t xml:space="preserve">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Hanoi Law University, People’s Public Security Publishing House, Hanoi, 2012;</w:t>
            </w:r>
          </w:p>
          <w:p w:rsidR="00F11128" w:rsidRPr="00C84898" w:rsidRDefault="00F11128"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00565ED2" w:rsidRPr="00C84898">
              <w:rPr>
                <w:rFonts w:ascii="Times New Roman" w:hAnsi="Times New Roman"/>
                <w:i/>
                <w:color w:val="000000"/>
                <w:sz w:val="24"/>
              </w:rPr>
              <w:t>Giáo trình l</w:t>
            </w:r>
            <w:r w:rsidRPr="00C84898">
              <w:rPr>
                <w:rFonts w:ascii="Times New Roman" w:hAnsi="Times New Roman"/>
                <w:i/>
                <w:color w:val="000000"/>
                <w:sz w:val="24"/>
              </w:rPr>
              <w:t xml:space="preserve">uật </w:t>
            </w:r>
            <w:r w:rsidR="00565ED2" w:rsidRPr="00C84898">
              <w:rPr>
                <w:rFonts w:ascii="Times New Roman" w:hAnsi="Times New Roman"/>
                <w:i/>
                <w:color w:val="000000"/>
                <w:sz w:val="24"/>
              </w:rPr>
              <w:t>thương mại q</w:t>
            </w:r>
            <w:r w:rsidRPr="00C84898">
              <w:rPr>
                <w:rFonts w:ascii="Times New Roman" w:hAnsi="Times New Roman"/>
                <w:i/>
                <w:color w:val="000000"/>
                <w:sz w:val="24"/>
              </w:rPr>
              <w:t>uốc tế</w:t>
            </w:r>
            <w:r w:rsidRPr="00C84898">
              <w:rPr>
                <w:rFonts w:ascii="Times New Roman" w:hAnsi="Times New Roman"/>
                <w:color w:val="000000"/>
                <w:sz w:val="24"/>
              </w:rPr>
              <w:t xml:space="preserve">, </w:t>
            </w:r>
            <w:r w:rsidR="004608E9" w:rsidRPr="00C84898">
              <w:rPr>
                <w:rFonts w:ascii="Times New Roman" w:hAnsi="Times New Roman"/>
                <w:color w:val="000000"/>
                <w:sz w:val="24"/>
              </w:rPr>
              <w:t xml:space="preserve">Trường Đại học Luật Hà Nội, </w:t>
            </w:r>
            <w:r w:rsidR="008C2585" w:rsidRPr="00C84898">
              <w:rPr>
                <w:rFonts w:ascii="Times New Roman" w:hAnsi="Times New Roman"/>
                <w:color w:val="000000"/>
                <w:sz w:val="24"/>
              </w:rPr>
              <w:t>Nxb. CAND, Hà Nội, 2015</w:t>
            </w:r>
            <w:r w:rsidRPr="00C84898">
              <w:rPr>
                <w:rFonts w:ascii="Times New Roman" w:hAnsi="Times New Roman"/>
                <w:color w:val="000000"/>
                <w:sz w:val="24"/>
              </w:rPr>
              <w:t>;</w:t>
            </w:r>
          </w:p>
          <w:p w:rsidR="00F11128" w:rsidRPr="00C84898" w:rsidRDefault="00F11128" w:rsidP="00784EDF">
            <w:pPr>
              <w:widowControl w:val="0"/>
              <w:spacing w:line="276" w:lineRule="auto"/>
              <w:jc w:val="both"/>
              <w:rPr>
                <w:i/>
                <w:color w:val="000000"/>
              </w:rPr>
            </w:pPr>
            <w:r w:rsidRPr="00C84898">
              <w:rPr>
                <w:color w:val="000000"/>
              </w:rPr>
              <w:t>- Tài liệu khác.</w:t>
            </w:r>
          </w:p>
        </w:tc>
      </w:tr>
      <w:tr w:rsidR="000904DC" w:rsidRPr="00C84898">
        <w:tc>
          <w:tcPr>
            <w:tcW w:w="1140" w:type="dxa"/>
            <w:shd w:val="clear" w:color="auto" w:fill="auto"/>
          </w:tcPr>
          <w:p w:rsidR="000904DC" w:rsidRPr="00C84898" w:rsidRDefault="000904DC" w:rsidP="0070298E">
            <w:pPr>
              <w:widowControl w:val="0"/>
              <w:spacing w:before="120" w:line="276" w:lineRule="auto"/>
              <w:ind w:left="-57" w:right="-57"/>
              <w:jc w:val="center"/>
              <w:rPr>
                <w:color w:val="000000"/>
                <w:lang w:val="fr-FR"/>
              </w:rPr>
            </w:pPr>
            <w:r w:rsidRPr="00C84898">
              <w:rPr>
                <w:color w:val="000000"/>
                <w:lang w:val="fr-FR"/>
              </w:rPr>
              <w:t xml:space="preserve">Seminar </w:t>
            </w:r>
            <w:r w:rsidR="00AB3314" w:rsidRPr="00C84898">
              <w:rPr>
                <w:color w:val="000000"/>
                <w:lang w:val="fr-FR"/>
              </w:rPr>
              <w:t>1</w:t>
            </w:r>
          </w:p>
          <w:p w:rsidR="000904DC" w:rsidRPr="00C84898" w:rsidRDefault="000904DC" w:rsidP="0070298E">
            <w:pPr>
              <w:widowControl w:val="0"/>
              <w:spacing w:before="120" w:line="276" w:lineRule="auto"/>
              <w:jc w:val="center"/>
              <w:rPr>
                <w:color w:val="000000"/>
                <w:lang w:val="fr-FR"/>
              </w:rPr>
            </w:pPr>
          </w:p>
        </w:tc>
        <w:tc>
          <w:tcPr>
            <w:tcW w:w="491" w:type="dxa"/>
            <w:shd w:val="clear" w:color="auto" w:fill="auto"/>
          </w:tcPr>
          <w:p w:rsidR="000904DC" w:rsidRPr="00C84898" w:rsidRDefault="000904DC" w:rsidP="0070298E">
            <w:pPr>
              <w:widowControl w:val="0"/>
              <w:spacing w:before="120" w:line="276" w:lineRule="auto"/>
              <w:ind w:left="-57" w:right="-57"/>
              <w:jc w:val="center"/>
              <w:rPr>
                <w:color w:val="000000"/>
                <w:lang w:val="fr-FR"/>
              </w:rPr>
            </w:pPr>
            <w:r w:rsidRPr="00C84898">
              <w:rPr>
                <w:color w:val="000000"/>
                <w:lang w:val="fr-FR"/>
              </w:rPr>
              <w:t>1 giờ TC</w:t>
            </w:r>
          </w:p>
        </w:tc>
        <w:tc>
          <w:tcPr>
            <w:tcW w:w="1589" w:type="dxa"/>
            <w:shd w:val="clear" w:color="auto" w:fill="auto"/>
          </w:tcPr>
          <w:p w:rsidR="00B81422" w:rsidRPr="00C84898" w:rsidRDefault="00B81422" w:rsidP="00B81422">
            <w:pPr>
              <w:widowControl w:val="0"/>
              <w:spacing w:before="120" w:line="276" w:lineRule="auto"/>
              <w:jc w:val="both"/>
              <w:rPr>
                <w:color w:val="000000"/>
                <w:lang w:val="it-IT"/>
              </w:rPr>
            </w:pPr>
            <w:r w:rsidRPr="00C84898">
              <w:rPr>
                <w:color w:val="000000"/>
                <w:lang w:val="it-IT"/>
              </w:rPr>
              <w:t xml:space="preserve">Thảo luận </w:t>
            </w:r>
            <w:r w:rsidRPr="00C84898">
              <w:rPr>
                <w:color w:val="000000"/>
                <w:spacing w:val="-2"/>
                <w:lang w:val="it-IT"/>
              </w:rPr>
              <w:t xml:space="preserve">tổng quan về </w:t>
            </w:r>
            <w:r w:rsidRPr="00C84898">
              <w:rPr>
                <w:color w:val="000000"/>
                <w:lang w:val="it-IT"/>
              </w:rPr>
              <w:t xml:space="preserve">các </w:t>
            </w:r>
            <w:r w:rsidR="00CF03FC" w:rsidRPr="00C84898">
              <w:rPr>
                <w:color w:val="000000"/>
                <w:lang w:val="it-IT"/>
              </w:rPr>
              <w:t xml:space="preserve">hiệp định </w:t>
            </w:r>
            <w:r w:rsidR="007042A9" w:rsidRPr="00C84898">
              <w:rPr>
                <w:color w:val="000000"/>
                <w:lang w:val="it-IT"/>
              </w:rPr>
              <w:lastRenderedPageBreak/>
              <w:t xml:space="preserve">thương mại tự do </w:t>
            </w:r>
            <w:r w:rsidRPr="00C84898">
              <w:rPr>
                <w:color w:val="000000"/>
                <w:lang w:val="it-IT"/>
              </w:rPr>
              <w:t xml:space="preserve">và xu hướng đàm phán trong bối cảnh hội nhập kinh tế quốc tế hiện nay </w:t>
            </w:r>
          </w:p>
          <w:p w:rsidR="001457AD" w:rsidRPr="00C84898" w:rsidRDefault="001457AD" w:rsidP="00B81422">
            <w:pPr>
              <w:widowControl w:val="0"/>
              <w:spacing w:before="120" w:line="276" w:lineRule="auto"/>
              <w:jc w:val="both"/>
              <w:rPr>
                <w:color w:val="000000"/>
                <w:lang w:val="fr-FR"/>
              </w:rPr>
            </w:pPr>
            <w:r w:rsidRPr="00C84898">
              <w:rPr>
                <w:b/>
                <w:i/>
                <w:color w:val="000000"/>
                <w:lang w:val="it-IT"/>
              </w:rPr>
              <w:t>* Nộp BT nhóm</w:t>
            </w:r>
          </w:p>
        </w:tc>
        <w:tc>
          <w:tcPr>
            <w:tcW w:w="3440" w:type="dxa"/>
            <w:shd w:val="clear" w:color="auto" w:fill="auto"/>
          </w:tcPr>
          <w:p w:rsidR="000904DC" w:rsidRPr="00C84898" w:rsidRDefault="000904DC" w:rsidP="0070298E">
            <w:pPr>
              <w:widowControl w:val="0"/>
              <w:spacing w:before="120" w:line="276" w:lineRule="auto"/>
              <w:jc w:val="both"/>
              <w:rPr>
                <w:i/>
                <w:color w:val="000000"/>
                <w:lang w:val="vi-VN"/>
              </w:rPr>
            </w:pPr>
            <w:r w:rsidRPr="00C84898">
              <w:rPr>
                <w:i/>
                <w:color w:val="000000"/>
                <w:lang w:val="vi-VN"/>
              </w:rPr>
              <w:lastRenderedPageBreak/>
              <w:t>* Đọc:</w:t>
            </w:r>
          </w:p>
          <w:p w:rsidR="00EA0C7C" w:rsidRPr="00C84898" w:rsidRDefault="000904DC"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00FA434C" w:rsidRPr="00C84898">
              <w:rPr>
                <w:rFonts w:ascii="Times New Roman" w:hAnsi="Times New Roman"/>
                <w:color w:val="000000"/>
                <w:sz w:val="24"/>
              </w:rPr>
              <w:t>Giáo trình</w:t>
            </w:r>
            <w:r w:rsidR="00EA0C7C" w:rsidRPr="00C84898">
              <w:rPr>
                <w:rFonts w:ascii="Times New Roman" w:hAnsi="Times New Roman"/>
                <w:color w:val="000000"/>
                <w:sz w:val="24"/>
              </w:rPr>
              <w:t xml:space="preserve"> </w:t>
            </w:r>
            <w:r w:rsidRPr="00C84898">
              <w:rPr>
                <w:rFonts w:ascii="Times New Roman" w:hAnsi="Times New Roman"/>
                <w:i/>
                <w:color w:val="000000"/>
                <w:sz w:val="24"/>
              </w:rPr>
              <w:t xml:space="preserve">Textbook International Trade and Business </w:t>
            </w:r>
            <w:r w:rsidRPr="00C84898">
              <w:rPr>
                <w:rFonts w:ascii="Times New Roman" w:hAnsi="Times New Roman"/>
                <w:i/>
                <w:color w:val="000000"/>
                <w:sz w:val="24"/>
              </w:rPr>
              <w:lastRenderedPageBreak/>
              <w:t>Law</w:t>
            </w:r>
            <w:r w:rsidRPr="00C84898">
              <w:rPr>
                <w:rFonts w:ascii="Times New Roman" w:hAnsi="Times New Roman"/>
                <w:color w:val="000000"/>
                <w:sz w:val="24"/>
              </w:rPr>
              <w:t>, Hanoi Law University, People’s Public Security Publishing House, Hanoi, 2012;</w:t>
            </w:r>
          </w:p>
          <w:p w:rsidR="000904DC" w:rsidRPr="00C84898" w:rsidRDefault="000904DC"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 xml:space="preserve">Giáo trình </w:t>
            </w:r>
            <w:r w:rsidR="006651C6" w:rsidRPr="00C84898">
              <w:rPr>
                <w:rFonts w:ascii="Times New Roman" w:hAnsi="Times New Roman"/>
                <w:i/>
                <w:color w:val="000000"/>
                <w:sz w:val="24"/>
              </w:rPr>
              <w:t>l</w:t>
            </w:r>
            <w:r w:rsidRPr="00C84898">
              <w:rPr>
                <w:rFonts w:ascii="Times New Roman" w:hAnsi="Times New Roman"/>
                <w:i/>
                <w:color w:val="000000"/>
                <w:sz w:val="24"/>
              </w:rPr>
              <w:t xml:space="preserve">uật </w:t>
            </w:r>
            <w:r w:rsidR="006651C6" w:rsidRPr="00C84898">
              <w:rPr>
                <w:rFonts w:ascii="Times New Roman" w:hAnsi="Times New Roman"/>
                <w:i/>
                <w:color w:val="000000"/>
                <w:sz w:val="24"/>
              </w:rPr>
              <w:t>t</w:t>
            </w:r>
            <w:r w:rsidRPr="00C84898">
              <w:rPr>
                <w:rFonts w:ascii="Times New Roman" w:hAnsi="Times New Roman"/>
                <w:i/>
                <w:color w:val="000000"/>
                <w:sz w:val="24"/>
              </w:rPr>
              <w:t xml:space="preserve">hương mại </w:t>
            </w:r>
            <w:r w:rsidR="006651C6" w:rsidRPr="00C84898">
              <w:rPr>
                <w:rFonts w:ascii="Times New Roman" w:hAnsi="Times New Roman"/>
                <w:i/>
                <w:color w:val="000000"/>
                <w:sz w:val="24"/>
              </w:rPr>
              <w:t>q</w:t>
            </w:r>
            <w:r w:rsidRPr="00C84898">
              <w:rPr>
                <w:rFonts w:ascii="Times New Roman" w:hAnsi="Times New Roman"/>
                <w:i/>
                <w:color w:val="000000"/>
                <w:sz w:val="24"/>
              </w:rPr>
              <w:t>uốc tế</w:t>
            </w:r>
            <w:r w:rsidRPr="00C84898">
              <w:rPr>
                <w:rFonts w:ascii="Times New Roman" w:hAnsi="Times New Roman"/>
                <w:color w:val="000000"/>
                <w:sz w:val="24"/>
              </w:rPr>
              <w:t xml:space="preserve">, </w:t>
            </w:r>
            <w:r w:rsidR="004608E9" w:rsidRPr="00C84898">
              <w:rPr>
                <w:rFonts w:ascii="Times New Roman" w:hAnsi="Times New Roman"/>
                <w:color w:val="000000"/>
                <w:sz w:val="24"/>
              </w:rPr>
              <w:t xml:space="preserve">Trường Đại học Luật Hà Nội, </w:t>
            </w:r>
            <w:r w:rsidR="008C2585" w:rsidRPr="00C84898">
              <w:rPr>
                <w:rFonts w:ascii="Times New Roman" w:hAnsi="Times New Roman"/>
                <w:color w:val="000000"/>
                <w:sz w:val="24"/>
              </w:rPr>
              <w:t>Nxb. CAND, Hà Nội, 2015</w:t>
            </w:r>
            <w:r w:rsidRPr="00C84898">
              <w:rPr>
                <w:rFonts w:ascii="Times New Roman" w:hAnsi="Times New Roman"/>
                <w:color w:val="000000"/>
                <w:spacing w:val="-6"/>
                <w:sz w:val="24"/>
              </w:rPr>
              <w:t>;</w:t>
            </w:r>
          </w:p>
          <w:p w:rsidR="000904DC" w:rsidRPr="00C84898" w:rsidRDefault="000904DC" w:rsidP="00784EDF">
            <w:pPr>
              <w:widowControl w:val="0"/>
              <w:spacing w:line="276" w:lineRule="auto"/>
              <w:jc w:val="both"/>
              <w:rPr>
                <w:i/>
                <w:color w:val="000000"/>
              </w:rPr>
            </w:pPr>
            <w:r w:rsidRPr="00C84898">
              <w:rPr>
                <w:color w:val="000000"/>
              </w:rPr>
              <w:t>- Tài liệu khác.</w:t>
            </w:r>
          </w:p>
        </w:tc>
      </w:tr>
      <w:tr w:rsidR="009F157B" w:rsidRPr="00C84898">
        <w:tc>
          <w:tcPr>
            <w:tcW w:w="1140" w:type="dxa"/>
            <w:shd w:val="clear" w:color="auto" w:fill="auto"/>
          </w:tcPr>
          <w:p w:rsidR="009F157B" w:rsidRPr="00C84898" w:rsidRDefault="009F157B" w:rsidP="0070298E">
            <w:pPr>
              <w:widowControl w:val="0"/>
              <w:spacing w:before="120" w:line="276" w:lineRule="auto"/>
              <w:ind w:left="-57" w:right="-57"/>
              <w:jc w:val="center"/>
              <w:rPr>
                <w:color w:val="000000"/>
                <w:lang w:val="fr-FR"/>
              </w:rPr>
            </w:pPr>
            <w:r w:rsidRPr="00C84898">
              <w:rPr>
                <w:color w:val="000000"/>
                <w:lang w:val="fr-FR"/>
              </w:rPr>
              <w:lastRenderedPageBreak/>
              <w:t xml:space="preserve">Seminar </w:t>
            </w:r>
            <w:r w:rsidR="00AB3314" w:rsidRPr="00C84898">
              <w:rPr>
                <w:color w:val="000000"/>
                <w:lang w:val="fr-FR"/>
              </w:rPr>
              <w:t>2</w:t>
            </w:r>
          </w:p>
          <w:p w:rsidR="009F157B" w:rsidRPr="00C84898" w:rsidRDefault="009F157B" w:rsidP="0070298E">
            <w:pPr>
              <w:widowControl w:val="0"/>
              <w:spacing w:before="120" w:line="276" w:lineRule="auto"/>
              <w:jc w:val="both"/>
              <w:rPr>
                <w:color w:val="000000"/>
                <w:lang w:val="fr-FR"/>
              </w:rPr>
            </w:pPr>
          </w:p>
        </w:tc>
        <w:tc>
          <w:tcPr>
            <w:tcW w:w="491" w:type="dxa"/>
            <w:shd w:val="clear" w:color="auto" w:fill="auto"/>
          </w:tcPr>
          <w:p w:rsidR="009F157B" w:rsidRPr="00C84898" w:rsidRDefault="009F157B" w:rsidP="0070298E">
            <w:pPr>
              <w:widowControl w:val="0"/>
              <w:spacing w:before="120" w:line="276" w:lineRule="auto"/>
              <w:ind w:left="-57" w:right="-57"/>
              <w:jc w:val="center"/>
              <w:rPr>
                <w:color w:val="000000"/>
                <w:lang w:val="fr-FR"/>
              </w:rPr>
            </w:pPr>
            <w:r w:rsidRPr="00C84898">
              <w:rPr>
                <w:color w:val="000000"/>
                <w:lang w:val="fr-FR"/>
              </w:rPr>
              <w:t>1 giờ TC</w:t>
            </w:r>
          </w:p>
        </w:tc>
        <w:tc>
          <w:tcPr>
            <w:tcW w:w="1589" w:type="dxa"/>
            <w:shd w:val="clear" w:color="auto" w:fill="auto"/>
          </w:tcPr>
          <w:p w:rsidR="009F157B" w:rsidRPr="00C84898" w:rsidRDefault="00B81422" w:rsidP="009E253B">
            <w:pPr>
              <w:widowControl w:val="0"/>
              <w:spacing w:before="120" w:line="276" w:lineRule="auto"/>
              <w:jc w:val="both"/>
              <w:rPr>
                <w:color w:val="000000"/>
                <w:lang w:val="it-IT"/>
              </w:rPr>
            </w:pPr>
            <w:r w:rsidRPr="00C84898">
              <w:rPr>
                <w:color w:val="000000"/>
                <w:lang w:val="it-IT"/>
              </w:rPr>
              <w:t>Thảo luận về pháp luật điều chỉnh quan hệ thương mại hàng</w:t>
            </w:r>
            <w:r w:rsidR="009E253B" w:rsidRPr="00C84898">
              <w:rPr>
                <w:color w:val="000000"/>
                <w:lang w:val="it-IT"/>
              </w:rPr>
              <w:t xml:space="preserve"> </w:t>
            </w:r>
            <w:r w:rsidRPr="00C84898">
              <w:rPr>
                <w:color w:val="000000"/>
                <w:lang w:val="it-IT"/>
              </w:rPr>
              <w:t xml:space="preserve">hoá quốc tế giữa Việt Nam với một số đối tác theo các </w:t>
            </w:r>
            <w:r w:rsidR="00CF03FC" w:rsidRPr="00C84898">
              <w:rPr>
                <w:color w:val="000000"/>
                <w:lang w:val="it-IT"/>
              </w:rPr>
              <w:t>hiệp định</w:t>
            </w:r>
            <w:r w:rsidR="007042A9" w:rsidRPr="00C84898">
              <w:rPr>
                <w:color w:val="000000"/>
                <w:lang w:val="it-IT"/>
              </w:rPr>
              <w:t xml:space="preserve"> thương mại tự do</w:t>
            </w:r>
            <w:r w:rsidR="004F6BF8" w:rsidRPr="00C84898">
              <w:rPr>
                <w:color w:val="000000"/>
                <w:lang w:val="it-IT"/>
              </w:rPr>
              <w:t>.</w:t>
            </w:r>
          </w:p>
        </w:tc>
        <w:tc>
          <w:tcPr>
            <w:tcW w:w="3440" w:type="dxa"/>
            <w:shd w:val="clear" w:color="auto" w:fill="auto"/>
          </w:tcPr>
          <w:p w:rsidR="009F157B" w:rsidRPr="00C84898" w:rsidRDefault="009F157B" w:rsidP="0070298E">
            <w:pPr>
              <w:widowControl w:val="0"/>
              <w:spacing w:before="120" w:line="276" w:lineRule="auto"/>
              <w:jc w:val="both"/>
              <w:rPr>
                <w:i/>
                <w:color w:val="000000"/>
                <w:lang w:val="vi-VN"/>
              </w:rPr>
            </w:pPr>
            <w:r w:rsidRPr="00C84898">
              <w:rPr>
                <w:i/>
                <w:color w:val="000000"/>
                <w:lang w:val="vi-VN"/>
              </w:rPr>
              <w:t>* Đọc:</w:t>
            </w:r>
          </w:p>
          <w:p w:rsidR="009F157B" w:rsidRPr="00C84898" w:rsidRDefault="009F157B"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00FA434C" w:rsidRPr="00C84898">
              <w:rPr>
                <w:rFonts w:ascii="Times New Roman" w:hAnsi="Times New Roman"/>
                <w:color w:val="000000"/>
                <w:sz w:val="24"/>
              </w:rPr>
              <w:t xml:space="preserve">Giáo trình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Hanoi Law University, People’s Public Security Publishing House, Hanoi, 2012;</w:t>
            </w:r>
          </w:p>
          <w:p w:rsidR="009F157B" w:rsidRPr="00C84898" w:rsidRDefault="009F157B" w:rsidP="00784EDF">
            <w:pPr>
              <w:pStyle w:val="gtr"/>
              <w:widowControl w:val="0"/>
              <w:spacing w:after="0" w:line="276"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 xml:space="preserve">Giáo trình </w:t>
            </w:r>
            <w:r w:rsidR="007C788A" w:rsidRPr="00C84898">
              <w:rPr>
                <w:rFonts w:ascii="Times New Roman" w:hAnsi="Times New Roman"/>
                <w:i/>
                <w:color w:val="000000"/>
                <w:sz w:val="24"/>
              </w:rPr>
              <w:t>l</w:t>
            </w:r>
            <w:r w:rsidRPr="00C84898">
              <w:rPr>
                <w:rFonts w:ascii="Times New Roman" w:hAnsi="Times New Roman"/>
                <w:i/>
                <w:color w:val="000000"/>
                <w:sz w:val="24"/>
              </w:rPr>
              <w:t xml:space="preserve">uật </w:t>
            </w:r>
            <w:r w:rsidR="007C788A" w:rsidRPr="00C84898">
              <w:rPr>
                <w:rFonts w:ascii="Times New Roman" w:hAnsi="Times New Roman"/>
                <w:i/>
                <w:color w:val="000000"/>
                <w:sz w:val="24"/>
              </w:rPr>
              <w:t>t</w:t>
            </w:r>
            <w:r w:rsidRPr="00C84898">
              <w:rPr>
                <w:rFonts w:ascii="Times New Roman" w:hAnsi="Times New Roman"/>
                <w:i/>
                <w:color w:val="000000"/>
                <w:sz w:val="24"/>
              </w:rPr>
              <w:t xml:space="preserve">hương mại </w:t>
            </w:r>
            <w:r w:rsidR="007C788A" w:rsidRPr="00C84898">
              <w:rPr>
                <w:rFonts w:ascii="Times New Roman" w:hAnsi="Times New Roman"/>
                <w:i/>
                <w:color w:val="000000"/>
                <w:sz w:val="24"/>
              </w:rPr>
              <w:t>q</w:t>
            </w:r>
            <w:r w:rsidRPr="00C84898">
              <w:rPr>
                <w:rFonts w:ascii="Times New Roman" w:hAnsi="Times New Roman"/>
                <w:i/>
                <w:color w:val="000000"/>
                <w:sz w:val="24"/>
              </w:rPr>
              <w:t>uốc tế</w:t>
            </w:r>
            <w:r w:rsidRPr="00C84898">
              <w:rPr>
                <w:rFonts w:ascii="Times New Roman" w:hAnsi="Times New Roman"/>
                <w:color w:val="000000"/>
                <w:sz w:val="24"/>
              </w:rPr>
              <w:t xml:space="preserve">, </w:t>
            </w:r>
            <w:r w:rsidR="004608E9" w:rsidRPr="00C84898">
              <w:rPr>
                <w:rFonts w:ascii="Times New Roman" w:hAnsi="Times New Roman"/>
                <w:color w:val="000000"/>
                <w:sz w:val="24"/>
              </w:rPr>
              <w:t xml:space="preserve">Trường Đại học Luật Hà Nội, </w:t>
            </w:r>
            <w:r w:rsidR="008C2585" w:rsidRPr="00C84898">
              <w:rPr>
                <w:rFonts w:ascii="Times New Roman" w:hAnsi="Times New Roman"/>
                <w:color w:val="000000"/>
                <w:sz w:val="24"/>
              </w:rPr>
              <w:t>Nxb. CAND, Hà Nội, 2015</w:t>
            </w:r>
            <w:r w:rsidRPr="00C84898">
              <w:rPr>
                <w:rFonts w:ascii="Times New Roman" w:hAnsi="Times New Roman"/>
                <w:color w:val="000000"/>
                <w:sz w:val="24"/>
              </w:rPr>
              <w:t>;</w:t>
            </w:r>
          </w:p>
          <w:p w:rsidR="009F157B" w:rsidRPr="00C84898" w:rsidRDefault="009F157B" w:rsidP="00784EDF">
            <w:pPr>
              <w:widowControl w:val="0"/>
              <w:spacing w:line="276" w:lineRule="auto"/>
              <w:jc w:val="both"/>
              <w:rPr>
                <w:i/>
                <w:color w:val="000000"/>
              </w:rPr>
            </w:pPr>
            <w:r w:rsidRPr="00C84898">
              <w:rPr>
                <w:color w:val="000000"/>
              </w:rPr>
              <w:t>- Tài liệu khác.</w:t>
            </w:r>
          </w:p>
        </w:tc>
      </w:tr>
      <w:tr w:rsidR="00F11128" w:rsidRPr="00C84898">
        <w:tc>
          <w:tcPr>
            <w:tcW w:w="1140" w:type="dxa"/>
            <w:shd w:val="clear" w:color="auto" w:fill="auto"/>
          </w:tcPr>
          <w:p w:rsidR="00F11128" w:rsidRPr="00C84898" w:rsidRDefault="00F11128" w:rsidP="00F96395">
            <w:pPr>
              <w:widowControl w:val="0"/>
              <w:spacing w:before="120" w:line="269" w:lineRule="auto"/>
              <w:jc w:val="center"/>
              <w:rPr>
                <w:color w:val="000000"/>
                <w:lang w:val="fr-FR"/>
              </w:rPr>
            </w:pPr>
            <w:r w:rsidRPr="00C84898">
              <w:rPr>
                <w:color w:val="000000"/>
                <w:lang w:val="fr-FR"/>
              </w:rPr>
              <w:t>LVN</w:t>
            </w:r>
          </w:p>
        </w:tc>
        <w:tc>
          <w:tcPr>
            <w:tcW w:w="491" w:type="dxa"/>
            <w:shd w:val="clear" w:color="auto" w:fill="auto"/>
          </w:tcPr>
          <w:p w:rsidR="00F11128" w:rsidRPr="00C84898" w:rsidRDefault="00F11128" w:rsidP="00F96395">
            <w:pPr>
              <w:widowControl w:val="0"/>
              <w:spacing w:before="120" w:line="269" w:lineRule="auto"/>
              <w:ind w:left="-57" w:right="-57"/>
              <w:jc w:val="center"/>
              <w:rPr>
                <w:color w:val="000000"/>
                <w:lang w:val="fr-FR"/>
              </w:rPr>
            </w:pPr>
            <w:r w:rsidRPr="00C84898">
              <w:rPr>
                <w:color w:val="000000"/>
                <w:lang w:val="fr-FR"/>
              </w:rPr>
              <w:t>1 giờ TC</w:t>
            </w:r>
          </w:p>
        </w:tc>
        <w:tc>
          <w:tcPr>
            <w:tcW w:w="1589" w:type="dxa"/>
            <w:shd w:val="clear" w:color="auto" w:fill="auto"/>
          </w:tcPr>
          <w:p w:rsidR="00F11128" w:rsidRPr="00C84898" w:rsidRDefault="00F11128" w:rsidP="00F96395">
            <w:pPr>
              <w:widowControl w:val="0"/>
              <w:spacing w:before="120" w:line="269" w:lineRule="auto"/>
              <w:jc w:val="both"/>
              <w:rPr>
                <w:color w:val="000000"/>
                <w:lang w:val="fr-FR"/>
              </w:rPr>
            </w:pPr>
            <w:r w:rsidRPr="00C84898">
              <w:rPr>
                <w:color w:val="000000"/>
                <w:lang w:val="fr-FR"/>
              </w:rPr>
              <w:t xml:space="preserve">Thảo luận, </w:t>
            </w:r>
            <w:r w:rsidRPr="00C84898">
              <w:rPr>
                <w:color w:val="000000"/>
                <w:spacing w:val="-4"/>
                <w:lang w:val="fr-FR"/>
              </w:rPr>
              <w:t>giải quy</w:t>
            </w:r>
            <w:r w:rsidRPr="00C84898">
              <w:rPr>
                <w:color w:val="000000"/>
                <w:lang w:val="fr-FR"/>
              </w:rPr>
              <w:t>ết</w:t>
            </w:r>
            <w:r w:rsidRPr="00C84898">
              <w:rPr>
                <w:color w:val="000000"/>
                <w:spacing w:val="-4"/>
                <w:lang w:val="fr-FR"/>
              </w:rPr>
              <w:t xml:space="preserve"> BT</w:t>
            </w:r>
            <w:r w:rsidRPr="00C84898">
              <w:rPr>
                <w:color w:val="000000"/>
                <w:lang w:val="fr-FR"/>
              </w:rPr>
              <w:t xml:space="preserve"> nhóm. </w:t>
            </w:r>
          </w:p>
        </w:tc>
        <w:tc>
          <w:tcPr>
            <w:tcW w:w="3440" w:type="dxa"/>
            <w:shd w:val="clear" w:color="auto" w:fill="auto"/>
          </w:tcPr>
          <w:p w:rsidR="00F11128" w:rsidRPr="00C84898" w:rsidRDefault="00F11128" w:rsidP="00F96395">
            <w:pPr>
              <w:widowControl w:val="0"/>
              <w:spacing w:before="120" w:line="269" w:lineRule="auto"/>
              <w:jc w:val="both"/>
              <w:rPr>
                <w:color w:val="000000"/>
                <w:lang w:val="fr-FR"/>
              </w:rPr>
            </w:pPr>
            <w:r w:rsidRPr="00C84898">
              <w:rPr>
                <w:color w:val="000000"/>
                <w:lang w:val="vi-VN"/>
              </w:rPr>
              <w:t>- Đọc tài liệu</w:t>
            </w:r>
            <w:r w:rsidRPr="00C84898">
              <w:rPr>
                <w:color w:val="000000"/>
                <w:lang w:val="fr-FR"/>
              </w:rPr>
              <w:t>.</w:t>
            </w:r>
          </w:p>
          <w:p w:rsidR="00F11128" w:rsidRPr="00C84898" w:rsidRDefault="00F11128" w:rsidP="00F96395">
            <w:pPr>
              <w:widowControl w:val="0"/>
              <w:spacing w:line="269" w:lineRule="auto"/>
              <w:jc w:val="both"/>
              <w:rPr>
                <w:color w:val="000000"/>
                <w:lang w:val="fr-FR"/>
              </w:rPr>
            </w:pPr>
            <w:r w:rsidRPr="00C84898">
              <w:rPr>
                <w:color w:val="000000"/>
                <w:lang w:val="vi-VN"/>
              </w:rPr>
              <w:t>- Chuẩn bị nội dung thảo luận.</w:t>
            </w:r>
          </w:p>
          <w:p w:rsidR="00F11128" w:rsidRPr="00C84898" w:rsidRDefault="00F11128" w:rsidP="00F96395">
            <w:pPr>
              <w:widowControl w:val="0"/>
              <w:spacing w:line="269" w:lineRule="auto"/>
              <w:jc w:val="both"/>
              <w:rPr>
                <w:b/>
                <w:color w:val="000000"/>
                <w:lang w:val="pt-BR"/>
              </w:rPr>
            </w:pPr>
            <w:r w:rsidRPr="00C84898">
              <w:rPr>
                <w:color w:val="000000"/>
                <w:lang w:val="pt-BR"/>
              </w:rPr>
              <w:t>- Đưa ra quan điểm cá nhân.</w:t>
            </w:r>
          </w:p>
        </w:tc>
      </w:tr>
      <w:tr w:rsidR="00F11128" w:rsidRPr="00C84898">
        <w:tc>
          <w:tcPr>
            <w:tcW w:w="1140" w:type="dxa"/>
            <w:shd w:val="clear" w:color="auto" w:fill="auto"/>
          </w:tcPr>
          <w:p w:rsidR="00F11128" w:rsidRPr="00C84898" w:rsidRDefault="00F11128" w:rsidP="00F96395">
            <w:pPr>
              <w:widowControl w:val="0"/>
              <w:spacing w:before="120" w:line="269" w:lineRule="auto"/>
              <w:jc w:val="center"/>
              <w:rPr>
                <w:color w:val="000000"/>
                <w:lang w:val="fr-FR"/>
              </w:rPr>
            </w:pPr>
            <w:r w:rsidRPr="00C84898">
              <w:rPr>
                <w:color w:val="000000"/>
                <w:lang w:val="fr-FR"/>
              </w:rPr>
              <w:t>Tự NC</w:t>
            </w:r>
          </w:p>
        </w:tc>
        <w:tc>
          <w:tcPr>
            <w:tcW w:w="491" w:type="dxa"/>
            <w:shd w:val="clear" w:color="auto" w:fill="auto"/>
          </w:tcPr>
          <w:p w:rsidR="00F11128" w:rsidRPr="00C84898" w:rsidRDefault="00E646EC" w:rsidP="00F96395">
            <w:pPr>
              <w:widowControl w:val="0"/>
              <w:spacing w:before="120" w:line="269" w:lineRule="auto"/>
              <w:ind w:left="-57" w:right="-57"/>
              <w:jc w:val="center"/>
              <w:rPr>
                <w:color w:val="000000"/>
                <w:lang w:val="fr-FR"/>
              </w:rPr>
            </w:pPr>
            <w:r w:rsidRPr="00C84898">
              <w:rPr>
                <w:color w:val="000000"/>
                <w:lang w:val="fr-FR"/>
              </w:rPr>
              <w:t>1</w:t>
            </w:r>
            <w:r w:rsidR="00F11128" w:rsidRPr="00C84898">
              <w:rPr>
                <w:color w:val="000000"/>
                <w:lang w:val="fr-FR"/>
              </w:rPr>
              <w:t xml:space="preserve"> giờ TC</w:t>
            </w:r>
          </w:p>
        </w:tc>
        <w:tc>
          <w:tcPr>
            <w:tcW w:w="1589" w:type="dxa"/>
            <w:shd w:val="clear" w:color="auto" w:fill="auto"/>
          </w:tcPr>
          <w:p w:rsidR="00F11128" w:rsidRPr="00C84898" w:rsidRDefault="002F1163" w:rsidP="00E143DD">
            <w:pPr>
              <w:widowControl w:val="0"/>
              <w:spacing w:before="120" w:line="269" w:lineRule="auto"/>
              <w:jc w:val="both"/>
              <w:rPr>
                <w:color w:val="000000"/>
                <w:lang w:val="fr-FR"/>
              </w:rPr>
            </w:pPr>
            <w:r w:rsidRPr="00C84898">
              <w:rPr>
                <w:color w:val="000000"/>
                <w:lang w:val="it-IT"/>
              </w:rPr>
              <w:t xml:space="preserve">Những cơ hội và thách thức của Việt Nam khi tham gia vào các hiệp định thương mại </w:t>
            </w:r>
            <w:r w:rsidR="00E143DD" w:rsidRPr="00C84898">
              <w:rPr>
                <w:color w:val="000000"/>
                <w:lang w:val="it-IT"/>
              </w:rPr>
              <w:t>tự do</w:t>
            </w:r>
            <w:r w:rsidRPr="00C84898">
              <w:rPr>
                <w:color w:val="000000"/>
                <w:lang w:val="it-IT"/>
              </w:rPr>
              <w:t>.</w:t>
            </w:r>
          </w:p>
        </w:tc>
        <w:tc>
          <w:tcPr>
            <w:tcW w:w="3440" w:type="dxa"/>
            <w:shd w:val="clear" w:color="auto" w:fill="auto"/>
          </w:tcPr>
          <w:p w:rsidR="00F11128" w:rsidRPr="00C84898" w:rsidRDefault="00F11128" w:rsidP="00F96395">
            <w:pPr>
              <w:widowControl w:val="0"/>
              <w:spacing w:before="120" w:line="269" w:lineRule="auto"/>
              <w:jc w:val="both"/>
              <w:rPr>
                <w:color w:val="000000"/>
                <w:lang w:val="fr-FR"/>
              </w:rPr>
            </w:pPr>
            <w:r w:rsidRPr="00C84898">
              <w:rPr>
                <w:color w:val="000000"/>
                <w:lang w:val="vi-VN"/>
              </w:rPr>
              <w:t>- Đọc tài liệu</w:t>
            </w:r>
            <w:r w:rsidRPr="00C84898">
              <w:rPr>
                <w:color w:val="000000"/>
                <w:lang w:val="fr-FR"/>
              </w:rPr>
              <w:t>.</w:t>
            </w:r>
          </w:p>
          <w:p w:rsidR="00F11128" w:rsidRPr="00C84898" w:rsidRDefault="00F11128" w:rsidP="00F96395">
            <w:pPr>
              <w:pStyle w:val="gtr"/>
              <w:widowControl w:val="0"/>
              <w:spacing w:after="0" w:line="269" w:lineRule="auto"/>
              <w:ind w:firstLine="0"/>
              <w:rPr>
                <w:rFonts w:ascii="Times New Roman" w:hAnsi="Times New Roman"/>
                <w:color w:val="000000"/>
                <w:sz w:val="24"/>
                <w:lang w:val="pl-PL"/>
              </w:rPr>
            </w:pPr>
          </w:p>
        </w:tc>
      </w:tr>
      <w:tr w:rsidR="00044175" w:rsidRPr="00C84898">
        <w:tc>
          <w:tcPr>
            <w:tcW w:w="1140" w:type="dxa"/>
            <w:shd w:val="clear" w:color="auto" w:fill="auto"/>
          </w:tcPr>
          <w:p w:rsidR="00044175" w:rsidRPr="00C84898" w:rsidRDefault="00044175" w:rsidP="00F96395">
            <w:pPr>
              <w:widowControl w:val="0"/>
              <w:spacing w:before="120" w:line="269" w:lineRule="auto"/>
              <w:jc w:val="both"/>
              <w:rPr>
                <w:color w:val="000000"/>
                <w:lang w:val="fr-FR"/>
              </w:rPr>
            </w:pPr>
            <w:r w:rsidRPr="00C84898">
              <w:rPr>
                <w:color w:val="000000"/>
                <w:lang w:val="fr-FR"/>
              </w:rPr>
              <w:lastRenderedPageBreak/>
              <w:t>Tư vấn</w:t>
            </w:r>
          </w:p>
        </w:tc>
        <w:tc>
          <w:tcPr>
            <w:tcW w:w="5520" w:type="dxa"/>
            <w:gridSpan w:val="3"/>
            <w:shd w:val="clear" w:color="auto" w:fill="auto"/>
          </w:tcPr>
          <w:p w:rsidR="00044175" w:rsidRPr="00C84898" w:rsidRDefault="00044175" w:rsidP="008F771A">
            <w:pPr>
              <w:spacing w:before="120" w:line="276" w:lineRule="auto"/>
              <w:ind w:left="153" w:hanging="153"/>
              <w:jc w:val="both"/>
              <w:rPr>
                <w:i/>
                <w:color w:val="000000"/>
                <w:lang w:val="vi-VN"/>
              </w:rPr>
            </w:pPr>
            <w:r w:rsidRPr="00C84898">
              <w:rPr>
                <w:i/>
                <w:color w:val="000000"/>
                <w:lang w:val="vi-VN"/>
              </w:rPr>
              <w:t xml:space="preserve">- Nội dung: Giải đáp, tư vấn về nội dung và phương pháp học tập; chỉ dẫn khai thác các nguồn tài liệu,… </w:t>
            </w:r>
          </w:p>
          <w:p w:rsidR="00044175" w:rsidRPr="00C84898" w:rsidRDefault="00044175" w:rsidP="008F771A">
            <w:pPr>
              <w:spacing w:line="276" w:lineRule="auto"/>
              <w:jc w:val="both"/>
              <w:rPr>
                <w:i/>
                <w:color w:val="000000"/>
              </w:rPr>
            </w:pPr>
            <w:r w:rsidRPr="00C84898">
              <w:rPr>
                <w:i/>
                <w:color w:val="000000"/>
                <w:lang w:val="vi-VN"/>
              </w:rPr>
              <w:t xml:space="preserve">- Thời gian: </w:t>
            </w:r>
            <w:r w:rsidR="00D14C42" w:rsidRPr="00C84898">
              <w:rPr>
                <w:i/>
                <w:color w:val="000000"/>
                <w:lang w:val="vi-VN"/>
              </w:rPr>
              <w:t>8h30 - 10h30 thứ hai hàng tuần</w:t>
            </w:r>
          </w:p>
          <w:p w:rsidR="00044175" w:rsidRPr="00C84898" w:rsidRDefault="00044175" w:rsidP="00F96395">
            <w:pPr>
              <w:spacing w:line="269" w:lineRule="auto"/>
              <w:jc w:val="both"/>
              <w:rPr>
                <w:i/>
                <w:color w:val="000000"/>
                <w:lang w:val="vi-VN"/>
              </w:rPr>
            </w:pPr>
            <w:r w:rsidRPr="00C84898">
              <w:rPr>
                <w:i/>
                <w:color w:val="000000"/>
                <w:lang w:val="vi-VN"/>
              </w:rPr>
              <w:t>- Địa điểm: Văn phòng Bộ môn pháp luật thương mại hàng hoá và dịch vụ quốc tế (Nhà A, Tầng 3, Phòng A.307).</w:t>
            </w:r>
          </w:p>
        </w:tc>
      </w:tr>
      <w:tr w:rsidR="00184AAB" w:rsidRPr="00C84898">
        <w:tc>
          <w:tcPr>
            <w:tcW w:w="1140" w:type="dxa"/>
            <w:shd w:val="clear" w:color="auto" w:fill="auto"/>
          </w:tcPr>
          <w:p w:rsidR="00184AAB" w:rsidRPr="00C84898" w:rsidRDefault="00CB2190" w:rsidP="00F96395">
            <w:pPr>
              <w:widowControl w:val="0"/>
              <w:spacing w:before="120" w:line="269" w:lineRule="auto"/>
              <w:jc w:val="both"/>
              <w:rPr>
                <w:color w:val="000000"/>
                <w:lang w:val="fr-FR"/>
              </w:rPr>
            </w:pPr>
            <w:r w:rsidRPr="00C84898">
              <w:rPr>
                <w:color w:val="000000"/>
                <w:lang w:val="fr-FR"/>
              </w:rPr>
              <w:t>KTĐG</w:t>
            </w:r>
          </w:p>
        </w:tc>
        <w:tc>
          <w:tcPr>
            <w:tcW w:w="5520" w:type="dxa"/>
            <w:gridSpan w:val="3"/>
            <w:shd w:val="clear" w:color="auto" w:fill="auto"/>
          </w:tcPr>
          <w:p w:rsidR="00184AAB" w:rsidRPr="00C84898" w:rsidRDefault="00E459A4" w:rsidP="00F96395">
            <w:pPr>
              <w:widowControl w:val="0"/>
              <w:spacing w:before="120" w:line="269" w:lineRule="auto"/>
              <w:jc w:val="both"/>
              <w:rPr>
                <w:color w:val="000000"/>
              </w:rPr>
            </w:pPr>
            <w:r w:rsidRPr="00C84898">
              <w:rPr>
                <w:color w:val="000000"/>
              </w:rPr>
              <w:t xml:space="preserve">Nộp BT nhóm </w:t>
            </w:r>
            <w:r w:rsidR="00820531" w:rsidRPr="00C84898">
              <w:rPr>
                <w:color w:val="000000"/>
              </w:rPr>
              <w:t>vào giờ seminar 1</w:t>
            </w:r>
          </w:p>
        </w:tc>
      </w:tr>
    </w:tbl>
    <w:p w:rsidR="005D6DE1" w:rsidRPr="00C84898" w:rsidRDefault="005D6DE1" w:rsidP="00F96395">
      <w:pPr>
        <w:widowControl w:val="0"/>
        <w:spacing w:before="240" w:after="120" w:line="269" w:lineRule="auto"/>
        <w:jc w:val="both"/>
        <w:rPr>
          <w:b/>
          <w:i/>
          <w:color w:val="000000"/>
        </w:rPr>
      </w:pPr>
      <w:r w:rsidRPr="00C84898">
        <w:rPr>
          <w:b/>
          <w:i/>
          <w:color w:val="000000"/>
        </w:rPr>
        <w:t>Tuần 5: Vấn đề</w:t>
      </w:r>
      <w:r w:rsidR="00421057" w:rsidRPr="00C84898">
        <w:rPr>
          <w:b/>
          <w:i/>
          <w:color w:val="000000"/>
        </w:rPr>
        <w:t xml:space="preserve"> </w:t>
      </w:r>
      <w:r w:rsidRPr="00C84898">
        <w:rPr>
          <w:b/>
          <w:i/>
          <w:color w:val="000000"/>
        </w:rPr>
        <w:t>4</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1589"/>
        <w:gridCol w:w="3440"/>
      </w:tblGrid>
      <w:tr w:rsidR="00A90345" w:rsidRPr="00C84898">
        <w:tc>
          <w:tcPr>
            <w:tcW w:w="1140" w:type="dxa"/>
            <w:tcBorders>
              <w:bottom w:val="single" w:sz="4" w:space="0" w:color="auto"/>
            </w:tcBorders>
            <w:shd w:val="clear" w:color="auto" w:fill="auto"/>
          </w:tcPr>
          <w:p w:rsidR="00A90345" w:rsidRPr="00C84898" w:rsidRDefault="00A90345" w:rsidP="00F96395">
            <w:pPr>
              <w:widowControl w:val="0"/>
              <w:spacing w:line="269" w:lineRule="auto"/>
              <w:ind w:left="-85" w:right="-85"/>
              <w:jc w:val="center"/>
              <w:rPr>
                <w:b/>
                <w:color w:val="000000"/>
                <w:spacing w:val="-6"/>
              </w:rPr>
            </w:pPr>
            <w:r w:rsidRPr="00C84898">
              <w:rPr>
                <w:b/>
                <w:color w:val="000000"/>
                <w:spacing w:val="-6"/>
              </w:rPr>
              <w:t xml:space="preserve">Hình thức </w:t>
            </w:r>
          </w:p>
          <w:p w:rsidR="00A90345" w:rsidRPr="00C84898" w:rsidRDefault="00A90345" w:rsidP="00F96395">
            <w:pPr>
              <w:widowControl w:val="0"/>
              <w:spacing w:line="269" w:lineRule="auto"/>
              <w:ind w:left="-85" w:right="-85"/>
              <w:jc w:val="center"/>
              <w:rPr>
                <w:b/>
                <w:color w:val="000000"/>
              </w:rPr>
            </w:pPr>
            <w:r w:rsidRPr="00C84898">
              <w:rPr>
                <w:b/>
                <w:color w:val="000000"/>
              </w:rPr>
              <w:t xml:space="preserve">tổ chức </w:t>
            </w:r>
          </w:p>
          <w:p w:rsidR="00A90345" w:rsidRPr="00C84898" w:rsidRDefault="00A90345" w:rsidP="00F96395">
            <w:pPr>
              <w:widowControl w:val="0"/>
              <w:spacing w:line="269" w:lineRule="auto"/>
              <w:ind w:left="-85" w:right="-85"/>
              <w:jc w:val="center"/>
              <w:rPr>
                <w:b/>
                <w:color w:val="000000"/>
              </w:rPr>
            </w:pPr>
            <w:r w:rsidRPr="00C84898">
              <w:rPr>
                <w:b/>
                <w:color w:val="000000"/>
              </w:rPr>
              <w:t>dạy-học</w:t>
            </w:r>
          </w:p>
        </w:tc>
        <w:tc>
          <w:tcPr>
            <w:tcW w:w="491" w:type="dxa"/>
            <w:tcBorders>
              <w:bottom w:val="single" w:sz="4" w:space="0" w:color="auto"/>
            </w:tcBorders>
            <w:shd w:val="clear" w:color="auto" w:fill="auto"/>
          </w:tcPr>
          <w:p w:rsidR="00A90345" w:rsidRPr="00C84898" w:rsidRDefault="00A90345" w:rsidP="00F96395">
            <w:pPr>
              <w:widowControl w:val="0"/>
              <w:spacing w:line="269" w:lineRule="auto"/>
              <w:ind w:left="-57" w:right="-57"/>
              <w:jc w:val="center"/>
              <w:rPr>
                <w:b/>
                <w:color w:val="000000"/>
                <w:spacing w:val="-6"/>
                <w:lang w:val="nl-NL"/>
              </w:rPr>
            </w:pPr>
            <w:r w:rsidRPr="00C84898">
              <w:rPr>
                <w:b/>
                <w:color w:val="000000"/>
                <w:spacing w:val="-6"/>
                <w:lang w:val="nl-NL"/>
              </w:rPr>
              <w:t>Số giờ TC</w:t>
            </w:r>
          </w:p>
        </w:tc>
        <w:tc>
          <w:tcPr>
            <w:tcW w:w="1589" w:type="dxa"/>
            <w:tcBorders>
              <w:bottom w:val="single" w:sz="4" w:space="0" w:color="auto"/>
            </w:tcBorders>
            <w:shd w:val="clear" w:color="auto" w:fill="auto"/>
          </w:tcPr>
          <w:p w:rsidR="00A90345" w:rsidRPr="00C84898" w:rsidRDefault="00A90345" w:rsidP="00F96395">
            <w:pPr>
              <w:widowControl w:val="0"/>
              <w:spacing w:before="180" w:line="269" w:lineRule="auto"/>
              <w:ind w:left="-57" w:right="-57"/>
              <w:jc w:val="center"/>
              <w:rPr>
                <w:b/>
                <w:color w:val="000000"/>
                <w:lang w:val="nl-NL"/>
              </w:rPr>
            </w:pPr>
            <w:r w:rsidRPr="00C84898">
              <w:rPr>
                <w:b/>
                <w:color w:val="000000"/>
                <w:lang w:val="nl-NL"/>
              </w:rPr>
              <w:t>Nội dung chính</w:t>
            </w:r>
          </w:p>
        </w:tc>
        <w:tc>
          <w:tcPr>
            <w:tcW w:w="3440" w:type="dxa"/>
            <w:tcBorders>
              <w:bottom w:val="single" w:sz="4" w:space="0" w:color="auto"/>
            </w:tcBorders>
            <w:shd w:val="clear" w:color="auto" w:fill="auto"/>
          </w:tcPr>
          <w:p w:rsidR="00A90345" w:rsidRPr="00C84898" w:rsidRDefault="00A90345" w:rsidP="00F96395">
            <w:pPr>
              <w:widowControl w:val="0"/>
              <w:spacing w:before="180" w:line="269" w:lineRule="auto"/>
              <w:ind w:left="-57" w:right="-57"/>
              <w:jc w:val="center"/>
              <w:rPr>
                <w:b/>
                <w:color w:val="000000"/>
                <w:lang w:val="nl-NL"/>
              </w:rPr>
            </w:pPr>
            <w:r w:rsidRPr="00C84898">
              <w:rPr>
                <w:b/>
                <w:color w:val="000000"/>
                <w:lang w:val="nl-NL"/>
              </w:rPr>
              <w:t>Yêu cầu sinh viên                  chuẩn bị</w:t>
            </w:r>
          </w:p>
        </w:tc>
      </w:tr>
      <w:tr w:rsidR="0070298E" w:rsidRPr="00C84898">
        <w:tc>
          <w:tcPr>
            <w:tcW w:w="1140" w:type="dxa"/>
            <w:shd w:val="clear" w:color="auto" w:fill="auto"/>
          </w:tcPr>
          <w:p w:rsidR="0070298E" w:rsidRPr="00C84898" w:rsidRDefault="0070298E" w:rsidP="00F96395">
            <w:pPr>
              <w:widowControl w:val="0"/>
              <w:spacing w:before="120" w:line="269" w:lineRule="auto"/>
              <w:ind w:left="-57" w:right="-57"/>
              <w:jc w:val="center"/>
              <w:rPr>
                <w:color w:val="000000"/>
                <w:lang w:val="fr-FR"/>
              </w:rPr>
            </w:pPr>
            <w:r w:rsidRPr="00C84898">
              <w:rPr>
                <w:color w:val="000000"/>
                <w:lang w:val="fr-FR"/>
              </w:rPr>
              <w:t xml:space="preserve">Lí thuyết </w:t>
            </w:r>
          </w:p>
        </w:tc>
        <w:tc>
          <w:tcPr>
            <w:tcW w:w="491" w:type="dxa"/>
            <w:shd w:val="clear" w:color="auto" w:fill="auto"/>
          </w:tcPr>
          <w:p w:rsidR="0070298E" w:rsidRPr="00C84898" w:rsidRDefault="0070298E" w:rsidP="00F96395">
            <w:pPr>
              <w:widowControl w:val="0"/>
              <w:spacing w:before="120" w:line="269" w:lineRule="auto"/>
              <w:ind w:left="-57" w:right="-57"/>
              <w:jc w:val="center"/>
              <w:rPr>
                <w:b/>
                <w:color w:val="000000"/>
              </w:rPr>
            </w:pPr>
            <w:r w:rsidRPr="00C84898">
              <w:rPr>
                <w:color w:val="000000"/>
                <w:lang w:val="fr-FR"/>
              </w:rPr>
              <w:t>2 giờ TC</w:t>
            </w:r>
          </w:p>
        </w:tc>
        <w:tc>
          <w:tcPr>
            <w:tcW w:w="1589" w:type="dxa"/>
            <w:shd w:val="clear" w:color="auto" w:fill="auto"/>
          </w:tcPr>
          <w:p w:rsidR="0070298E" w:rsidRPr="00C84898" w:rsidRDefault="0070298E" w:rsidP="00F96395">
            <w:pPr>
              <w:widowControl w:val="0"/>
              <w:spacing w:before="120" w:line="269" w:lineRule="auto"/>
              <w:jc w:val="both"/>
              <w:rPr>
                <w:color w:val="000000"/>
              </w:rPr>
            </w:pPr>
            <w:r w:rsidRPr="00C84898">
              <w:rPr>
                <w:color w:val="000000"/>
              </w:rPr>
              <w:t xml:space="preserve">Giới thiệu về </w:t>
            </w:r>
            <w:r w:rsidRPr="00C84898">
              <w:rPr>
                <w:color w:val="000000"/>
                <w:lang w:val="it-IT"/>
              </w:rPr>
              <w:t>pháp luật điều chỉnh quan hệ thương mại hàng hoá quốc tế có sự tham gia của thương nhân</w:t>
            </w:r>
            <w:r w:rsidRPr="00C84898">
              <w:rPr>
                <w:color w:val="000000"/>
              </w:rPr>
              <w:t>.</w:t>
            </w:r>
          </w:p>
        </w:tc>
        <w:tc>
          <w:tcPr>
            <w:tcW w:w="3440" w:type="dxa"/>
            <w:shd w:val="clear" w:color="auto" w:fill="auto"/>
          </w:tcPr>
          <w:p w:rsidR="0070298E" w:rsidRPr="00C84898" w:rsidRDefault="0070298E" w:rsidP="00F96395">
            <w:pPr>
              <w:widowControl w:val="0"/>
              <w:spacing w:before="120" w:line="269" w:lineRule="auto"/>
              <w:jc w:val="both"/>
              <w:rPr>
                <w:i/>
                <w:color w:val="000000"/>
                <w:lang w:val="vi-VN"/>
              </w:rPr>
            </w:pPr>
            <w:r w:rsidRPr="00C84898">
              <w:rPr>
                <w:i/>
                <w:color w:val="000000"/>
                <w:lang w:val="vi-VN"/>
              </w:rPr>
              <w:t>* Đọc:</w:t>
            </w:r>
          </w:p>
          <w:p w:rsidR="0070298E" w:rsidRPr="00C84898" w:rsidRDefault="0070298E" w:rsidP="00F96395">
            <w:pPr>
              <w:pStyle w:val="gtr"/>
              <w:widowControl w:val="0"/>
              <w:spacing w:after="0" w:line="269" w:lineRule="auto"/>
              <w:ind w:firstLine="0"/>
              <w:rPr>
                <w:rFonts w:ascii="Times New Roman" w:hAnsi="Times New Roman"/>
                <w:color w:val="000000"/>
                <w:sz w:val="24"/>
              </w:rPr>
            </w:pPr>
            <w:r w:rsidRPr="00C84898">
              <w:rPr>
                <w:rFonts w:ascii="Times New Roman" w:hAnsi="Times New Roman"/>
                <w:color w:val="000000"/>
                <w:sz w:val="24"/>
              </w:rPr>
              <w:t xml:space="preserve">- Chương 5 và Chương 6, </w:t>
            </w:r>
            <w:r w:rsidRPr="00C84898">
              <w:rPr>
                <w:rFonts w:ascii="Times New Roman" w:hAnsi="Times New Roman"/>
                <w:i/>
                <w:color w:val="000000"/>
                <w:sz w:val="24"/>
              </w:rPr>
              <w:t>Textbook International Trade and Business Law</w:t>
            </w:r>
            <w:r w:rsidRPr="00C84898">
              <w:rPr>
                <w:rFonts w:ascii="Times New Roman" w:hAnsi="Times New Roman"/>
                <w:color w:val="000000"/>
                <w:sz w:val="24"/>
              </w:rPr>
              <w:t>, Hanoi Law University, People’s Public Security Publishing House, Hanoi, 2012;</w:t>
            </w:r>
          </w:p>
          <w:p w:rsidR="0070298E" w:rsidRPr="00C84898" w:rsidRDefault="0070298E" w:rsidP="00F96395">
            <w:pPr>
              <w:pStyle w:val="gtr"/>
              <w:widowControl w:val="0"/>
              <w:spacing w:after="0" w:line="269" w:lineRule="auto"/>
              <w:ind w:firstLine="0"/>
              <w:rPr>
                <w:rFonts w:ascii="Times New Roman" w:hAnsi="Times New Roman"/>
                <w:color w:val="000000"/>
                <w:sz w:val="24"/>
              </w:rPr>
            </w:pPr>
            <w:r w:rsidRPr="00C84898">
              <w:rPr>
                <w:rFonts w:ascii="Times New Roman" w:hAnsi="Times New Roman"/>
                <w:color w:val="000000"/>
                <w:sz w:val="24"/>
              </w:rPr>
              <w:t xml:space="preserve">- </w:t>
            </w:r>
            <w:r w:rsidRPr="00C84898">
              <w:rPr>
                <w:rFonts w:ascii="Times New Roman" w:hAnsi="Times New Roman"/>
                <w:i/>
                <w:color w:val="000000"/>
                <w:sz w:val="24"/>
              </w:rPr>
              <w:t>Giáo trình luật thương mại quốc tế</w:t>
            </w:r>
            <w:r w:rsidRPr="00C84898">
              <w:rPr>
                <w:rFonts w:ascii="Times New Roman" w:hAnsi="Times New Roman"/>
                <w:color w:val="000000"/>
                <w:sz w:val="24"/>
              </w:rPr>
              <w:t xml:space="preserve">, </w:t>
            </w:r>
            <w:r w:rsidR="004608E9" w:rsidRPr="00C84898">
              <w:rPr>
                <w:rFonts w:ascii="Times New Roman" w:hAnsi="Times New Roman"/>
                <w:color w:val="000000"/>
                <w:sz w:val="24"/>
              </w:rPr>
              <w:t xml:space="preserve">Trường Đại học Luật Hà Nội, </w:t>
            </w:r>
            <w:r w:rsidR="008C2585" w:rsidRPr="00C84898">
              <w:rPr>
                <w:rFonts w:ascii="Times New Roman" w:hAnsi="Times New Roman"/>
                <w:color w:val="000000"/>
                <w:sz w:val="24"/>
              </w:rPr>
              <w:t>Nxb. CAND, Hà Nội, 2015</w:t>
            </w:r>
            <w:r w:rsidRPr="00C84898">
              <w:rPr>
                <w:rFonts w:ascii="Times New Roman" w:hAnsi="Times New Roman"/>
                <w:color w:val="000000"/>
                <w:sz w:val="24"/>
              </w:rPr>
              <w:t>;</w:t>
            </w:r>
          </w:p>
          <w:p w:rsidR="0070298E" w:rsidRPr="00C84898" w:rsidRDefault="0070298E" w:rsidP="00F96395">
            <w:pPr>
              <w:widowControl w:val="0"/>
              <w:spacing w:line="269" w:lineRule="auto"/>
              <w:jc w:val="both"/>
              <w:rPr>
                <w:i/>
                <w:color w:val="000000"/>
              </w:rPr>
            </w:pPr>
            <w:r w:rsidRPr="00C84898">
              <w:rPr>
                <w:color w:val="000000"/>
              </w:rPr>
              <w:t>- Tài liệu khác.</w:t>
            </w:r>
          </w:p>
        </w:tc>
      </w:tr>
      <w:tr w:rsidR="0070298E" w:rsidRPr="00C84898">
        <w:tc>
          <w:tcPr>
            <w:tcW w:w="1140" w:type="dxa"/>
            <w:shd w:val="clear" w:color="auto" w:fill="auto"/>
          </w:tcPr>
          <w:p w:rsidR="0070298E" w:rsidRPr="00C84898" w:rsidRDefault="0070298E" w:rsidP="00F96395">
            <w:pPr>
              <w:widowControl w:val="0"/>
              <w:spacing w:before="120" w:line="269" w:lineRule="auto"/>
              <w:ind w:left="-57" w:right="-57"/>
              <w:jc w:val="center"/>
              <w:rPr>
                <w:color w:val="000000"/>
                <w:lang w:val="fr-FR"/>
              </w:rPr>
            </w:pPr>
            <w:r w:rsidRPr="00C84898">
              <w:rPr>
                <w:color w:val="000000"/>
                <w:lang w:val="fr-FR"/>
              </w:rPr>
              <w:t>Seminar 1</w:t>
            </w:r>
          </w:p>
          <w:p w:rsidR="0070298E" w:rsidRPr="00C84898" w:rsidRDefault="0070298E" w:rsidP="00F96395">
            <w:pPr>
              <w:widowControl w:val="0"/>
              <w:spacing w:line="269" w:lineRule="auto"/>
              <w:ind w:left="-57" w:right="-57"/>
              <w:jc w:val="center"/>
              <w:rPr>
                <w:color w:val="000000"/>
                <w:lang w:val="fr-FR"/>
              </w:rPr>
            </w:pPr>
          </w:p>
        </w:tc>
        <w:tc>
          <w:tcPr>
            <w:tcW w:w="491" w:type="dxa"/>
            <w:shd w:val="clear" w:color="auto" w:fill="auto"/>
          </w:tcPr>
          <w:p w:rsidR="0070298E" w:rsidRPr="00C84898" w:rsidRDefault="0070298E" w:rsidP="00F96395">
            <w:pPr>
              <w:widowControl w:val="0"/>
              <w:spacing w:before="120" w:line="269" w:lineRule="auto"/>
              <w:ind w:left="-57" w:right="-57"/>
              <w:jc w:val="center"/>
              <w:rPr>
                <w:color w:val="000000"/>
                <w:lang w:val="fr-FR"/>
              </w:rPr>
            </w:pPr>
            <w:r w:rsidRPr="00C84898">
              <w:rPr>
                <w:color w:val="000000"/>
                <w:lang w:val="fr-FR"/>
              </w:rPr>
              <w:t>1 giờ TC</w:t>
            </w:r>
          </w:p>
        </w:tc>
        <w:tc>
          <w:tcPr>
            <w:tcW w:w="1589" w:type="dxa"/>
            <w:shd w:val="clear" w:color="auto" w:fill="auto"/>
          </w:tcPr>
          <w:p w:rsidR="0070298E" w:rsidRPr="00C84898" w:rsidDel="00C83EB3" w:rsidRDefault="0070298E" w:rsidP="00F96395">
            <w:pPr>
              <w:widowControl w:val="0"/>
              <w:spacing w:before="120" w:line="269" w:lineRule="auto"/>
              <w:jc w:val="both"/>
              <w:rPr>
                <w:color w:val="000000"/>
                <w:lang w:val="fr-FR"/>
              </w:rPr>
            </w:pPr>
            <w:r w:rsidRPr="00C84898">
              <w:rPr>
                <w:color w:val="000000"/>
                <w:lang w:val="fr-FR"/>
              </w:rPr>
              <w:t xml:space="preserve">Thuyết trình </w:t>
            </w:r>
            <w:r w:rsidRPr="00C84898">
              <w:rPr>
                <w:color w:val="000000"/>
                <w:spacing w:val="-6"/>
                <w:lang w:val="fr-FR"/>
              </w:rPr>
              <w:t>BT nhóm</w:t>
            </w:r>
          </w:p>
        </w:tc>
        <w:tc>
          <w:tcPr>
            <w:tcW w:w="3440" w:type="dxa"/>
            <w:vMerge w:val="restart"/>
            <w:shd w:val="clear" w:color="auto" w:fill="auto"/>
          </w:tcPr>
          <w:p w:rsidR="0070298E" w:rsidRPr="00C84898" w:rsidRDefault="0070298E" w:rsidP="00F96395">
            <w:pPr>
              <w:spacing w:before="120" w:line="269" w:lineRule="auto"/>
              <w:jc w:val="both"/>
              <w:rPr>
                <w:color w:val="000000"/>
                <w:lang w:val="vi-VN"/>
              </w:rPr>
            </w:pPr>
            <w:r w:rsidRPr="00C84898">
              <w:rPr>
                <w:color w:val="000000"/>
                <w:lang w:val="vi-VN"/>
              </w:rPr>
              <w:t>- Chuẩn bị nội dung thuyết trình.</w:t>
            </w:r>
          </w:p>
          <w:p w:rsidR="0070298E" w:rsidRPr="00C84898" w:rsidRDefault="0070298E" w:rsidP="00F96395">
            <w:pPr>
              <w:spacing w:line="269" w:lineRule="auto"/>
              <w:jc w:val="both"/>
              <w:rPr>
                <w:color w:val="000000"/>
                <w:lang w:val="vi-VN"/>
              </w:rPr>
            </w:pPr>
            <w:r w:rsidRPr="00C84898">
              <w:rPr>
                <w:color w:val="000000"/>
                <w:lang w:val="vi-VN"/>
              </w:rPr>
              <w:t>- Phân công người thuyết trình.</w:t>
            </w:r>
          </w:p>
          <w:p w:rsidR="0070298E" w:rsidRPr="00C84898" w:rsidDel="00C83EB3" w:rsidRDefault="0070298E" w:rsidP="00F96395">
            <w:pPr>
              <w:widowControl w:val="0"/>
              <w:spacing w:line="269" w:lineRule="auto"/>
              <w:jc w:val="both"/>
              <w:rPr>
                <w:i/>
                <w:color w:val="000000"/>
                <w:lang w:val="vi-VN"/>
              </w:rPr>
            </w:pPr>
            <w:r w:rsidRPr="00C84898">
              <w:rPr>
                <w:color w:val="000000"/>
                <w:lang w:val="vi-VN"/>
              </w:rPr>
              <w:t>- Đọc các tài liệu liên quan tới buổi thuyết trình</w:t>
            </w:r>
            <w:r w:rsidRPr="00C84898" w:rsidDel="008573F1">
              <w:rPr>
                <w:i/>
                <w:color w:val="000000"/>
                <w:lang w:val="vi-VN"/>
              </w:rPr>
              <w:t xml:space="preserve"> </w:t>
            </w:r>
          </w:p>
        </w:tc>
      </w:tr>
      <w:tr w:rsidR="0070298E" w:rsidRPr="00C84898">
        <w:tc>
          <w:tcPr>
            <w:tcW w:w="1140" w:type="dxa"/>
            <w:shd w:val="clear" w:color="auto" w:fill="auto"/>
          </w:tcPr>
          <w:p w:rsidR="0070298E" w:rsidRPr="00C84898" w:rsidRDefault="0070298E" w:rsidP="00F96395">
            <w:pPr>
              <w:widowControl w:val="0"/>
              <w:spacing w:before="120" w:line="269" w:lineRule="auto"/>
              <w:ind w:left="-57" w:right="-57"/>
              <w:jc w:val="center"/>
              <w:rPr>
                <w:color w:val="000000"/>
                <w:lang w:val="fr-FR"/>
              </w:rPr>
            </w:pPr>
            <w:r w:rsidRPr="00C84898">
              <w:rPr>
                <w:color w:val="000000"/>
                <w:lang w:val="fr-FR"/>
              </w:rPr>
              <w:t>Seminar 2</w:t>
            </w:r>
          </w:p>
          <w:p w:rsidR="0070298E" w:rsidRPr="00C84898" w:rsidRDefault="0070298E" w:rsidP="00F96395">
            <w:pPr>
              <w:widowControl w:val="0"/>
              <w:spacing w:before="120" w:line="269" w:lineRule="auto"/>
              <w:jc w:val="center"/>
              <w:rPr>
                <w:color w:val="000000"/>
                <w:lang w:val="fr-FR"/>
              </w:rPr>
            </w:pPr>
          </w:p>
        </w:tc>
        <w:tc>
          <w:tcPr>
            <w:tcW w:w="491" w:type="dxa"/>
            <w:shd w:val="clear" w:color="auto" w:fill="auto"/>
          </w:tcPr>
          <w:p w:rsidR="0070298E" w:rsidRPr="00C84898" w:rsidRDefault="0070298E" w:rsidP="00F96395">
            <w:pPr>
              <w:widowControl w:val="0"/>
              <w:spacing w:before="120" w:line="269" w:lineRule="auto"/>
              <w:ind w:left="-57" w:right="-57"/>
              <w:jc w:val="center"/>
              <w:rPr>
                <w:color w:val="000000"/>
                <w:lang w:val="fr-FR"/>
              </w:rPr>
            </w:pPr>
            <w:r w:rsidRPr="00C84898">
              <w:rPr>
                <w:color w:val="000000"/>
                <w:lang w:val="fr-FR"/>
              </w:rPr>
              <w:t>1 giờ TC</w:t>
            </w:r>
          </w:p>
        </w:tc>
        <w:tc>
          <w:tcPr>
            <w:tcW w:w="1589" w:type="dxa"/>
            <w:shd w:val="clear" w:color="auto" w:fill="auto"/>
          </w:tcPr>
          <w:p w:rsidR="0070298E" w:rsidRPr="00C84898" w:rsidRDefault="0070298E" w:rsidP="00F96395">
            <w:pPr>
              <w:widowControl w:val="0"/>
              <w:spacing w:before="120" w:line="269" w:lineRule="auto"/>
              <w:jc w:val="both"/>
              <w:rPr>
                <w:color w:val="000000"/>
                <w:lang w:val="fr-FR"/>
              </w:rPr>
            </w:pPr>
            <w:r w:rsidRPr="00C84898">
              <w:rPr>
                <w:color w:val="000000"/>
                <w:lang w:val="fr-FR"/>
              </w:rPr>
              <w:t xml:space="preserve">Thuyết trình </w:t>
            </w:r>
            <w:r w:rsidRPr="00C84898">
              <w:rPr>
                <w:color w:val="000000"/>
                <w:spacing w:val="-6"/>
                <w:lang w:val="fr-FR"/>
              </w:rPr>
              <w:t>BT nhóm</w:t>
            </w:r>
          </w:p>
          <w:p w:rsidR="0070298E" w:rsidRPr="00C84898" w:rsidRDefault="0070298E" w:rsidP="00F96395">
            <w:pPr>
              <w:widowControl w:val="0"/>
              <w:spacing w:line="269" w:lineRule="auto"/>
              <w:jc w:val="both"/>
              <w:rPr>
                <w:color w:val="000000"/>
                <w:lang w:val="fr-FR"/>
              </w:rPr>
            </w:pPr>
            <w:r w:rsidRPr="00C84898">
              <w:rPr>
                <w:b/>
                <w:i/>
                <w:color w:val="000000"/>
                <w:lang w:val="it-IT"/>
              </w:rPr>
              <w:t>* Nộp BT lớn</w:t>
            </w:r>
          </w:p>
        </w:tc>
        <w:tc>
          <w:tcPr>
            <w:tcW w:w="3440" w:type="dxa"/>
            <w:vMerge/>
            <w:shd w:val="clear" w:color="auto" w:fill="auto"/>
          </w:tcPr>
          <w:p w:rsidR="0070298E" w:rsidRPr="00C84898" w:rsidRDefault="0070298E" w:rsidP="00F96395">
            <w:pPr>
              <w:widowControl w:val="0"/>
              <w:spacing w:line="269" w:lineRule="auto"/>
              <w:jc w:val="both"/>
              <w:rPr>
                <w:color w:val="000000"/>
                <w:lang w:val="fr-FR"/>
              </w:rPr>
            </w:pPr>
          </w:p>
        </w:tc>
      </w:tr>
      <w:tr w:rsidR="007F6F76" w:rsidRPr="00C84898">
        <w:tc>
          <w:tcPr>
            <w:tcW w:w="1140" w:type="dxa"/>
            <w:shd w:val="clear" w:color="auto" w:fill="auto"/>
          </w:tcPr>
          <w:p w:rsidR="007F6F76" w:rsidRPr="00C84898" w:rsidRDefault="007F6F76" w:rsidP="00D60C67">
            <w:pPr>
              <w:widowControl w:val="0"/>
              <w:spacing w:before="120" w:line="269" w:lineRule="auto"/>
              <w:jc w:val="center"/>
              <w:rPr>
                <w:color w:val="000000"/>
                <w:lang w:val="fr-FR"/>
              </w:rPr>
            </w:pPr>
            <w:r w:rsidRPr="00C84898">
              <w:rPr>
                <w:color w:val="000000"/>
                <w:lang w:val="fr-FR"/>
              </w:rPr>
              <w:t>LVN</w:t>
            </w:r>
          </w:p>
        </w:tc>
        <w:tc>
          <w:tcPr>
            <w:tcW w:w="491" w:type="dxa"/>
            <w:shd w:val="clear" w:color="auto" w:fill="auto"/>
          </w:tcPr>
          <w:p w:rsidR="007F6F76" w:rsidRPr="00C84898" w:rsidRDefault="007F6F76" w:rsidP="00D60C67">
            <w:pPr>
              <w:widowControl w:val="0"/>
              <w:spacing w:before="120" w:line="269" w:lineRule="auto"/>
              <w:ind w:left="-57" w:right="-57"/>
              <w:jc w:val="center"/>
              <w:rPr>
                <w:color w:val="000000"/>
                <w:lang w:val="fr-FR"/>
              </w:rPr>
            </w:pPr>
            <w:r w:rsidRPr="00C84898">
              <w:rPr>
                <w:color w:val="000000"/>
                <w:lang w:val="fr-FR"/>
              </w:rPr>
              <w:t xml:space="preserve">1 giờ </w:t>
            </w:r>
            <w:r w:rsidRPr="00C84898">
              <w:rPr>
                <w:color w:val="000000"/>
                <w:lang w:val="fr-FR"/>
              </w:rPr>
              <w:lastRenderedPageBreak/>
              <w:t>TC</w:t>
            </w:r>
          </w:p>
        </w:tc>
        <w:tc>
          <w:tcPr>
            <w:tcW w:w="1589" w:type="dxa"/>
            <w:shd w:val="clear" w:color="auto" w:fill="auto"/>
          </w:tcPr>
          <w:p w:rsidR="007F6F76" w:rsidRPr="00C84898" w:rsidRDefault="007F6F76" w:rsidP="00D60C67">
            <w:pPr>
              <w:widowControl w:val="0"/>
              <w:spacing w:before="120" w:line="269" w:lineRule="auto"/>
              <w:jc w:val="both"/>
              <w:rPr>
                <w:color w:val="000000"/>
                <w:lang w:val="fr-FR"/>
              </w:rPr>
            </w:pPr>
            <w:r w:rsidRPr="00C84898">
              <w:rPr>
                <w:color w:val="000000"/>
                <w:lang w:val="fr-FR"/>
              </w:rPr>
              <w:lastRenderedPageBreak/>
              <w:t xml:space="preserve">Thảo luận, </w:t>
            </w:r>
            <w:r w:rsidRPr="00C84898">
              <w:rPr>
                <w:color w:val="000000"/>
                <w:spacing w:val="-4"/>
                <w:lang w:val="fr-FR"/>
              </w:rPr>
              <w:t>giải quy</w:t>
            </w:r>
            <w:r w:rsidRPr="00C84898">
              <w:rPr>
                <w:color w:val="000000"/>
                <w:lang w:val="fr-FR"/>
              </w:rPr>
              <w:t>ết</w:t>
            </w:r>
            <w:r w:rsidRPr="00C84898">
              <w:rPr>
                <w:color w:val="000000"/>
                <w:spacing w:val="-4"/>
                <w:lang w:val="fr-FR"/>
              </w:rPr>
              <w:t xml:space="preserve"> BT</w:t>
            </w:r>
            <w:r w:rsidRPr="00C84898">
              <w:rPr>
                <w:color w:val="000000"/>
                <w:lang w:val="fr-FR"/>
              </w:rPr>
              <w:t xml:space="preserve"> </w:t>
            </w:r>
            <w:r w:rsidRPr="00C84898">
              <w:rPr>
                <w:color w:val="000000"/>
                <w:lang w:val="fr-FR"/>
              </w:rPr>
              <w:lastRenderedPageBreak/>
              <w:t xml:space="preserve">nhóm. </w:t>
            </w:r>
          </w:p>
        </w:tc>
        <w:tc>
          <w:tcPr>
            <w:tcW w:w="3440" w:type="dxa"/>
            <w:shd w:val="clear" w:color="auto" w:fill="auto"/>
          </w:tcPr>
          <w:p w:rsidR="007F6F76" w:rsidRPr="00C84898" w:rsidRDefault="007F6F76" w:rsidP="00D60C67">
            <w:pPr>
              <w:widowControl w:val="0"/>
              <w:spacing w:before="120" w:line="269" w:lineRule="auto"/>
              <w:jc w:val="both"/>
              <w:rPr>
                <w:color w:val="000000"/>
                <w:lang w:val="fr-FR"/>
              </w:rPr>
            </w:pPr>
            <w:r w:rsidRPr="00C84898">
              <w:rPr>
                <w:color w:val="000000"/>
                <w:lang w:val="vi-VN"/>
              </w:rPr>
              <w:lastRenderedPageBreak/>
              <w:t>- Đọc tài liệu</w:t>
            </w:r>
            <w:r w:rsidRPr="00C84898">
              <w:rPr>
                <w:color w:val="000000"/>
                <w:lang w:val="fr-FR"/>
              </w:rPr>
              <w:t>.</w:t>
            </w:r>
          </w:p>
          <w:p w:rsidR="007F6F76" w:rsidRPr="00C84898" w:rsidRDefault="007F6F76" w:rsidP="00D60C67">
            <w:pPr>
              <w:widowControl w:val="0"/>
              <w:spacing w:line="269" w:lineRule="auto"/>
              <w:jc w:val="both"/>
              <w:rPr>
                <w:color w:val="000000"/>
                <w:lang w:val="fr-FR"/>
              </w:rPr>
            </w:pPr>
            <w:r w:rsidRPr="00C84898">
              <w:rPr>
                <w:color w:val="000000"/>
                <w:lang w:val="vi-VN"/>
              </w:rPr>
              <w:t>- Chuẩn bị nội dung thảo luận.</w:t>
            </w:r>
          </w:p>
          <w:p w:rsidR="007F6F76" w:rsidRPr="00C84898" w:rsidRDefault="007F6F76" w:rsidP="00D60C67">
            <w:pPr>
              <w:widowControl w:val="0"/>
              <w:spacing w:line="269" w:lineRule="auto"/>
              <w:jc w:val="both"/>
              <w:rPr>
                <w:b/>
                <w:color w:val="000000"/>
                <w:lang w:val="pt-BR"/>
              </w:rPr>
            </w:pPr>
            <w:r w:rsidRPr="00C84898">
              <w:rPr>
                <w:color w:val="000000"/>
                <w:lang w:val="pt-BR"/>
              </w:rPr>
              <w:lastRenderedPageBreak/>
              <w:t>- Đưa ra quan điểm cá nhân.</w:t>
            </w:r>
          </w:p>
        </w:tc>
      </w:tr>
      <w:tr w:rsidR="007F6F76" w:rsidRPr="00C84898">
        <w:tc>
          <w:tcPr>
            <w:tcW w:w="1140" w:type="dxa"/>
            <w:shd w:val="clear" w:color="auto" w:fill="auto"/>
          </w:tcPr>
          <w:p w:rsidR="007F6F76" w:rsidRPr="00C84898" w:rsidRDefault="007F6F76" w:rsidP="00D60C67">
            <w:pPr>
              <w:widowControl w:val="0"/>
              <w:spacing w:before="120" w:line="269" w:lineRule="auto"/>
              <w:jc w:val="center"/>
              <w:rPr>
                <w:color w:val="000000"/>
                <w:lang w:val="fr-FR"/>
              </w:rPr>
            </w:pPr>
            <w:r w:rsidRPr="00C84898">
              <w:rPr>
                <w:color w:val="000000"/>
                <w:lang w:val="fr-FR"/>
              </w:rPr>
              <w:lastRenderedPageBreak/>
              <w:t>Tự NC</w:t>
            </w:r>
          </w:p>
        </w:tc>
        <w:tc>
          <w:tcPr>
            <w:tcW w:w="491" w:type="dxa"/>
            <w:shd w:val="clear" w:color="auto" w:fill="auto"/>
          </w:tcPr>
          <w:p w:rsidR="007F6F76" w:rsidRPr="00C84898" w:rsidRDefault="007F6F76" w:rsidP="00D60C67">
            <w:pPr>
              <w:widowControl w:val="0"/>
              <w:spacing w:before="120" w:line="269" w:lineRule="auto"/>
              <w:ind w:left="-57" w:right="-57"/>
              <w:jc w:val="center"/>
              <w:rPr>
                <w:color w:val="000000"/>
                <w:lang w:val="fr-FR"/>
              </w:rPr>
            </w:pPr>
            <w:r w:rsidRPr="00C84898">
              <w:rPr>
                <w:color w:val="000000"/>
                <w:lang w:val="fr-FR"/>
              </w:rPr>
              <w:t>1 giờ TC</w:t>
            </w:r>
          </w:p>
        </w:tc>
        <w:tc>
          <w:tcPr>
            <w:tcW w:w="1589" w:type="dxa"/>
            <w:shd w:val="clear" w:color="auto" w:fill="auto"/>
          </w:tcPr>
          <w:p w:rsidR="007F6F76" w:rsidRPr="00C84898" w:rsidRDefault="002D30DC" w:rsidP="00D60C67">
            <w:pPr>
              <w:widowControl w:val="0"/>
              <w:spacing w:before="120" w:line="269" w:lineRule="auto"/>
              <w:jc w:val="both"/>
              <w:rPr>
                <w:color w:val="000000"/>
                <w:lang w:val="fr-FR"/>
              </w:rPr>
            </w:pPr>
            <w:r w:rsidRPr="00C84898">
              <w:rPr>
                <w:color w:val="000000"/>
                <w:lang w:val="it-IT"/>
              </w:rPr>
              <w:t>Vai trò của pháp luật điều chỉnh quan hệ thương mại hàng hoá quốc tế có sự tham gia của thương nhân đối với sự phát triển của thương mại quốc tế hiện nay.</w:t>
            </w:r>
          </w:p>
        </w:tc>
        <w:tc>
          <w:tcPr>
            <w:tcW w:w="3440" w:type="dxa"/>
            <w:shd w:val="clear" w:color="auto" w:fill="auto"/>
          </w:tcPr>
          <w:p w:rsidR="007F6F76" w:rsidRPr="00C84898" w:rsidRDefault="007F6F76" w:rsidP="00D60C67">
            <w:pPr>
              <w:widowControl w:val="0"/>
              <w:spacing w:before="120" w:line="269" w:lineRule="auto"/>
              <w:jc w:val="both"/>
              <w:rPr>
                <w:color w:val="000000"/>
                <w:lang w:val="fr-FR"/>
              </w:rPr>
            </w:pPr>
            <w:r w:rsidRPr="00C84898">
              <w:rPr>
                <w:color w:val="000000"/>
                <w:lang w:val="vi-VN"/>
              </w:rPr>
              <w:t>- Đọc tài liệu</w:t>
            </w:r>
            <w:r w:rsidRPr="00C84898">
              <w:rPr>
                <w:color w:val="000000"/>
                <w:lang w:val="fr-FR"/>
              </w:rPr>
              <w:t>.</w:t>
            </w:r>
          </w:p>
          <w:p w:rsidR="007F6F76" w:rsidRPr="00C84898" w:rsidRDefault="007F6F76" w:rsidP="00D60C67">
            <w:pPr>
              <w:pStyle w:val="gtr"/>
              <w:widowControl w:val="0"/>
              <w:spacing w:after="0" w:line="269" w:lineRule="auto"/>
              <w:ind w:firstLine="0"/>
              <w:rPr>
                <w:rFonts w:ascii="Times New Roman" w:hAnsi="Times New Roman"/>
                <w:color w:val="000000"/>
                <w:sz w:val="24"/>
                <w:lang w:val="pl-PL"/>
              </w:rPr>
            </w:pPr>
          </w:p>
        </w:tc>
      </w:tr>
      <w:tr w:rsidR="007F6F76" w:rsidRPr="00C84898">
        <w:tc>
          <w:tcPr>
            <w:tcW w:w="1140" w:type="dxa"/>
            <w:shd w:val="clear" w:color="auto" w:fill="auto"/>
          </w:tcPr>
          <w:p w:rsidR="007F6F76" w:rsidRPr="00C84898" w:rsidRDefault="007F6F76" w:rsidP="00F96395">
            <w:pPr>
              <w:widowControl w:val="0"/>
              <w:spacing w:before="120" w:line="269" w:lineRule="auto"/>
              <w:jc w:val="both"/>
              <w:rPr>
                <w:color w:val="000000"/>
                <w:lang w:val="fr-FR"/>
              </w:rPr>
            </w:pPr>
            <w:r w:rsidRPr="00C84898">
              <w:rPr>
                <w:color w:val="000000"/>
                <w:lang w:val="fr-FR"/>
              </w:rPr>
              <w:t>Tư vấn</w:t>
            </w:r>
          </w:p>
        </w:tc>
        <w:tc>
          <w:tcPr>
            <w:tcW w:w="5520" w:type="dxa"/>
            <w:gridSpan w:val="3"/>
            <w:shd w:val="clear" w:color="auto" w:fill="auto"/>
          </w:tcPr>
          <w:p w:rsidR="007F6F76" w:rsidRPr="00C84898" w:rsidRDefault="007F6F76" w:rsidP="008F771A">
            <w:pPr>
              <w:spacing w:before="120" w:line="276" w:lineRule="auto"/>
              <w:ind w:left="153" w:hanging="153"/>
              <w:jc w:val="both"/>
              <w:rPr>
                <w:i/>
                <w:color w:val="000000"/>
                <w:lang w:val="vi-VN"/>
              </w:rPr>
            </w:pPr>
            <w:r w:rsidRPr="00C84898">
              <w:rPr>
                <w:i/>
                <w:color w:val="000000"/>
                <w:lang w:val="vi-VN"/>
              </w:rPr>
              <w:t xml:space="preserve">- Nội dung: Giải đáp, tư vấn về nội dung và phương pháp học tập; chỉ dẫn khai thác các nguồn tài liệu,… </w:t>
            </w:r>
          </w:p>
          <w:p w:rsidR="007F6F76" w:rsidRPr="00C84898" w:rsidRDefault="007F6F76" w:rsidP="008F771A">
            <w:pPr>
              <w:spacing w:line="276" w:lineRule="auto"/>
              <w:jc w:val="both"/>
              <w:rPr>
                <w:i/>
                <w:color w:val="000000"/>
              </w:rPr>
            </w:pPr>
            <w:r w:rsidRPr="00C84898">
              <w:rPr>
                <w:i/>
                <w:color w:val="000000"/>
                <w:lang w:val="vi-VN"/>
              </w:rPr>
              <w:t xml:space="preserve">- Thời gian: </w:t>
            </w:r>
            <w:r w:rsidR="00D14C42" w:rsidRPr="00C84898">
              <w:rPr>
                <w:i/>
                <w:color w:val="000000"/>
                <w:lang w:val="vi-VN"/>
              </w:rPr>
              <w:t>8h30 - 10h30 thứ hai hàng tuần</w:t>
            </w:r>
          </w:p>
          <w:p w:rsidR="007F6F76" w:rsidRPr="00C84898" w:rsidRDefault="007F6F76" w:rsidP="00F96395">
            <w:pPr>
              <w:spacing w:line="269" w:lineRule="auto"/>
              <w:jc w:val="both"/>
              <w:rPr>
                <w:i/>
                <w:color w:val="000000"/>
                <w:lang w:val="vi-VN"/>
              </w:rPr>
            </w:pPr>
            <w:r w:rsidRPr="00C84898">
              <w:rPr>
                <w:i/>
                <w:color w:val="000000"/>
                <w:lang w:val="vi-VN"/>
              </w:rPr>
              <w:t>- Địa điểm: Văn phòng Bộ môn pháp luật thương mại hàng hoá và dịch vụ quốc tế (Nhà A, Tầng 3, Phòng A.307).</w:t>
            </w:r>
          </w:p>
        </w:tc>
      </w:tr>
      <w:tr w:rsidR="007F6F76" w:rsidRPr="00C84898">
        <w:tc>
          <w:tcPr>
            <w:tcW w:w="1140" w:type="dxa"/>
            <w:shd w:val="clear" w:color="auto" w:fill="auto"/>
          </w:tcPr>
          <w:p w:rsidR="007F6F76" w:rsidRPr="00C84898" w:rsidRDefault="007F6F76" w:rsidP="00F96395">
            <w:pPr>
              <w:widowControl w:val="0"/>
              <w:spacing w:before="120" w:line="269" w:lineRule="auto"/>
              <w:jc w:val="center"/>
              <w:rPr>
                <w:color w:val="000000"/>
                <w:lang w:val="fr-FR"/>
              </w:rPr>
            </w:pPr>
            <w:r w:rsidRPr="00C84898">
              <w:rPr>
                <w:color w:val="000000"/>
                <w:lang w:val="fr-FR"/>
              </w:rPr>
              <w:t>KTĐG</w:t>
            </w:r>
          </w:p>
        </w:tc>
        <w:tc>
          <w:tcPr>
            <w:tcW w:w="5520" w:type="dxa"/>
            <w:gridSpan w:val="3"/>
            <w:shd w:val="clear" w:color="auto" w:fill="auto"/>
          </w:tcPr>
          <w:p w:rsidR="007F6F76" w:rsidRPr="00C84898" w:rsidRDefault="007F6F76" w:rsidP="00F96395">
            <w:pPr>
              <w:widowControl w:val="0"/>
              <w:spacing w:before="120" w:line="269" w:lineRule="auto"/>
              <w:ind w:right="-57"/>
              <w:rPr>
                <w:color w:val="000000"/>
                <w:lang w:val="fr-FR"/>
              </w:rPr>
            </w:pPr>
            <w:r w:rsidRPr="00C84898">
              <w:rPr>
                <w:color w:val="000000"/>
                <w:lang w:val="fr-FR"/>
              </w:rPr>
              <w:t xml:space="preserve">- </w:t>
            </w:r>
            <w:r w:rsidRPr="00C84898">
              <w:rPr>
                <w:color w:val="000000"/>
                <w:lang w:val="vi-VN"/>
              </w:rPr>
              <w:t xml:space="preserve">Thuyết trình BT nhóm vào </w:t>
            </w:r>
            <w:r w:rsidRPr="00C84898">
              <w:rPr>
                <w:color w:val="000000"/>
                <w:lang w:val="fr-FR"/>
              </w:rPr>
              <w:t xml:space="preserve">các </w:t>
            </w:r>
            <w:r w:rsidRPr="00C84898">
              <w:rPr>
                <w:color w:val="000000"/>
                <w:lang w:val="vi-VN"/>
              </w:rPr>
              <w:t xml:space="preserve">giờ seminar </w:t>
            </w:r>
          </w:p>
          <w:p w:rsidR="007F6F76" w:rsidRPr="00C84898" w:rsidRDefault="007F6F76" w:rsidP="00F96395">
            <w:pPr>
              <w:widowControl w:val="0"/>
              <w:spacing w:line="269" w:lineRule="auto"/>
              <w:ind w:right="-57"/>
              <w:rPr>
                <w:color w:val="000000"/>
              </w:rPr>
            </w:pPr>
            <w:r w:rsidRPr="00C84898">
              <w:rPr>
                <w:color w:val="000000"/>
              </w:rPr>
              <w:t xml:space="preserve">- </w:t>
            </w:r>
            <w:r w:rsidRPr="00C84898">
              <w:rPr>
                <w:color w:val="000000"/>
                <w:lang w:val="vi-VN"/>
              </w:rPr>
              <w:t>Nộp BT</w:t>
            </w:r>
            <w:r w:rsidRPr="00C84898">
              <w:rPr>
                <w:color w:val="000000"/>
              </w:rPr>
              <w:t xml:space="preserve"> lớn vào giờ serminar 2</w:t>
            </w:r>
          </w:p>
        </w:tc>
      </w:tr>
    </w:tbl>
    <w:p w:rsidR="00D9423C" w:rsidRPr="00C84898" w:rsidRDefault="00D9423C" w:rsidP="00F96395">
      <w:pPr>
        <w:widowControl w:val="0"/>
        <w:spacing w:before="120" w:line="269" w:lineRule="auto"/>
        <w:jc w:val="both"/>
        <w:rPr>
          <w:b/>
          <w:bCs/>
          <w:color w:val="000000"/>
        </w:rPr>
      </w:pPr>
      <w:r w:rsidRPr="00C84898">
        <w:rPr>
          <w:b/>
          <w:bCs/>
          <w:color w:val="000000"/>
        </w:rPr>
        <w:t>10. CHÍNH SÁCH ĐỐI VỚI MÔN HỌC</w:t>
      </w:r>
    </w:p>
    <w:p w:rsidR="00D9423C" w:rsidRPr="00C84898" w:rsidRDefault="00D9423C" w:rsidP="00F96395">
      <w:pPr>
        <w:widowControl w:val="0"/>
        <w:numPr>
          <w:ilvl w:val="0"/>
          <w:numId w:val="5"/>
        </w:numPr>
        <w:tabs>
          <w:tab w:val="clear" w:pos="511"/>
          <w:tab w:val="num" w:pos="280"/>
        </w:tabs>
        <w:spacing w:line="269" w:lineRule="auto"/>
        <w:ind w:left="280" w:hanging="280"/>
        <w:jc w:val="both"/>
        <w:rPr>
          <w:color w:val="000000"/>
        </w:rPr>
      </w:pPr>
      <w:r w:rsidRPr="00C84898">
        <w:rPr>
          <w:color w:val="000000"/>
        </w:rPr>
        <w:t xml:space="preserve">Theo </w:t>
      </w:r>
      <w:r w:rsidR="00565ED2" w:rsidRPr="00C84898">
        <w:rPr>
          <w:color w:val="000000"/>
        </w:rPr>
        <w:t>q</w:t>
      </w:r>
      <w:r w:rsidR="000769D3" w:rsidRPr="00C84898">
        <w:rPr>
          <w:color w:val="000000"/>
        </w:rPr>
        <w:t>uy</w:t>
      </w:r>
      <w:r w:rsidR="00B242FB" w:rsidRPr="00C84898">
        <w:rPr>
          <w:color w:val="000000"/>
        </w:rPr>
        <w:t xml:space="preserve"> </w:t>
      </w:r>
      <w:r w:rsidRPr="00C84898">
        <w:rPr>
          <w:color w:val="000000"/>
        </w:rPr>
        <w:t>chế đào tạo hiện hành.</w:t>
      </w:r>
    </w:p>
    <w:p w:rsidR="00D9423C" w:rsidRPr="00C84898" w:rsidRDefault="00D9423C" w:rsidP="00F96395">
      <w:pPr>
        <w:widowControl w:val="0"/>
        <w:numPr>
          <w:ilvl w:val="0"/>
          <w:numId w:val="5"/>
        </w:numPr>
        <w:tabs>
          <w:tab w:val="clear" w:pos="511"/>
          <w:tab w:val="num" w:pos="280"/>
        </w:tabs>
        <w:spacing w:line="269" w:lineRule="auto"/>
        <w:ind w:left="280" w:hanging="280"/>
        <w:jc w:val="both"/>
        <w:rPr>
          <w:color w:val="000000"/>
        </w:rPr>
      </w:pPr>
      <w:r w:rsidRPr="00C84898">
        <w:rPr>
          <w:color w:val="000000"/>
        </w:rPr>
        <w:t xml:space="preserve">Sinh viên nào làm BT vượt quá số trang </w:t>
      </w:r>
      <w:r w:rsidR="000769D3" w:rsidRPr="00C84898">
        <w:rPr>
          <w:color w:val="000000"/>
        </w:rPr>
        <w:t>quy</w:t>
      </w:r>
      <w:r w:rsidR="00B242FB" w:rsidRPr="00C84898">
        <w:rPr>
          <w:color w:val="000000"/>
        </w:rPr>
        <w:t xml:space="preserve"> </w:t>
      </w:r>
      <w:r w:rsidRPr="00C84898">
        <w:rPr>
          <w:color w:val="000000"/>
        </w:rPr>
        <w:t xml:space="preserve">định bị trừ điểm. Mức trừ điểm: vượt quá mỗi 25% số trang </w:t>
      </w:r>
      <w:r w:rsidR="000769D3" w:rsidRPr="00C84898">
        <w:rPr>
          <w:color w:val="000000"/>
        </w:rPr>
        <w:t>quy</w:t>
      </w:r>
      <w:r w:rsidR="00B242FB" w:rsidRPr="00C84898">
        <w:rPr>
          <w:color w:val="000000"/>
        </w:rPr>
        <w:t xml:space="preserve"> </w:t>
      </w:r>
      <w:r w:rsidRPr="00C84898">
        <w:rPr>
          <w:color w:val="000000"/>
        </w:rPr>
        <w:t>định bị trừ 1 điểm (một điểm).</w:t>
      </w:r>
    </w:p>
    <w:p w:rsidR="00D9423C" w:rsidRPr="00C84898" w:rsidRDefault="00D9423C" w:rsidP="00F96395">
      <w:pPr>
        <w:widowControl w:val="0"/>
        <w:numPr>
          <w:ilvl w:val="0"/>
          <w:numId w:val="5"/>
        </w:numPr>
        <w:tabs>
          <w:tab w:val="clear" w:pos="511"/>
          <w:tab w:val="num" w:pos="280"/>
        </w:tabs>
        <w:spacing w:line="269" w:lineRule="auto"/>
        <w:ind w:left="280" w:hanging="280"/>
        <w:jc w:val="both"/>
        <w:rPr>
          <w:color w:val="000000"/>
          <w:lang w:val="fr-FR"/>
        </w:rPr>
      </w:pPr>
      <w:r w:rsidRPr="00C84898">
        <w:rPr>
          <w:color w:val="000000"/>
        </w:rPr>
        <w:t xml:space="preserve">BT phải được đánh máy trên khổ giấy A4. Số thứ tự của trang ở giữa trang, phía trên. Cỡ chữ 14, kiểu chữ Times New Roman, dãn dòng 1,5 lines; lề trên 3,5 cm, lề dưới 3 cm, lề trái 3,5 cm, lề phải 2 cm. </w:t>
      </w:r>
      <w:r w:rsidR="0036387C" w:rsidRPr="00C84898">
        <w:rPr>
          <w:color w:val="000000"/>
          <w:lang w:val="fr-FR"/>
        </w:rPr>
        <w:t>Không cần đóng bìa màu.</w:t>
      </w:r>
    </w:p>
    <w:p w:rsidR="00D9423C" w:rsidRPr="00C84898" w:rsidRDefault="00D9423C" w:rsidP="0070298E">
      <w:pPr>
        <w:widowControl w:val="0"/>
        <w:spacing w:before="120" w:line="276" w:lineRule="auto"/>
        <w:jc w:val="both"/>
        <w:rPr>
          <w:b/>
          <w:bCs/>
          <w:color w:val="000000"/>
          <w:lang w:val="fr-FR"/>
        </w:rPr>
      </w:pPr>
      <w:r w:rsidRPr="00C84898">
        <w:rPr>
          <w:b/>
          <w:bCs/>
          <w:color w:val="000000"/>
          <w:lang w:val="fr-FR"/>
        </w:rPr>
        <w:lastRenderedPageBreak/>
        <w:t>11. PHƯƠNG PHÁP, HÌNH THỨC KIỂM TRA ĐÁNH GIÁ</w:t>
      </w:r>
    </w:p>
    <w:p w:rsidR="00D9423C" w:rsidRPr="00C84898" w:rsidRDefault="00D9423C" w:rsidP="0070298E">
      <w:pPr>
        <w:widowControl w:val="0"/>
        <w:spacing w:before="120" w:line="276" w:lineRule="auto"/>
        <w:jc w:val="both"/>
        <w:rPr>
          <w:b/>
          <w:color w:val="000000"/>
          <w:lang w:val="de-DE"/>
        </w:rPr>
      </w:pPr>
      <w:r w:rsidRPr="00C84898">
        <w:rPr>
          <w:b/>
          <w:color w:val="000000"/>
          <w:lang w:val="de-DE"/>
        </w:rPr>
        <w:t>11.1. Đánh gi</w:t>
      </w:r>
      <w:r w:rsidRPr="00C84898">
        <w:rPr>
          <w:b/>
          <w:color w:val="000000"/>
        </w:rPr>
        <w:t>á thường xuyên</w:t>
      </w:r>
    </w:p>
    <w:p w:rsidR="00D9423C" w:rsidRPr="00C84898" w:rsidRDefault="00D9423C" w:rsidP="00784EDF">
      <w:pPr>
        <w:widowControl w:val="0"/>
        <w:numPr>
          <w:ilvl w:val="0"/>
          <w:numId w:val="5"/>
        </w:numPr>
        <w:tabs>
          <w:tab w:val="clear" w:pos="511"/>
          <w:tab w:val="num" w:pos="280"/>
        </w:tabs>
        <w:spacing w:line="276" w:lineRule="auto"/>
        <w:ind w:left="280" w:hanging="280"/>
        <w:jc w:val="both"/>
        <w:rPr>
          <w:color w:val="000000"/>
          <w:spacing w:val="-4"/>
          <w:lang w:val="de-DE"/>
        </w:rPr>
      </w:pPr>
      <w:r w:rsidRPr="00C84898">
        <w:rPr>
          <w:color w:val="000000"/>
          <w:spacing w:val="-4"/>
          <w:lang w:val="de-DE"/>
        </w:rPr>
        <w:t>Kiểm diện</w:t>
      </w:r>
    </w:p>
    <w:p w:rsidR="00D9423C" w:rsidRPr="00C84898" w:rsidRDefault="00D9423C" w:rsidP="00784EDF">
      <w:pPr>
        <w:widowControl w:val="0"/>
        <w:numPr>
          <w:ilvl w:val="0"/>
          <w:numId w:val="5"/>
        </w:numPr>
        <w:tabs>
          <w:tab w:val="clear" w:pos="511"/>
          <w:tab w:val="num" w:pos="280"/>
        </w:tabs>
        <w:spacing w:line="276" w:lineRule="auto"/>
        <w:ind w:left="280" w:hanging="280"/>
        <w:jc w:val="both"/>
        <w:rPr>
          <w:b/>
          <w:color w:val="000000"/>
          <w:lang w:val="de-DE"/>
        </w:rPr>
      </w:pPr>
      <w:r w:rsidRPr="00C84898">
        <w:rPr>
          <w:color w:val="000000"/>
          <w:spacing w:val="-4"/>
          <w:lang w:val="de-DE"/>
        </w:rPr>
        <w:t>Minh</w:t>
      </w:r>
      <w:r w:rsidRPr="00C84898">
        <w:rPr>
          <w:color w:val="000000"/>
          <w:lang w:val="de-DE"/>
        </w:rPr>
        <w:t xml:space="preserve"> chứng tham gia LVN.</w:t>
      </w:r>
    </w:p>
    <w:p w:rsidR="00D9423C" w:rsidRPr="00C84898" w:rsidRDefault="00A90345" w:rsidP="00B212B2">
      <w:pPr>
        <w:widowControl w:val="0"/>
        <w:spacing w:before="120" w:line="266" w:lineRule="auto"/>
        <w:jc w:val="both"/>
        <w:rPr>
          <w:b/>
          <w:color w:val="000000"/>
          <w:lang w:val="de-DE"/>
        </w:rPr>
      </w:pPr>
      <w:r w:rsidRPr="00C84898">
        <w:rPr>
          <w:b/>
          <w:color w:val="000000"/>
          <w:lang w:val="de-DE"/>
        </w:rPr>
        <w:t>11.2.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1260"/>
      </w:tblGrid>
      <w:tr w:rsidR="00D9423C" w:rsidRPr="00C84898">
        <w:trPr>
          <w:jc w:val="center"/>
        </w:trPr>
        <w:tc>
          <w:tcPr>
            <w:tcW w:w="2531" w:type="dxa"/>
          </w:tcPr>
          <w:p w:rsidR="00D9423C" w:rsidRPr="00C84898" w:rsidRDefault="00D9423C" w:rsidP="00B212B2">
            <w:pPr>
              <w:widowControl w:val="0"/>
              <w:spacing w:before="60" w:line="266" w:lineRule="auto"/>
              <w:jc w:val="center"/>
              <w:rPr>
                <w:b/>
                <w:bCs/>
                <w:color w:val="000000"/>
              </w:rPr>
            </w:pPr>
            <w:r w:rsidRPr="00C84898">
              <w:rPr>
                <w:b/>
                <w:bCs/>
                <w:color w:val="000000"/>
              </w:rPr>
              <w:t>Hình thức</w:t>
            </w:r>
          </w:p>
        </w:tc>
        <w:tc>
          <w:tcPr>
            <w:tcW w:w="1260" w:type="dxa"/>
          </w:tcPr>
          <w:p w:rsidR="00D9423C" w:rsidRPr="00C84898" w:rsidRDefault="00D9423C" w:rsidP="00B212B2">
            <w:pPr>
              <w:widowControl w:val="0"/>
              <w:spacing w:before="60" w:line="266" w:lineRule="auto"/>
              <w:jc w:val="center"/>
              <w:rPr>
                <w:b/>
                <w:bCs/>
                <w:color w:val="000000"/>
              </w:rPr>
            </w:pPr>
            <w:r w:rsidRPr="00C84898">
              <w:rPr>
                <w:b/>
                <w:bCs/>
                <w:color w:val="000000"/>
              </w:rPr>
              <w:t>Tỉ lệ</w:t>
            </w:r>
          </w:p>
        </w:tc>
      </w:tr>
      <w:tr w:rsidR="00D9423C" w:rsidRPr="00C84898">
        <w:trPr>
          <w:jc w:val="center"/>
        </w:trPr>
        <w:tc>
          <w:tcPr>
            <w:tcW w:w="2531" w:type="dxa"/>
          </w:tcPr>
          <w:p w:rsidR="00D9423C" w:rsidRPr="00C84898" w:rsidRDefault="00D9423C" w:rsidP="008104FF">
            <w:pPr>
              <w:widowControl w:val="0"/>
              <w:spacing w:before="60" w:line="266" w:lineRule="auto"/>
              <w:ind w:firstLine="183"/>
              <w:rPr>
                <w:bCs/>
                <w:color w:val="000000"/>
              </w:rPr>
            </w:pPr>
            <w:r w:rsidRPr="00C84898">
              <w:rPr>
                <w:bCs/>
                <w:color w:val="000000"/>
              </w:rPr>
              <w:t xml:space="preserve">BT nhóm </w:t>
            </w:r>
          </w:p>
        </w:tc>
        <w:tc>
          <w:tcPr>
            <w:tcW w:w="1260" w:type="dxa"/>
          </w:tcPr>
          <w:p w:rsidR="00D9423C" w:rsidRPr="00C84898" w:rsidRDefault="00BB760D" w:rsidP="00B41180">
            <w:pPr>
              <w:widowControl w:val="0"/>
              <w:spacing w:before="60" w:line="266" w:lineRule="auto"/>
              <w:jc w:val="center"/>
              <w:rPr>
                <w:bCs/>
                <w:color w:val="000000"/>
              </w:rPr>
            </w:pPr>
            <w:r w:rsidRPr="00C84898">
              <w:rPr>
                <w:bCs/>
                <w:color w:val="000000"/>
              </w:rPr>
              <w:t>1</w:t>
            </w:r>
            <w:r w:rsidR="00B41180" w:rsidRPr="00C84898">
              <w:rPr>
                <w:bCs/>
                <w:color w:val="000000"/>
              </w:rPr>
              <w:t>5</w:t>
            </w:r>
            <w:r w:rsidR="00D9423C" w:rsidRPr="00C84898">
              <w:rPr>
                <w:bCs/>
                <w:color w:val="000000"/>
              </w:rPr>
              <w:t>%</w:t>
            </w:r>
          </w:p>
        </w:tc>
      </w:tr>
      <w:tr w:rsidR="00D9423C" w:rsidRPr="00C84898">
        <w:trPr>
          <w:jc w:val="center"/>
        </w:trPr>
        <w:tc>
          <w:tcPr>
            <w:tcW w:w="2531" w:type="dxa"/>
          </w:tcPr>
          <w:p w:rsidR="00D9423C" w:rsidRPr="00C84898" w:rsidRDefault="00D9423C" w:rsidP="00B212B2">
            <w:pPr>
              <w:widowControl w:val="0"/>
              <w:spacing w:before="60" w:line="266" w:lineRule="auto"/>
              <w:ind w:firstLine="183"/>
              <w:rPr>
                <w:color w:val="000000"/>
              </w:rPr>
            </w:pPr>
            <w:r w:rsidRPr="00C84898">
              <w:rPr>
                <w:color w:val="000000"/>
              </w:rPr>
              <w:t>BT lớn</w:t>
            </w:r>
          </w:p>
        </w:tc>
        <w:tc>
          <w:tcPr>
            <w:tcW w:w="1260" w:type="dxa"/>
          </w:tcPr>
          <w:p w:rsidR="00D9423C" w:rsidRPr="00C84898" w:rsidRDefault="00B41180" w:rsidP="00B212B2">
            <w:pPr>
              <w:widowControl w:val="0"/>
              <w:spacing w:before="60" w:line="266" w:lineRule="auto"/>
              <w:jc w:val="center"/>
              <w:rPr>
                <w:color w:val="000000"/>
              </w:rPr>
            </w:pPr>
            <w:r w:rsidRPr="00C84898">
              <w:rPr>
                <w:color w:val="000000"/>
              </w:rPr>
              <w:t>15</w:t>
            </w:r>
            <w:r w:rsidR="00D9423C" w:rsidRPr="00C84898">
              <w:rPr>
                <w:color w:val="000000"/>
              </w:rPr>
              <w:t>%</w:t>
            </w:r>
          </w:p>
        </w:tc>
      </w:tr>
      <w:tr w:rsidR="00D9423C" w:rsidRPr="00C84898">
        <w:trPr>
          <w:jc w:val="center"/>
        </w:trPr>
        <w:tc>
          <w:tcPr>
            <w:tcW w:w="2531" w:type="dxa"/>
          </w:tcPr>
          <w:p w:rsidR="00D9423C" w:rsidRPr="00C84898" w:rsidRDefault="00D9423C" w:rsidP="00B212B2">
            <w:pPr>
              <w:widowControl w:val="0"/>
              <w:spacing w:before="60" w:line="266" w:lineRule="auto"/>
              <w:ind w:firstLine="183"/>
              <w:rPr>
                <w:color w:val="000000"/>
              </w:rPr>
            </w:pPr>
            <w:r w:rsidRPr="00C84898">
              <w:rPr>
                <w:color w:val="000000"/>
              </w:rPr>
              <w:t>Thi kết thúc học phần</w:t>
            </w:r>
          </w:p>
        </w:tc>
        <w:tc>
          <w:tcPr>
            <w:tcW w:w="1260" w:type="dxa"/>
          </w:tcPr>
          <w:p w:rsidR="00D9423C" w:rsidRPr="00C84898" w:rsidRDefault="00A40F65" w:rsidP="00B212B2">
            <w:pPr>
              <w:widowControl w:val="0"/>
              <w:spacing w:before="60" w:line="266" w:lineRule="auto"/>
              <w:jc w:val="center"/>
              <w:rPr>
                <w:color w:val="000000"/>
              </w:rPr>
            </w:pPr>
            <w:r w:rsidRPr="00C84898">
              <w:rPr>
                <w:color w:val="000000"/>
              </w:rPr>
              <w:t>7</w:t>
            </w:r>
            <w:r w:rsidR="00D9423C" w:rsidRPr="00C84898">
              <w:rPr>
                <w:color w:val="000000"/>
              </w:rPr>
              <w:t>0%</w:t>
            </w:r>
          </w:p>
        </w:tc>
      </w:tr>
    </w:tbl>
    <w:p w:rsidR="00B212B2" w:rsidRPr="00C84898" w:rsidRDefault="00B212B2" w:rsidP="00B212B2">
      <w:pPr>
        <w:widowControl w:val="0"/>
        <w:numPr>
          <w:ilvl w:val="0"/>
          <w:numId w:val="43"/>
        </w:numPr>
        <w:tabs>
          <w:tab w:val="clear" w:pos="2740"/>
          <w:tab w:val="left" w:pos="280"/>
        </w:tabs>
        <w:spacing w:before="120" w:line="266" w:lineRule="auto"/>
        <w:ind w:left="363" w:hanging="363"/>
        <w:rPr>
          <w:b/>
          <w:bCs/>
          <w:i/>
          <w:iCs/>
          <w:color w:val="000000"/>
        </w:rPr>
      </w:pPr>
      <w:r w:rsidRPr="00C84898">
        <w:rPr>
          <w:b/>
          <w:bCs/>
          <w:i/>
          <w:iCs/>
          <w:color w:val="000000"/>
        </w:rPr>
        <w:t>BT nhóm</w:t>
      </w:r>
    </w:p>
    <w:p w:rsidR="00D9423C" w:rsidRPr="00C84898" w:rsidRDefault="00D9423C" w:rsidP="00B212B2">
      <w:pPr>
        <w:widowControl w:val="0"/>
        <w:numPr>
          <w:ilvl w:val="0"/>
          <w:numId w:val="5"/>
        </w:numPr>
        <w:tabs>
          <w:tab w:val="clear" w:pos="511"/>
          <w:tab w:val="num" w:pos="280"/>
        </w:tabs>
        <w:spacing w:line="266" w:lineRule="auto"/>
        <w:ind w:left="280" w:hanging="280"/>
        <w:jc w:val="both"/>
        <w:rPr>
          <w:color w:val="000000"/>
          <w:spacing w:val="-4"/>
        </w:rPr>
      </w:pPr>
      <w:r w:rsidRPr="00C84898">
        <w:rPr>
          <w:color w:val="000000"/>
          <w:spacing w:val="-4"/>
        </w:rPr>
        <w:t xml:space="preserve">Hình thức: Bài luận từ </w:t>
      </w:r>
      <w:r w:rsidR="00A11494" w:rsidRPr="00C84898">
        <w:rPr>
          <w:color w:val="000000"/>
          <w:spacing w:val="-4"/>
        </w:rPr>
        <w:t>5</w:t>
      </w:r>
      <w:r w:rsidR="00856C92" w:rsidRPr="00C84898">
        <w:rPr>
          <w:color w:val="000000"/>
          <w:spacing w:val="-4"/>
        </w:rPr>
        <w:t xml:space="preserve"> </w:t>
      </w:r>
      <w:r w:rsidRPr="00C84898">
        <w:rPr>
          <w:color w:val="000000"/>
          <w:spacing w:val="-4"/>
        </w:rPr>
        <w:t xml:space="preserve">đến </w:t>
      </w:r>
      <w:r w:rsidR="00856C92" w:rsidRPr="00C84898">
        <w:rPr>
          <w:color w:val="000000"/>
          <w:spacing w:val="-4"/>
        </w:rPr>
        <w:t xml:space="preserve">7 </w:t>
      </w:r>
      <w:r w:rsidRPr="00C84898">
        <w:rPr>
          <w:color w:val="000000"/>
          <w:spacing w:val="-4"/>
        </w:rPr>
        <w:t>trang A4 (kể cả phụ lục, nếu có)</w:t>
      </w:r>
    </w:p>
    <w:p w:rsidR="00D9423C" w:rsidRPr="00C84898" w:rsidRDefault="00D9423C" w:rsidP="00B212B2">
      <w:pPr>
        <w:widowControl w:val="0"/>
        <w:numPr>
          <w:ilvl w:val="0"/>
          <w:numId w:val="5"/>
        </w:numPr>
        <w:tabs>
          <w:tab w:val="clear" w:pos="511"/>
          <w:tab w:val="num" w:pos="280"/>
        </w:tabs>
        <w:spacing w:line="266" w:lineRule="auto"/>
        <w:ind w:left="280" w:hanging="280"/>
        <w:jc w:val="both"/>
        <w:rPr>
          <w:color w:val="000000"/>
          <w:spacing w:val="-4"/>
        </w:rPr>
      </w:pPr>
      <w:r w:rsidRPr="00C84898">
        <w:rPr>
          <w:color w:val="000000"/>
          <w:spacing w:val="-4"/>
        </w:rPr>
        <w:t xml:space="preserve">Nội dung: </w:t>
      </w:r>
      <w:r w:rsidR="004F4CB2" w:rsidRPr="00C84898">
        <w:rPr>
          <w:color w:val="000000"/>
          <w:spacing w:val="-4"/>
        </w:rPr>
        <w:t xml:space="preserve">Bộ BT liên quan tới phạm vi kiến thức </w:t>
      </w:r>
      <w:r w:rsidR="001B4789" w:rsidRPr="00C84898">
        <w:rPr>
          <w:color w:val="000000"/>
          <w:spacing w:val="-4"/>
        </w:rPr>
        <w:t>được tích lũy tương ứng trước khi nộp</w:t>
      </w:r>
      <w:r w:rsidR="004F4CB2" w:rsidRPr="00C84898">
        <w:rPr>
          <w:color w:val="000000"/>
          <w:spacing w:val="-4"/>
        </w:rPr>
        <w:t xml:space="preserve"> bài tập nhóm;</w:t>
      </w:r>
    </w:p>
    <w:p w:rsidR="00D9423C" w:rsidRPr="00C84898" w:rsidRDefault="00D9423C" w:rsidP="00B212B2">
      <w:pPr>
        <w:widowControl w:val="0"/>
        <w:numPr>
          <w:ilvl w:val="0"/>
          <w:numId w:val="5"/>
        </w:numPr>
        <w:tabs>
          <w:tab w:val="clear" w:pos="511"/>
          <w:tab w:val="num" w:pos="280"/>
        </w:tabs>
        <w:spacing w:line="266" w:lineRule="auto"/>
        <w:ind w:left="280" w:hanging="280"/>
        <w:jc w:val="both"/>
        <w:rPr>
          <w:color w:val="000000"/>
        </w:rPr>
      </w:pPr>
      <w:r w:rsidRPr="00C84898">
        <w:rPr>
          <w:color w:val="000000"/>
          <w:spacing w:val="-4"/>
          <w:lang w:val="de-DE"/>
        </w:rPr>
        <w:t>Tiêu</w:t>
      </w:r>
      <w:r w:rsidRPr="00C84898">
        <w:rPr>
          <w:color w:val="000000"/>
        </w:rPr>
        <w:t xml:space="preserve"> chí đánh giá:</w:t>
      </w:r>
    </w:p>
    <w:tbl>
      <w:tblPr>
        <w:tblW w:w="0" w:type="auto"/>
        <w:tblLook w:val="01E0"/>
      </w:tblPr>
      <w:tblGrid>
        <w:gridCol w:w="5310"/>
        <w:gridCol w:w="1624"/>
      </w:tblGrid>
      <w:tr w:rsidR="00D9423C" w:rsidRPr="00C84898">
        <w:tc>
          <w:tcPr>
            <w:tcW w:w="5310" w:type="dxa"/>
          </w:tcPr>
          <w:p w:rsidR="00D9423C" w:rsidRPr="00C84898" w:rsidRDefault="00D9423C" w:rsidP="00B212B2">
            <w:pPr>
              <w:widowControl w:val="0"/>
              <w:tabs>
                <w:tab w:val="left" w:pos="378"/>
              </w:tabs>
              <w:spacing w:line="266" w:lineRule="auto"/>
              <w:ind w:left="280"/>
              <w:jc w:val="both"/>
              <w:rPr>
                <w:color w:val="000000"/>
                <w:spacing w:val="-6"/>
              </w:rPr>
            </w:pPr>
            <w:r w:rsidRPr="00C84898">
              <w:rPr>
                <w:color w:val="000000"/>
                <w:spacing w:val="-6"/>
              </w:rPr>
              <w:t xml:space="preserve">1. </w:t>
            </w:r>
            <w:r w:rsidR="00486A65" w:rsidRPr="00C84898">
              <w:rPr>
                <w:color w:val="000000"/>
              </w:rPr>
              <w:t>Xác định đúng các sự kiện pháp luật, các vấn đề pháp luật chủ yếu liên quan đến BT.</w:t>
            </w:r>
          </w:p>
        </w:tc>
        <w:tc>
          <w:tcPr>
            <w:tcW w:w="1624" w:type="dxa"/>
          </w:tcPr>
          <w:p w:rsidR="00D9423C" w:rsidRPr="00C84898" w:rsidRDefault="00D9423C" w:rsidP="00B212B2">
            <w:pPr>
              <w:widowControl w:val="0"/>
              <w:spacing w:line="266" w:lineRule="auto"/>
              <w:jc w:val="right"/>
              <w:rPr>
                <w:color w:val="000000"/>
              </w:rPr>
            </w:pPr>
            <w:r w:rsidRPr="00C84898">
              <w:rPr>
                <w:color w:val="000000"/>
              </w:rPr>
              <w:t>2 điểm</w:t>
            </w:r>
          </w:p>
        </w:tc>
      </w:tr>
      <w:tr w:rsidR="00D9423C" w:rsidRPr="00C84898">
        <w:tc>
          <w:tcPr>
            <w:tcW w:w="5310" w:type="dxa"/>
          </w:tcPr>
          <w:p w:rsidR="00D9423C" w:rsidRPr="00C84898" w:rsidRDefault="00D9423C" w:rsidP="00B212B2">
            <w:pPr>
              <w:widowControl w:val="0"/>
              <w:tabs>
                <w:tab w:val="left" w:pos="378"/>
              </w:tabs>
              <w:spacing w:line="266" w:lineRule="auto"/>
              <w:ind w:left="280"/>
              <w:jc w:val="both"/>
              <w:rPr>
                <w:color w:val="000000"/>
              </w:rPr>
            </w:pPr>
            <w:r w:rsidRPr="00C84898">
              <w:rPr>
                <w:color w:val="000000"/>
              </w:rPr>
              <w:t xml:space="preserve">2. </w:t>
            </w:r>
            <w:r w:rsidR="00486A65" w:rsidRPr="00C84898">
              <w:rPr>
                <w:color w:val="000000"/>
                <w:spacing w:val="-6"/>
              </w:rPr>
              <w:t>Xác định chính xác các nguồn luật liên quan; có khả năng</w:t>
            </w:r>
            <w:r w:rsidR="00486A65" w:rsidRPr="00C84898">
              <w:rPr>
                <w:color w:val="000000"/>
              </w:rPr>
              <w:t xml:space="preserve"> tóm tắt và giải thích pháp luật; có khả năng vận dụng các </w:t>
            </w:r>
            <w:r w:rsidR="00486A65" w:rsidRPr="00C84898">
              <w:rPr>
                <w:color w:val="000000"/>
                <w:spacing w:val="-4"/>
              </w:rPr>
              <w:t>lập luận mang tính học thuyết một cách ngắn gọn, súc tích</w:t>
            </w:r>
            <w:r w:rsidR="00486A65" w:rsidRPr="00C84898">
              <w:rPr>
                <w:color w:val="000000"/>
              </w:rPr>
              <w:t>.</w:t>
            </w:r>
          </w:p>
        </w:tc>
        <w:tc>
          <w:tcPr>
            <w:tcW w:w="1624" w:type="dxa"/>
          </w:tcPr>
          <w:p w:rsidR="00D9423C" w:rsidRPr="00C84898" w:rsidRDefault="00D9423C" w:rsidP="00B212B2">
            <w:pPr>
              <w:widowControl w:val="0"/>
              <w:spacing w:line="266" w:lineRule="auto"/>
              <w:jc w:val="right"/>
              <w:rPr>
                <w:color w:val="000000"/>
              </w:rPr>
            </w:pPr>
            <w:r w:rsidRPr="00C84898">
              <w:rPr>
                <w:color w:val="000000"/>
              </w:rPr>
              <w:t>3 điểm</w:t>
            </w:r>
          </w:p>
        </w:tc>
      </w:tr>
      <w:tr w:rsidR="00D9423C" w:rsidRPr="00C84898">
        <w:tc>
          <w:tcPr>
            <w:tcW w:w="5310" w:type="dxa"/>
          </w:tcPr>
          <w:p w:rsidR="00D9423C" w:rsidRPr="00C84898" w:rsidRDefault="00D9423C" w:rsidP="00B212B2">
            <w:pPr>
              <w:widowControl w:val="0"/>
              <w:spacing w:line="266" w:lineRule="auto"/>
              <w:ind w:left="280"/>
              <w:jc w:val="both"/>
              <w:rPr>
                <w:color w:val="000000"/>
              </w:rPr>
            </w:pPr>
            <w:r w:rsidRPr="00C84898">
              <w:rPr>
                <w:color w:val="000000"/>
              </w:rPr>
              <w:t xml:space="preserve">3. Thể hiện ý tưởng rõ ràng, cú pháp rõ ràng; có khả năng trích dẫn nguồn tài liệu; danh mục tài liệu tham khảo đầy đủ. </w:t>
            </w:r>
          </w:p>
        </w:tc>
        <w:tc>
          <w:tcPr>
            <w:tcW w:w="1624" w:type="dxa"/>
          </w:tcPr>
          <w:p w:rsidR="00D9423C" w:rsidRPr="00C84898" w:rsidRDefault="00D9423C" w:rsidP="00B212B2">
            <w:pPr>
              <w:widowControl w:val="0"/>
              <w:spacing w:line="266" w:lineRule="auto"/>
              <w:jc w:val="right"/>
              <w:rPr>
                <w:color w:val="000000"/>
                <w:lang w:val="de-DE"/>
              </w:rPr>
            </w:pPr>
            <w:r w:rsidRPr="00C84898">
              <w:rPr>
                <w:color w:val="000000"/>
              </w:rPr>
              <w:t>2 điểm</w:t>
            </w:r>
          </w:p>
        </w:tc>
      </w:tr>
      <w:tr w:rsidR="00D9423C" w:rsidRPr="00C84898">
        <w:tc>
          <w:tcPr>
            <w:tcW w:w="5310" w:type="dxa"/>
          </w:tcPr>
          <w:p w:rsidR="00D9423C" w:rsidRPr="00C84898" w:rsidRDefault="00D9423C" w:rsidP="00B212B2">
            <w:pPr>
              <w:widowControl w:val="0"/>
              <w:spacing w:line="266" w:lineRule="auto"/>
              <w:ind w:left="280"/>
              <w:jc w:val="both"/>
              <w:rPr>
                <w:color w:val="000000"/>
                <w:lang w:val="de-DE"/>
              </w:rPr>
            </w:pPr>
            <w:r w:rsidRPr="00C84898">
              <w:rPr>
                <w:color w:val="000000"/>
                <w:lang w:val="de-DE"/>
              </w:rPr>
              <w:t>4. Kỹ năng làm việc nhóm và lãnh đạo nhóm</w:t>
            </w:r>
          </w:p>
        </w:tc>
        <w:tc>
          <w:tcPr>
            <w:tcW w:w="1624" w:type="dxa"/>
          </w:tcPr>
          <w:p w:rsidR="00D9423C" w:rsidRPr="00C84898" w:rsidRDefault="00D9423C" w:rsidP="00B212B2">
            <w:pPr>
              <w:widowControl w:val="0"/>
              <w:spacing w:line="266" w:lineRule="auto"/>
              <w:jc w:val="right"/>
              <w:rPr>
                <w:color w:val="000000"/>
                <w:lang w:val="de-DE"/>
              </w:rPr>
            </w:pPr>
            <w:r w:rsidRPr="00C84898">
              <w:rPr>
                <w:color w:val="000000"/>
              </w:rPr>
              <w:t>3 điểm</w:t>
            </w:r>
          </w:p>
        </w:tc>
      </w:tr>
      <w:tr w:rsidR="00D9423C" w:rsidRPr="00C84898">
        <w:tc>
          <w:tcPr>
            <w:tcW w:w="5310" w:type="dxa"/>
          </w:tcPr>
          <w:p w:rsidR="00D9423C" w:rsidRPr="00C84898" w:rsidRDefault="00D9423C" w:rsidP="00B212B2">
            <w:pPr>
              <w:widowControl w:val="0"/>
              <w:spacing w:line="266" w:lineRule="auto"/>
              <w:jc w:val="right"/>
              <w:rPr>
                <w:color w:val="000000"/>
                <w:lang w:val="de-DE"/>
              </w:rPr>
            </w:pPr>
            <w:r w:rsidRPr="00C84898">
              <w:rPr>
                <w:color w:val="000000"/>
                <w:lang w:val="de-DE"/>
              </w:rPr>
              <w:t>Tổng</w:t>
            </w:r>
          </w:p>
        </w:tc>
        <w:tc>
          <w:tcPr>
            <w:tcW w:w="1624" w:type="dxa"/>
          </w:tcPr>
          <w:p w:rsidR="00D9423C" w:rsidRPr="00C84898" w:rsidRDefault="00D9423C" w:rsidP="00B212B2">
            <w:pPr>
              <w:widowControl w:val="0"/>
              <w:spacing w:line="266" w:lineRule="auto"/>
              <w:jc w:val="right"/>
              <w:rPr>
                <w:color w:val="000000"/>
                <w:lang w:val="de-DE"/>
              </w:rPr>
            </w:pPr>
            <w:r w:rsidRPr="00C84898">
              <w:rPr>
                <w:color w:val="000000"/>
                <w:lang w:val="de-DE"/>
              </w:rPr>
              <w:t>10 điểm</w:t>
            </w:r>
          </w:p>
        </w:tc>
      </w:tr>
    </w:tbl>
    <w:p w:rsidR="00D9423C" w:rsidRPr="00C84898" w:rsidRDefault="00D9423C" w:rsidP="00B212B2">
      <w:pPr>
        <w:widowControl w:val="0"/>
        <w:numPr>
          <w:ilvl w:val="0"/>
          <w:numId w:val="43"/>
        </w:numPr>
        <w:tabs>
          <w:tab w:val="clear" w:pos="2740"/>
          <w:tab w:val="left" w:pos="280"/>
        </w:tabs>
        <w:spacing w:before="120" w:line="266" w:lineRule="auto"/>
        <w:ind w:left="363" w:hanging="363"/>
        <w:rPr>
          <w:b/>
          <w:i/>
          <w:color w:val="000000"/>
          <w:lang w:val="de-DE"/>
        </w:rPr>
      </w:pPr>
      <w:r w:rsidRPr="00C84898">
        <w:rPr>
          <w:b/>
          <w:i/>
          <w:color w:val="000000"/>
          <w:lang w:val="de-DE"/>
        </w:rPr>
        <w:t>BT lớn</w:t>
      </w:r>
    </w:p>
    <w:p w:rsidR="00D9423C" w:rsidRPr="00C84898" w:rsidRDefault="00D9423C" w:rsidP="00B212B2">
      <w:pPr>
        <w:widowControl w:val="0"/>
        <w:numPr>
          <w:ilvl w:val="0"/>
          <w:numId w:val="5"/>
        </w:numPr>
        <w:tabs>
          <w:tab w:val="clear" w:pos="511"/>
          <w:tab w:val="num" w:pos="280"/>
        </w:tabs>
        <w:spacing w:line="266" w:lineRule="auto"/>
        <w:ind w:left="280" w:hanging="280"/>
        <w:jc w:val="both"/>
        <w:rPr>
          <w:color w:val="000000"/>
          <w:spacing w:val="-4"/>
          <w:lang w:val="de-DE"/>
        </w:rPr>
      </w:pPr>
      <w:r w:rsidRPr="00C84898">
        <w:rPr>
          <w:color w:val="000000"/>
          <w:spacing w:val="-4"/>
          <w:lang w:val="de-DE"/>
        </w:rPr>
        <w:t xml:space="preserve">Hình thức: </w:t>
      </w:r>
      <w:r w:rsidR="008B1928" w:rsidRPr="00C84898">
        <w:rPr>
          <w:color w:val="000000"/>
          <w:spacing w:val="-4"/>
          <w:lang w:val="de-DE"/>
        </w:rPr>
        <w:t>Bài</w:t>
      </w:r>
      <w:r w:rsidRPr="00C84898">
        <w:rPr>
          <w:color w:val="000000"/>
          <w:spacing w:val="-4"/>
          <w:lang w:val="de-DE"/>
        </w:rPr>
        <w:t xml:space="preserve"> luận từ 2 đến 5 trang A4 (kể cả phụ lục, nếu có)</w:t>
      </w:r>
    </w:p>
    <w:p w:rsidR="00D9423C" w:rsidRPr="00C84898" w:rsidRDefault="00D9423C" w:rsidP="00B212B2">
      <w:pPr>
        <w:widowControl w:val="0"/>
        <w:numPr>
          <w:ilvl w:val="0"/>
          <w:numId w:val="5"/>
        </w:numPr>
        <w:tabs>
          <w:tab w:val="clear" w:pos="511"/>
          <w:tab w:val="num" w:pos="280"/>
        </w:tabs>
        <w:spacing w:line="266" w:lineRule="auto"/>
        <w:ind w:left="280" w:hanging="280"/>
        <w:jc w:val="both"/>
        <w:rPr>
          <w:color w:val="000000"/>
          <w:spacing w:val="-4"/>
          <w:lang w:val="de-DE"/>
        </w:rPr>
      </w:pPr>
      <w:r w:rsidRPr="00C84898">
        <w:rPr>
          <w:color w:val="000000"/>
          <w:spacing w:val="-4"/>
          <w:lang w:val="de-DE"/>
        </w:rPr>
        <w:t>Nội dung: Bộ BT liên quan đến toàn bộ kiến thức trong chương trình</w:t>
      </w:r>
    </w:p>
    <w:p w:rsidR="00D9423C" w:rsidRPr="00C84898" w:rsidRDefault="00D9423C" w:rsidP="00B212B2">
      <w:pPr>
        <w:widowControl w:val="0"/>
        <w:numPr>
          <w:ilvl w:val="0"/>
          <w:numId w:val="5"/>
        </w:numPr>
        <w:tabs>
          <w:tab w:val="clear" w:pos="511"/>
          <w:tab w:val="num" w:pos="280"/>
        </w:tabs>
        <w:spacing w:line="266" w:lineRule="auto"/>
        <w:ind w:left="280" w:hanging="280"/>
        <w:jc w:val="both"/>
        <w:rPr>
          <w:b/>
          <w:color w:val="000000"/>
          <w:lang w:val="de-DE"/>
        </w:rPr>
      </w:pPr>
      <w:r w:rsidRPr="00C84898">
        <w:rPr>
          <w:color w:val="000000"/>
          <w:spacing w:val="-4"/>
          <w:lang w:val="de-DE"/>
        </w:rPr>
        <w:t>Tiêu chí</w:t>
      </w:r>
      <w:r w:rsidRPr="00C84898">
        <w:rPr>
          <w:color w:val="000000"/>
          <w:lang w:val="de-DE"/>
        </w:rPr>
        <w:t xml:space="preserve"> đánh giá:</w:t>
      </w:r>
    </w:p>
    <w:tbl>
      <w:tblPr>
        <w:tblW w:w="6680" w:type="dxa"/>
        <w:tblInd w:w="288" w:type="dxa"/>
        <w:tblLook w:val="01E0"/>
      </w:tblPr>
      <w:tblGrid>
        <w:gridCol w:w="5560"/>
        <w:gridCol w:w="1120"/>
      </w:tblGrid>
      <w:tr w:rsidR="00486A65" w:rsidRPr="00C84898">
        <w:tc>
          <w:tcPr>
            <w:tcW w:w="5560" w:type="dxa"/>
          </w:tcPr>
          <w:p w:rsidR="00486A65" w:rsidRPr="00C84898" w:rsidRDefault="00486A65" w:rsidP="00B212B2">
            <w:pPr>
              <w:tabs>
                <w:tab w:val="left" w:pos="378"/>
              </w:tabs>
              <w:spacing w:line="266" w:lineRule="auto"/>
              <w:ind w:left="57"/>
              <w:jc w:val="both"/>
              <w:rPr>
                <w:color w:val="000000"/>
                <w:lang w:val="de-DE"/>
              </w:rPr>
            </w:pPr>
            <w:r w:rsidRPr="00C84898">
              <w:rPr>
                <w:color w:val="000000"/>
                <w:lang w:val="de-DE"/>
              </w:rPr>
              <w:t>1. Xác định đúng các sự kiện pháp luật, các vấn đề pháp luật chủ yếu liên quan đến BT.</w:t>
            </w:r>
          </w:p>
        </w:tc>
        <w:tc>
          <w:tcPr>
            <w:tcW w:w="1120" w:type="dxa"/>
          </w:tcPr>
          <w:p w:rsidR="00486A65" w:rsidRPr="00C84898" w:rsidRDefault="00486A65" w:rsidP="00B212B2">
            <w:pPr>
              <w:spacing w:line="266" w:lineRule="auto"/>
              <w:ind w:right="57"/>
              <w:jc w:val="right"/>
              <w:rPr>
                <w:color w:val="000000"/>
                <w:lang w:val="de-DE"/>
              </w:rPr>
            </w:pPr>
            <w:r w:rsidRPr="00C84898">
              <w:rPr>
                <w:color w:val="000000"/>
                <w:lang w:val="de-DE"/>
              </w:rPr>
              <w:t>3 điểm</w:t>
            </w:r>
          </w:p>
        </w:tc>
      </w:tr>
      <w:tr w:rsidR="00486A65" w:rsidRPr="00C84898">
        <w:tc>
          <w:tcPr>
            <w:tcW w:w="5560" w:type="dxa"/>
          </w:tcPr>
          <w:p w:rsidR="00486A65" w:rsidRPr="00C84898" w:rsidRDefault="00486A65" w:rsidP="00B212B2">
            <w:pPr>
              <w:tabs>
                <w:tab w:val="left" w:pos="378"/>
              </w:tabs>
              <w:spacing w:line="266" w:lineRule="auto"/>
              <w:ind w:left="57"/>
              <w:jc w:val="both"/>
              <w:rPr>
                <w:color w:val="000000"/>
                <w:lang w:val="de-DE"/>
              </w:rPr>
            </w:pPr>
            <w:r w:rsidRPr="00C84898">
              <w:rPr>
                <w:color w:val="000000"/>
                <w:spacing w:val="-6"/>
                <w:lang w:val="de-DE"/>
              </w:rPr>
              <w:lastRenderedPageBreak/>
              <w:t xml:space="preserve">2. Xác định chính xác các nguồn luật liên quan; có khả năng </w:t>
            </w:r>
            <w:r w:rsidRPr="00C84898">
              <w:rPr>
                <w:color w:val="000000"/>
                <w:lang w:val="de-DE"/>
              </w:rPr>
              <w:t xml:space="preserve">tóm tắt và giải thích pháp luật; có khả năng vận dụng các </w:t>
            </w:r>
            <w:r w:rsidRPr="00C84898">
              <w:rPr>
                <w:color w:val="000000"/>
                <w:spacing w:val="-4"/>
                <w:lang w:val="de-DE"/>
              </w:rPr>
              <w:t>lập luận mang tính học thuyết một cách ngắn gọn, súc tích</w:t>
            </w:r>
            <w:r w:rsidRPr="00C84898">
              <w:rPr>
                <w:color w:val="000000"/>
                <w:lang w:val="de-DE"/>
              </w:rPr>
              <w:t>.</w:t>
            </w:r>
          </w:p>
        </w:tc>
        <w:tc>
          <w:tcPr>
            <w:tcW w:w="1120" w:type="dxa"/>
          </w:tcPr>
          <w:p w:rsidR="00486A65" w:rsidRPr="00C84898" w:rsidRDefault="00486A65" w:rsidP="00B212B2">
            <w:pPr>
              <w:spacing w:line="266" w:lineRule="auto"/>
              <w:ind w:right="57"/>
              <w:jc w:val="right"/>
              <w:rPr>
                <w:color w:val="000000"/>
                <w:lang w:val="de-DE"/>
              </w:rPr>
            </w:pPr>
            <w:r w:rsidRPr="00C84898">
              <w:rPr>
                <w:color w:val="000000"/>
                <w:lang w:val="de-DE"/>
              </w:rPr>
              <w:t>5 điểm</w:t>
            </w:r>
          </w:p>
        </w:tc>
      </w:tr>
      <w:tr w:rsidR="00486A65" w:rsidRPr="00C84898">
        <w:tc>
          <w:tcPr>
            <w:tcW w:w="5560" w:type="dxa"/>
          </w:tcPr>
          <w:p w:rsidR="00486A65" w:rsidRPr="00C84898" w:rsidRDefault="00486A65" w:rsidP="00784EDF">
            <w:pPr>
              <w:spacing w:line="276" w:lineRule="auto"/>
              <w:ind w:left="57"/>
              <w:jc w:val="both"/>
              <w:rPr>
                <w:color w:val="000000"/>
                <w:lang w:val="de-DE"/>
              </w:rPr>
            </w:pPr>
            <w:r w:rsidRPr="00C84898">
              <w:rPr>
                <w:color w:val="000000"/>
                <w:lang w:val="de-DE"/>
              </w:rPr>
              <w:t>3. Thể hiện ý tưởng rõ ràng, cú pháp rõ ràng; có khả năng trích dẫn nguồn tài liệu; danh mục tài liệu tham khảo đầy đủ.</w:t>
            </w:r>
          </w:p>
        </w:tc>
        <w:tc>
          <w:tcPr>
            <w:tcW w:w="1120" w:type="dxa"/>
          </w:tcPr>
          <w:p w:rsidR="00486A65" w:rsidRPr="00C84898" w:rsidRDefault="00486A65" w:rsidP="00784EDF">
            <w:pPr>
              <w:spacing w:line="276" w:lineRule="auto"/>
              <w:jc w:val="right"/>
              <w:rPr>
                <w:color w:val="000000"/>
                <w:lang w:val="de-DE"/>
              </w:rPr>
            </w:pPr>
            <w:r w:rsidRPr="00C84898">
              <w:rPr>
                <w:color w:val="000000"/>
                <w:lang w:val="de-DE"/>
              </w:rPr>
              <w:t>2 điểm</w:t>
            </w:r>
          </w:p>
        </w:tc>
      </w:tr>
      <w:tr w:rsidR="00486A65" w:rsidRPr="00C84898">
        <w:tc>
          <w:tcPr>
            <w:tcW w:w="5560" w:type="dxa"/>
          </w:tcPr>
          <w:p w:rsidR="00486A65" w:rsidRPr="00C84898" w:rsidRDefault="00486A65" w:rsidP="00784EDF">
            <w:pPr>
              <w:spacing w:line="276" w:lineRule="auto"/>
              <w:ind w:left="57"/>
              <w:jc w:val="right"/>
              <w:rPr>
                <w:color w:val="000000"/>
                <w:lang w:val="de-DE"/>
              </w:rPr>
            </w:pPr>
            <w:r w:rsidRPr="00C84898">
              <w:rPr>
                <w:color w:val="000000"/>
                <w:lang w:val="de-DE"/>
              </w:rPr>
              <w:t>Tổng</w:t>
            </w:r>
          </w:p>
        </w:tc>
        <w:tc>
          <w:tcPr>
            <w:tcW w:w="1120" w:type="dxa"/>
          </w:tcPr>
          <w:p w:rsidR="00486A65" w:rsidRPr="00C84898" w:rsidRDefault="00486A65" w:rsidP="00784EDF">
            <w:pPr>
              <w:spacing w:line="276" w:lineRule="auto"/>
              <w:jc w:val="right"/>
              <w:rPr>
                <w:color w:val="000000"/>
                <w:lang w:val="de-DE"/>
              </w:rPr>
            </w:pPr>
            <w:r w:rsidRPr="00C84898">
              <w:rPr>
                <w:color w:val="000000"/>
                <w:lang w:val="de-DE"/>
              </w:rPr>
              <w:t>10 điểm</w:t>
            </w:r>
          </w:p>
        </w:tc>
      </w:tr>
    </w:tbl>
    <w:p w:rsidR="00D9423C" w:rsidRPr="00C84898" w:rsidRDefault="00D9423C" w:rsidP="00B212B2">
      <w:pPr>
        <w:widowControl w:val="0"/>
        <w:numPr>
          <w:ilvl w:val="0"/>
          <w:numId w:val="43"/>
        </w:numPr>
        <w:tabs>
          <w:tab w:val="clear" w:pos="2740"/>
          <w:tab w:val="left" w:pos="280"/>
        </w:tabs>
        <w:spacing w:before="120" w:line="276" w:lineRule="auto"/>
        <w:ind w:left="363" w:hanging="363"/>
        <w:rPr>
          <w:b/>
          <w:bCs/>
          <w:i/>
          <w:color w:val="000000"/>
          <w:lang w:val="de-DE"/>
        </w:rPr>
      </w:pPr>
      <w:r w:rsidRPr="00C84898">
        <w:rPr>
          <w:b/>
          <w:bCs/>
          <w:i/>
          <w:color w:val="000000"/>
          <w:lang w:val="de-DE"/>
        </w:rPr>
        <w:t>Thi kết thúc học phần</w:t>
      </w:r>
    </w:p>
    <w:p w:rsidR="00D9423C" w:rsidRPr="00C84898" w:rsidRDefault="00D9423C" w:rsidP="00784EDF">
      <w:pPr>
        <w:widowControl w:val="0"/>
        <w:numPr>
          <w:ilvl w:val="0"/>
          <w:numId w:val="5"/>
        </w:numPr>
        <w:tabs>
          <w:tab w:val="clear" w:pos="511"/>
          <w:tab w:val="num" w:pos="280"/>
        </w:tabs>
        <w:spacing w:line="276" w:lineRule="auto"/>
        <w:ind w:left="280" w:hanging="280"/>
        <w:jc w:val="both"/>
        <w:rPr>
          <w:color w:val="000000"/>
          <w:lang w:val="de-DE"/>
        </w:rPr>
      </w:pPr>
      <w:r w:rsidRPr="00C84898">
        <w:rPr>
          <w:color w:val="000000"/>
          <w:lang w:val="de-DE"/>
        </w:rPr>
        <w:t>Hình thức: Thi trắc nghiệm</w:t>
      </w:r>
      <w:r w:rsidR="009E208F" w:rsidRPr="00C84898">
        <w:rPr>
          <w:color w:val="000000"/>
          <w:lang w:val="de-DE"/>
        </w:rPr>
        <w:t xml:space="preserve"> khách quan</w:t>
      </w:r>
      <w:r w:rsidRPr="00C84898">
        <w:rPr>
          <w:color w:val="000000"/>
          <w:lang w:val="de-DE"/>
        </w:rPr>
        <w:t>.</w:t>
      </w:r>
    </w:p>
    <w:p w:rsidR="00D9423C" w:rsidRPr="00C84898" w:rsidRDefault="00D9423C" w:rsidP="00784EDF">
      <w:pPr>
        <w:widowControl w:val="0"/>
        <w:numPr>
          <w:ilvl w:val="0"/>
          <w:numId w:val="5"/>
        </w:numPr>
        <w:tabs>
          <w:tab w:val="clear" w:pos="511"/>
          <w:tab w:val="num" w:pos="280"/>
        </w:tabs>
        <w:spacing w:line="276" w:lineRule="auto"/>
        <w:ind w:left="280" w:hanging="280"/>
        <w:jc w:val="both"/>
        <w:rPr>
          <w:bCs/>
          <w:color w:val="000000"/>
          <w:lang w:val="fr-FR"/>
        </w:rPr>
      </w:pPr>
      <w:r w:rsidRPr="00C84898">
        <w:rPr>
          <w:color w:val="000000"/>
          <w:spacing w:val="-4"/>
          <w:lang w:val="de-DE"/>
        </w:rPr>
        <w:t>Tổng điểm</w:t>
      </w:r>
      <w:r w:rsidRPr="00C84898">
        <w:rPr>
          <w:bCs/>
          <w:color w:val="000000"/>
          <w:lang w:val="fr-FR"/>
        </w:rPr>
        <w:t>: 10 điểm.</w:t>
      </w:r>
    </w:p>
    <w:p w:rsidR="00845905" w:rsidRPr="00C84898" w:rsidRDefault="00845905" w:rsidP="00784EDF">
      <w:pPr>
        <w:widowControl w:val="0"/>
        <w:spacing w:before="1400" w:line="276" w:lineRule="auto"/>
        <w:jc w:val="center"/>
        <w:rPr>
          <w:bCs/>
          <w:color w:val="000000"/>
          <w:lang w:val="fr-FR"/>
        </w:rPr>
      </w:pPr>
      <w:r w:rsidRPr="00C84898">
        <w:rPr>
          <w:bCs/>
          <w:color w:val="000000"/>
          <w:lang w:val="fr-FR"/>
        </w:rPr>
        <w:br w:type="page"/>
      </w:r>
      <w:r w:rsidRPr="00C84898">
        <w:rPr>
          <w:rFonts w:eastAsia=".VnTime"/>
          <w:b/>
          <w:color w:val="000000"/>
          <w:lang w:val="nl-NL"/>
        </w:rPr>
        <w:lastRenderedPageBreak/>
        <w:t>MỤC LỤC</w:t>
      </w:r>
    </w:p>
    <w:tbl>
      <w:tblPr>
        <w:tblW w:w="0" w:type="auto"/>
        <w:tblInd w:w="528" w:type="dxa"/>
        <w:tblLook w:val="01E0"/>
      </w:tblPr>
      <w:tblGrid>
        <w:gridCol w:w="560"/>
        <w:gridCol w:w="4480"/>
        <w:gridCol w:w="923"/>
      </w:tblGrid>
      <w:tr w:rsidR="00845905" w:rsidRPr="00C84898">
        <w:tc>
          <w:tcPr>
            <w:tcW w:w="560" w:type="dxa"/>
          </w:tcPr>
          <w:p w:rsidR="00845905" w:rsidRPr="00C84898" w:rsidRDefault="00845905" w:rsidP="00784EDF">
            <w:pPr>
              <w:widowControl w:val="0"/>
              <w:spacing w:before="180" w:line="276" w:lineRule="auto"/>
              <w:rPr>
                <w:rFonts w:eastAsia=".VnTime"/>
                <w:color w:val="000000"/>
                <w:lang w:val="nl-NL"/>
              </w:rPr>
            </w:pPr>
          </w:p>
        </w:tc>
        <w:tc>
          <w:tcPr>
            <w:tcW w:w="4480" w:type="dxa"/>
          </w:tcPr>
          <w:p w:rsidR="00845905" w:rsidRPr="00C84898" w:rsidRDefault="00845905" w:rsidP="00784EDF">
            <w:pPr>
              <w:widowControl w:val="0"/>
              <w:spacing w:before="180" w:line="276" w:lineRule="auto"/>
              <w:rPr>
                <w:color w:val="000000"/>
                <w:lang w:val="nl-NL"/>
              </w:rPr>
            </w:pPr>
          </w:p>
        </w:tc>
        <w:tc>
          <w:tcPr>
            <w:tcW w:w="923" w:type="dxa"/>
          </w:tcPr>
          <w:p w:rsidR="00845905" w:rsidRPr="00C84898" w:rsidRDefault="00845905" w:rsidP="00784EDF">
            <w:pPr>
              <w:widowControl w:val="0"/>
              <w:spacing w:before="180" w:line="276" w:lineRule="auto"/>
              <w:jc w:val="right"/>
              <w:rPr>
                <w:rFonts w:eastAsia=".VnTime"/>
                <w:color w:val="000000"/>
                <w:lang w:val="nl-NL"/>
              </w:rPr>
            </w:pPr>
            <w:r w:rsidRPr="00C84898">
              <w:rPr>
                <w:rFonts w:eastAsia=".VnTime"/>
                <w:i/>
                <w:color w:val="000000"/>
                <w:lang w:val="nl-NL"/>
              </w:rPr>
              <w:t>Trang</w:t>
            </w:r>
          </w:p>
        </w:tc>
      </w:tr>
      <w:tr w:rsidR="00845905" w:rsidRPr="00C84898">
        <w:tc>
          <w:tcPr>
            <w:tcW w:w="560" w:type="dxa"/>
          </w:tcPr>
          <w:p w:rsidR="00845905" w:rsidRPr="00C84898" w:rsidRDefault="00845905" w:rsidP="00784EDF">
            <w:pPr>
              <w:widowControl w:val="0"/>
              <w:spacing w:before="60" w:line="276" w:lineRule="auto"/>
              <w:rPr>
                <w:rFonts w:eastAsia=".VnTime"/>
                <w:color w:val="000000"/>
                <w:lang w:val="nl-NL"/>
              </w:rPr>
            </w:pPr>
            <w:r w:rsidRPr="00C84898">
              <w:rPr>
                <w:rFonts w:eastAsia=".VnTime"/>
                <w:color w:val="000000"/>
                <w:lang w:val="nl-NL"/>
              </w:rPr>
              <w:t>1.</w:t>
            </w:r>
          </w:p>
        </w:tc>
        <w:tc>
          <w:tcPr>
            <w:tcW w:w="4480" w:type="dxa"/>
          </w:tcPr>
          <w:p w:rsidR="00845905" w:rsidRPr="00C84898" w:rsidRDefault="00845905" w:rsidP="00784EDF">
            <w:pPr>
              <w:widowControl w:val="0"/>
              <w:spacing w:before="60" w:line="276" w:lineRule="auto"/>
              <w:rPr>
                <w:rFonts w:eastAsia=".VnTime"/>
                <w:b/>
                <w:color w:val="000000"/>
                <w:lang w:val="nl-NL"/>
              </w:rPr>
            </w:pPr>
            <w:r w:rsidRPr="00C84898">
              <w:rPr>
                <w:color w:val="000000"/>
                <w:lang w:val="nl-NL"/>
              </w:rPr>
              <w:t>Thông tin về giảng viên</w:t>
            </w:r>
          </w:p>
        </w:tc>
        <w:tc>
          <w:tcPr>
            <w:tcW w:w="923" w:type="dxa"/>
          </w:tcPr>
          <w:p w:rsidR="00845905" w:rsidRPr="00C84898" w:rsidRDefault="0044735A" w:rsidP="00784EDF">
            <w:pPr>
              <w:widowControl w:val="0"/>
              <w:spacing w:before="60" w:line="276" w:lineRule="auto"/>
              <w:jc w:val="right"/>
              <w:rPr>
                <w:rFonts w:eastAsia=".VnTime"/>
                <w:color w:val="000000"/>
                <w:lang w:val="nl-NL"/>
              </w:rPr>
            </w:pPr>
            <w:r w:rsidRPr="00C84898">
              <w:rPr>
                <w:rFonts w:eastAsia=".VnTime"/>
                <w:color w:val="000000"/>
                <w:lang w:val="nl-NL"/>
              </w:rPr>
              <w:t>3</w:t>
            </w:r>
          </w:p>
        </w:tc>
      </w:tr>
      <w:tr w:rsidR="00845905" w:rsidRPr="00C84898">
        <w:tc>
          <w:tcPr>
            <w:tcW w:w="560" w:type="dxa"/>
          </w:tcPr>
          <w:p w:rsidR="00845905" w:rsidRPr="00C84898" w:rsidRDefault="00845905" w:rsidP="00784EDF">
            <w:pPr>
              <w:widowControl w:val="0"/>
              <w:spacing w:before="60" w:line="276" w:lineRule="auto"/>
              <w:rPr>
                <w:rFonts w:eastAsia=".VnTime"/>
                <w:color w:val="000000"/>
                <w:lang w:val="nl-NL"/>
              </w:rPr>
            </w:pPr>
            <w:r w:rsidRPr="00C84898">
              <w:rPr>
                <w:rFonts w:eastAsia=".VnTime"/>
                <w:color w:val="000000"/>
                <w:lang w:val="nl-NL"/>
              </w:rPr>
              <w:t>2.</w:t>
            </w:r>
          </w:p>
        </w:tc>
        <w:tc>
          <w:tcPr>
            <w:tcW w:w="4480" w:type="dxa"/>
          </w:tcPr>
          <w:p w:rsidR="00845905" w:rsidRPr="00C84898" w:rsidRDefault="00B212B2" w:rsidP="00784EDF">
            <w:pPr>
              <w:widowControl w:val="0"/>
              <w:spacing w:before="60" w:line="276" w:lineRule="auto"/>
              <w:rPr>
                <w:rFonts w:eastAsia=".VnTime"/>
                <w:b/>
                <w:color w:val="000000"/>
                <w:lang w:val="nl-NL"/>
              </w:rPr>
            </w:pPr>
            <w:r w:rsidRPr="00C84898">
              <w:rPr>
                <w:rFonts w:eastAsia=".VnTime"/>
                <w:bCs/>
                <w:color w:val="000000"/>
                <w:lang w:val="nl-NL"/>
              </w:rPr>
              <w:t>M</w:t>
            </w:r>
            <w:r w:rsidR="00845905" w:rsidRPr="00C84898">
              <w:rPr>
                <w:rFonts w:eastAsia=".VnTime"/>
                <w:bCs/>
                <w:color w:val="000000"/>
                <w:lang w:val="nl-NL"/>
              </w:rPr>
              <w:t>ôn học tiên quyết</w:t>
            </w:r>
          </w:p>
        </w:tc>
        <w:tc>
          <w:tcPr>
            <w:tcW w:w="923" w:type="dxa"/>
          </w:tcPr>
          <w:p w:rsidR="00845905" w:rsidRPr="00C84898" w:rsidRDefault="00FA434C" w:rsidP="00784EDF">
            <w:pPr>
              <w:widowControl w:val="0"/>
              <w:spacing w:before="60" w:line="276" w:lineRule="auto"/>
              <w:jc w:val="right"/>
              <w:rPr>
                <w:rFonts w:eastAsia=".VnTime"/>
                <w:color w:val="000000"/>
                <w:lang w:val="nl-NL"/>
              </w:rPr>
            </w:pPr>
            <w:r w:rsidRPr="00C84898">
              <w:rPr>
                <w:rFonts w:eastAsia=".VnTime"/>
                <w:color w:val="000000"/>
                <w:lang w:val="nl-NL"/>
              </w:rPr>
              <w:t>4</w:t>
            </w:r>
          </w:p>
        </w:tc>
      </w:tr>
      <w:tr w:rsidR="00845905" w:rsidRPr="00C84898">
        <w:tc>
          <w:tcPr>
            <w:tcW w:w="560" w:type="dxa"/>
          </w:tcPr>
          <w:p w:rsidR="00845905" w:rsidRPr="00C84898" w:rsidRDefault="00566206" w:rsidP="00784EDF">
            <w:pPr>
              <w:widowControl w:val="0"/>
              <w:spacing w:before="60" w:line="276" w:lineRule="auto"/>
              <w:rPr>
                <w:rFonts w:eastAsia=".VnTime"/>
                <w:color w:val="000000"/>
                <w:lang w:val="nl-NL"/>
              </w:rPr>
            </w:pPr>
            <w:r w:rsidRPr="00C84898">
              <w:rPr>
                <w:rFonts w:eastAsia=".VnTime"/>
                <w:color w:val="000000"/>
                <w:lang w:val="nl-NL"/>
              </w:rPr>
              <w:t>3</w:t>
            </w:r>
            <w:r w:rsidR="00845905" w:rsidRPr="00C84898">
              <w:rPr>
                <w:rFonts w:eastAsia=".VnTime"/>
                <w:color w:val="000000"/>
                <w:lang w:val="nl-NL"/>
              </w:rPr>
              <w:t>.</w:t>
            </w:r>
          </w:p>
        </w:tc>
        <w:tc>
          <w:tcPr>
            <w:tcW w:w="4480" w:type="dxa"/>
          </w:tcPr>
          <w:p w:rsidR="00845905" w:rsidRPr="00C84898" w:rsidRDefault="00845905" w:rsidP="00784EDF">
            <w:pPr>
              <w:widowControl w:val="0"/>
              <w:spacing w:before="60" w:line="276" w:lineRule="auto"/>
              <w:rPr>
                <w:rFonts w:eastAsia=".VnTime"/>
                <w:b/>
                <w:color w:val="000000"/>
                <w:lang w:val="nl-NL"/>
              </w:rPr>
            </w:pPr>
            <w:r w:rsidRPr="00C84898">
              <w:rPr>
                <w:color w:val="000000"/>
                <w:lang w:val="nl-NL"/>
              </w:rPr>
              <w:t xml:space="preserve">Tóm tắt nội dung môn học </w:t>
            </w:r>
          </w:p>
        </w:tc>
        <w:tc>
          <w:tcPr>
            <w:tcW w:w="923" w:type="dxa"/>
          </w:tcPr>
          <w:p w:rsidR="00845905" w:rsidRPr="00C84898" w:rsidRDefault="0052795F" w:rsidP="00784EDF">
            <w:pPr>
              <w:widowControl w:val="0"/>
              <w:spacing w:before="60" w:line="276" w:lineRule="auto"/>
              <w:jc w:val="right"/>
              <w:rPr>
                <w:rFonts w:eastAsia=".VnTime"/>
                <w:color w:val="000000"/>
                <w:lang w:val="nl-NL"/>
              </w:rPr>
            </w:pPr>
            <w:r w:rsidRPr="00C84898">
              <w:rPr>
                <w:rFonts w:eastAsia=".VnTime"/>
                <w:color w:val="000000"/>
                <w:lang w:val="nl-NL"/>
              </w:rPr>
              <w:t>4</w:t>
            </w:r>
          </w:p>
        </w:tc>
      </w:tr>
      <w:tr w:rsidR="00845905" w:rsidRPr="00C84898">
        <w:tc>
          <w:tcPr>
            <w:tcW w:w="560" w:type="dxa"/>
          </w:tcPr>
          <w:p w:rsidR="00845905" w:rsidRPr="00C84898" w:rsidRDefault="00566206" w:rsidP="00784EDF">
            <w:pPr>
              <w:widowControl w:val="0"/>
              <w:spacing w:before="60" w:line="276" w:lineRule="auto"/>
              <w:rPr>
                <w:rFonts w:eastAsia=".VnTime"/>
                <w:color w:val="000000"/>
                <w:lang w:val="nl-NL"/>
              </w:rPr>
            </w:pPr>
            <w:r w:rsidRPr="00C84898">
              <w:rPr>
                <w:rFonts w:eastAsia=".VnTime"/>
                <w:color w:val="000000"/>
                <w:lang w:val="nl-NL"/>
              </w:rPr>
              <w:t>4</w:t>
            </w:r>
            <w:r w:rsidR="00845905" w:rsidRPr="00C84898">
              <w:rPr>
                <w:rFonts w:eastAsia=".VnTime"/>
                <w:color w:val="000000"/>
                <w:lang w:val="nl-NL"/>
              </w:rPr>
              <w:t>.</w:t>
            </w:r>
          </w:p>
        </w:tc>
        <w:tc>
          <w:tcPr>
            <w:tcW w:w="4480" w:type="dxa"/>
          </w:tcPr>
          <w:p w:rsidR="00845905" w:rsidRPr="00C84898" w:rsidRDefault="00845905" w:rsidP="00784EDF">
            <w:pPr>
              <w:widowControl w:val="0"/>
              <w:spacing w:before="60" w:line="276" w:lineRule="auto"/>
              <w:rPr>
                <w:rFonts w:eastAsia=".VnTime"/>
                <w:color w:val="000000"/>
                <w:lang w:val="nl-NL"/>
              </w:rPr>
            </w:pPr>
            <w:r w:rsidRPr="00C84898">
              <w:rPr>
                <w:color w:val="000000"/>
                <w:lang w:val="nl-NL"/>
              </w:rPr>
              <w:t>Nội dung chi tiết của môn học</w:t>
            </w:r>
          </w:p>
        </w:tc>
        <w:tc>
          <w:tcPr>
            <w:tcW w:w="923" w:type="dxa"/>
          </w:tcPr>
          <w:p w:rsidR="00845905" w:rsidRPr="00C84898" w:rsidRDefault="00FA434C" w:rsidP="00784EDF">
            <w:pPr>
              <w:widowControl w:val="0"/>
              <w:spacing w:before="60" w:line="276" w:lineRule="auto"/>
              <w:jc w:val="right"/>
              <w:rPr>
                <w:rFonts w:eastAsia=".VnTime"/>
                <w:color w:val="000000"/>
                <w:lang w:val="nl-NL"/>
              </w:rPr>
            </w:pPr>
            <w:r w:rsidRPr="00C84898">
              <w:rPr>
                <w:rFonts w:eastAsia=".VnTime"/>
                <w:color w:val="000000"/>
                <w:lang w:val="nl-NL"/>
              </w:rPr>
              <w:t>5</w:t>
            </w:r>
          </w:p>
        </w:tc>
      </w:tr>
      <w:tr w:rsidR="00845905" w:rsidRPr="00C84898">
        <w:tc>
          <w:tcPr>
            <w:tcW w:w="560" w:type="dxa"/>
          </w:tcPr>
          <w:p w:rsidR="00845905" w:rsidRPr="00C84898" w:rsidRDefault="00566206" w:rsidP="00784EDF">
            <w:pPr>
              <w:widowControl w:val="0"/>
              <w:spacing w:before="60" w:line="276" w:lineRule="auto"/>
              <w:rPr>
                <w:rFonts w:eastAsia=".VnTime"/>
                <w:color w:val="000000"/>
                <w:lang w:val="nl-NL"/>
              </w:rPr>
            </w:pPr>
            <w:r w:rsidRPr="00C84898">
              <w:rPr>
                <w:rFonts w:eastAsia=".VnTime"/>
                <w:color w:val="000000"/>
                <w:lang w:val="nl-NL"/>
              </w:rPr>
              <w:t>5</w:t>
            </w:r>
            <w:r w:rsidR="00845905" w:rsidRPr="00C84898">
              <w:rPr>
                <w:rFonts w:eastAsia=".VnTime"/>
                <w:color w:val="000000"/>
                <w:lang w:val="nl-NL"/>
              </w:rPr>
              <w:t>.</w:t>
            </w:r>
          </w:p>
        </w:tc>
        <w:tc>
          <w:tcPr>
            <w:tcW w:w="4480" w:type="dxa"/>
          </w:tcPr>
          <w:p w:rsidR="00845905" w:rsidRPr="00C84898" w:rsidRDefault="00845905" w:rsidP="00784EDF">
            <w:pPr>
              <w:widowControl w:val="0"/>
              <w:spacing w:before="60" w:line="276" w:lineRule="auto"/>
              <w:rPr>
                <w:rFonts w:eastAsia=".VnTime"/>
                <w:b/>
                <w:color w:val="000000"/>
                <w:lang w:val="nl-NL"/>
              </w:rPr>
            </w:pPr>
            <w:r w:rsidRPr="00C84898">
              <w:rPr>
                <w:rFonts w:eastAsia=".VnTime"/>
                <w:bCs/>
                <w:color w:val="000000"/>
                <w:lang w:val="nl-NL"/>
              </w:rPr>
              <w:t>Mục tiêu chung của môn học</w:t>
            </w:r>
          </w:p>
        </w:tc>
        <w:tc>
          <w:tcPr>
            <w:tcW w:w="923" w:type="dxa"/>
          </w:tcPr>
          <w:p w:rsidR="00845905" w:rsidRPr="00C84898" w:rsidRDefault="007648D2" w:rsidP="00784EDF">
            <w:pPr>
              <w:widowControl w:val="0"/>
              <w:spacing w:before="60" w:line="276" w:lineRule="auto"/>
              <w:jc w:val="right"/>
              <w:rPr>
                <w:rFonts w:eastAsia=".VnTime"/>
                <w:color w:val="000000"/>
                <w:lang w:val="nl-NL"/>
              </w:rPr>
            </w:pPr>
            <w:r w:rsidRPr="00C84898">
              <w:rPr>
                <w:rFonts w:eastAsia=".VnTime"/>
                <w:color w:val="000000"/>
                <w:lang w:val="nl-NL"/>
              </w:rPr>
              <w:t>6</w:t>
            </w:r>
          </w:p>
        </w:tc>
      </w:tr>
      <w:tr w:rsidR="00845905" w:rsidRPr="00C84898">
        <w:tc>
          <w:tcPr>
            <w:tcW w:w="560" w:type="dxa"/>
          </w:tcPr>
          <w:p w:rsidR="00845905" w:rsidRPr="00C84898" w:rsidRDefault="00566206" w:rsidP="00784EDF">
            <w:pPr>
              <w:widowControl w:val="0"/>
              <w:spacing w:before="60" w:line="276" w:lineRule="auto"/>
              <w:rPr>
                <w:rFonts w:eastAsia=".VnTime"/>
                <w:color w:val="000000"/>
                <w:lang w:val="nl-NL"/>
              </w:rPr>
            </w:pPr>
            <w:r w:rsidRPr="00C84898">
              <w:rPr>
                <w:rFonts w:eastAsia=".VnTime"/>
                <w:color w:val="000000"/>
                <w:lang w:val="nl-NL"/>
              </w:rPr>
              <w:t>6</w:t>
            </w:r>
            <w:r w:rsidR="00845905" w:rsidRPr="00C84898">
              <w:rPr>
                <w:rFonts w:eastAsia=".VnTime"/>
                <w:color w:val="000000"/>
                <w:lang w:val="nl-NL"/>
              </w:rPr>
              <w:t>.</w:t>
            </w:r>
          </w:p>
        </w:tc>
        <w:tc>
          <w:tcPr>
            <w:tcW w:w="4480" w:type="dxa"/>
          </w:tcPr>
          <w:p w:rsidR="00845905" w:rsidRPr="00C84898" w:rsidRDefault="00845905" w:rsidP="00784EDF">
            <w:pPr>
              <w:widowControl w:val="0"/>
              <w:spacing w:before="60" w:line="276" w:lineRule="auto"/>
              <w:rPr>
                <w:rFonts w:eastAsia=".VnTime"/>
                <w:color w:val="000000"/>
                <w:lang w:val="nl-NL"/>
              </w:rPr>
            </w:pPr>
            <w:r w:rsidRPr="00C84898">
              <w:rPr>
                <w:color w:val="000000"/>
                <w:lang w:val="nl-NL"/>
              </w:rPr>
              <w:t xml:space="preserve">Mục tiêu nhận thức chi tiết </w:t>
            </w:r>
          </w:p>
        </w:tc>
        <w:tc>
          <w:tcPr>
            <w:tcW w:w="923" w:type="dxa"/>
          </w:tcPr>
          <w:p w:rsidR="00845905" w:rsidRPr="00C84898" w:rsidRDefault="007648D2" w:rsidP="00784EDF">
            <w:pPr>
              <w:widowControl w:val="0"/>
              <w:spacing w:before="60" w:line="276" w:lineRule="auto"/>
              <w:jc w:val="right"/>
              <w:rPr>
                <w:rFonts w:eastAsia=".VnTime"/>
                <w:color w:val="000000"/>
                <w:lang w:val="nl-NL"/>
              </w:rPr>
            </w:pPr>
            <w:r w:rsidRPr="00C84898">
              <w:rPr>
                <w:rFonts w:eastAsia=".VnTime"/>
                <w:color w:val="000000"/>
                <w:lang w:val="nl-NL"/>
              </w:rPr>
              <w:t>7</w:t>
            </w:r>
          </w:p>
        </w:tc>
      </w:tr>
      <w:tr w:rsidR="00845905" w:rsidRPr="00C84898">
        <w:tc>
          <w:tcPr>
            <w:tcW w:w="560" w:type="dxa"/>
          </w:tcPr>
          <w:p w:rsidR="00845905" w:rsidRPr="00C84898" w:rsidRDefault="00566206" w:rsidP="00784EDF">
            <w:pPr>
              <w:widowControl w:val="0"/>
              <w:spacing w:before="60" w:line="276" w:lineRule="auto"/>
              <w:rPr>
                <w:rFonts w:eastAsia=".VnTime"/>
                <w:color w:val="000000"/>
                <w:lang w:val="nl-NL"/>
              </w:rPr>
            </w:pPr>
            <w:r w:rsidRPr="00C84898">
              <w:rPr>
                <w:rFonts w:eastAsia=".VnTime"/>
                <w:color w:val="000000"/>
                <w:lang w:val="nl-NL"/>
              </w:rPr>
              <w:t>7</w:t>
            </w:r>
            <w:r w:rsidR="00845905" w:rsidRPr="00C84898">
              <w:rPr>
                <w:rFonts w:eastAsia=".VnTime"/>
                <w:color w:val="000000"/>
                <w:lang w:val="nl-NL"/>
              </w:rPr>
              <w:t>.</w:t>
            </w:r>
          </w:p>
        </w:tc>
        <w:tc>
          <w:tcPr>
            <w:tcW w:w="4480" w:type="dxa"/>
          </w:tcPr>
          <w:p w:rsidR="00845905" w:rsidRPr="00C84898" w:rsidRDefault="00845905" w:rsidP="00784EDF">
            <w:pPr>
              <w:widowControl w:val="0"/>
              <w:spacing w:before="60" w:line="276" w:lineRule="auto"/>
              <w:rPr>
                <w:rFonts w:eastAsia=".VnTime"/>
                <w:bCs/>
                <w:color w:val="000000"/>
                <w:lang w:val="nl-NL"/>
              </w:rPr>
            </w:pPr>
            <w:r w:rsidRPr="00C84898">
              <w:rPr>
                <w:rFonts w:eastAsia=".VnTime"/>
                <w:bCs/>
                <w:color w:val="000000"/>
                <w:lang w:val="nl-NL"/>
              </w:rPr>
              <w:t>Tổng hợp mục tiêu nhận thức</w:t>
            </w:r>
          </w:p>
        </w:tc>
        <w:tc>
          <w:tcPr>
            <w:tcW w:w="923" w:type="dxa"/>
          </w:tcPr>
          <w:p w:rsidR="00845905" w:rsidRPr="00C84898" w:rsidRDefault="00DC24EC" w:rsidP="0096311D">
            <w:pPr>
              <w:widowControl w:val="0"/>
              <w:spacing w:before="60" w:line="276" w:lineRule="auto"/>
              <w:jc w:val="right"/>
              <w:rPr>
                <w:rFonts w:eastAsia=".VnTime"/>
                <w:color w:val="000000"/>
                <w:lang w:val="nl-NL"/>
              </w:rPr>
            </w:pPr>
            <w:r w:rsidRPr="00C84898">
              <w:rPr>
                <w:rFonts w:eastAsia=".VnTime"/>
                <w:color w:val="000000"/>
                <w:lang w:val="nl-NL"/>
              </w:rPr>
              <w:t>1</w:t>
            </w:r>
            <w:r w:rsidR="00FA434C" w:rsidRPr="00C84898">
              <w:rPr>
                <w:rFonts w:eastAsia=".VnTime"/>
                <w:color w:val="000000"/>
                <w:lang w:val="nl-NL"/>
              </w:rPr>
              <w:t>4</w:t>
            </w:r>
          </w:p>
        </w:tc>
      </w:tr>
      <w:tr w:rsidR="00845905" w:rsidRPr="00C84898">
        <w:tc>
          <w:tcPr>
            <w:tcW w:w="560" w:type="dxa"/>
          </w:tcPr>
          <w:p w:rsidR="00845905" w:rsidRPr="00C84898" w:rsidRDefault="00566206" w:rsidP="00784EDF">
            <w:pPr>
              <w:widowControl w:val="0"/>
              <w:spacing w:before="60" w:line="276" w:lineRule="auto"/>
              <w:rPr>
                <w:rFonts w:eastAsia=".VnTime"/>
                <w:color w:val="000000"/>
                <w:lang w:val="nl-NL"/>
              </w:rPr>
            </w:pPr>
            <w:r w:rsidRPr="00C84898">
              <w:rPr>
                <w:rFonts w:eastAsia=".VnTime"/>
                <w:color w:val="000000"/>
                <w:lang w:val="nl-NL"/>
              </w:rPr>
              <w:t>8</w:t>
            </w:r>
            <w:r w:rsidR="00845905" w:rsidRPr="00C84898">
              <w:rPr>
                <w:rFonts w:eastAsia=".VnTime"/>
                <w:color w:val="000000"/>
                <w:lang w:val="nl-NL"/>
              </w:rPr>
              <w:t>.</w:t>
            </w:r>
          </w:p>
        </w:tc>
        <w:tc>
          <w:tcPr>
            <w:tcW w:w="4480" w:type="dxa"/>
          </w:tcPr>
          <w:p w:rsidR="00845905" w:rsidRPr="00C84898" w:rsidRDefault="00845905" w:rsidP="00784EDF">
            <w:pPr>
              <w:widowControl w:val="0"/>
              <w:spacing w:before="60" w:line="276" w:lineRule="auto"/>
              <w:rPr>
                <w:rFonts w:eastAsia=".VnTime"/>
                <w:b/>
                <w:color w:val="000000"/>
                <w:lang w:val="nl-NL"/>
              </w:rPr>
            </w:pPr>
            <w:r w:rsidRPr="00C84898">
              <w:rPr>
                <w:color w:val="000000"/>
              </w:rPr>
              <w:t>Học liệu</w:t>
            </w:r>
          </w:p>
        </w:tc>
        <w:tc>
          <w:tcPr>
            <w:tcW w:w="923" w:type="dxa"/>
          </w:tcPr>
          <w:p w:rsidR="00845905" w:rsidRPr="00C84898" w:rsidRDefault="00F61399" w:rsidP="004B4D17">
            <w:pPr>
              <w:widowControl w:val="0"/>
              <w:spacing w:before="60" w:line="276" w:lineRule="auto"/>
              <w:jc w:val="right"/>
              <w:rPr>
                <w:rFonts w:eastAsia=".VnTime"/>
                <w:color w:val="000000"/>
                <w:lang w:val="nl-NL"/>
              </w:rPr>
            </w:pPr>
            <w:r w:rsidRPr="00C84898">
              <w:rPr>
                <w:rFonts w:eastAsia=".VnTime"/>
                <w:color w:val="000000"/>
                <w:lang w:val="nl-NL"/>
              </w:rPr>
              <w:t>1</w:t>
            </w:r>
            <w:r w:rsidR="004B4D17" w:rsidRPr="00C84898">
              <w:rPr>
                <w:rFonts w:eastAsia=".VnTime"/>
                <w:color w:val="000000"/>
                <w:lang w:val="nl-NL"/>
              </w:rPr>
              <w:t>4</w:t>
            </w:r>
          </w:p>
        </w:tc>
      </w:tr>
      <w:tr w:rsidR="00845905" w:rsidRPr="00C84898">
        <w:tc>
          <w:tcPr>
            <w:tcW w:w="560" w:type="dxa"/>
          </w:tcPr>
          <w:p w:rsidR="00845905" w:rsidRPr="00C84898" w:rsidRDefault="00566206" w:rsidP="00784EDF">
            <w:pPr>
              <w:widowControl w:val="0"/>
              <w:spacing w:before="60" w:line="276" w:lineRule="auto"/>
              <w:rPr>
                <w:rFonts w:eastAsia=".VnTime"/>
                <w:color w:val="000000"/>
                <w:lang w:val="nl-NL"/>
              </w:rPr>
            </w:pPr>
            <w:r w:rsidRPr="00C84898">
              <w:rPr>
                <w:rFonts w:eastAsia=".VnTime"/>
                <w:color w:val="000000"/>
                <w:lang w:val="nl-NL"/>
              </w:rPr>
              <w:t>9</w:t>
            </w:r>
            <w:r w:rsidR="00845905" w:rsidRPr="00C84898">
              <w:rPr>
                <w:rFonts w:eastAsia=".VnTime"/>
                <w:color w:val="000000"/>
                <w:lang w:val="nl-NL"/>
              </w:rPr>
              <w:t>.</w:t>
            </w:r>
          </w:p>
        </w:tc>
        <w:tc>
          <w:tcPr>
            <w:tcW w:w="4480" w:type="dxa"/>
          </w:tcPr>
          <w:p w:rsidR="00845905" w:rsidRPr="00C84898" w:rsidRDefault="00845905" w:rsidP="00784EDF">
            <w:pPr>
              <w:widowControl w:val="0"/>
              <w:spacing w:before="60" w:line="276" w:lineRule="auto"/>
              <w:rPr>
                <w:rFonts w:eastAsia=".VnTime"/>
                <w:b/>
                <w:color w:val="000000"/>
                <w:lang w:val="nl-NL"/>
              </w:rPr>
            </w:pPr>
            <w:r w:rsidRPr="00C84898">
              <w:rPr>
                <w:color w:val="000000"/>
                <w:lang w:val="nl-NL"/>
              </w:rPr>
              <w:t>Hình thức tổ chức dạy-học</w:t>
            </w:r>
          </w:p>
        </w:tc>
        <w:tc>
          <w:tcPr>
            <w:tcW w:w="923" w:type="dxa"/>
          </w:tcPr>
          <w:p w:rsidR="00845905" w:rsidRPr="00C84898" w:rsidRDefault="00E63B72" w:rsidP="007E0590">
            <w:pPr>
              <w:widowControl w:val="0"/>
              <w:spacing w:before="60" w:line="276" w:lineRule="auto"/>
              <w:jc w:val="right"/>
              <w:rPr>
                <w:rFonts w:eastAsia=".VnTime"/>
                <w:color w:val="000000"/>
                <w:lang w:val="nl-NL"/>
              </w:rPr>
            </w:pPr>
            <w:r w:rsidRPr="00C84898">
              <w:rPr>
                <w:rFonts w:eastAsia=".VnTime"/>
                <w:color w:val="000000"/>
                <w:lang w:val="nl-NL"/>
              </w:rPr>
              <w:t>1</w:t>
            </w:r>
            <w:r w:rsidR="007E0590" w:rsidRPr="00C84898">
              <w:rPr>
                <w:rFonts w:eastAsia=".VnTime"/>
                <w:color w:val="000000"/>
                <w:lang w:val="nl-NL"/>
              </w:rPr>
              <w:t>7</w:t>
            </w:r>
          </w:p>
        </w:tc>
      </w:tr>
      <w:tr w:rsidR="00845905" w:rsidRPr="00C84898">
        <w:tc>
          <w:tcPr>
            <w:tcW w:w="560" w:type="dxa"/>
          </w:tcPr>
          <w:p w:rsidR="00845905" w:rsidRPr="00C84898" w:rsidRDefault="00566206" w:rsidP="00784EDF">
            <w:pPr>
              <w:widowControl w:val="0"/>
              <w:spacing w:before="60" w:line="276" w:lineRule="auto"/>
              <w:rPr>
                <w:rFonts w:eastAsia=".VnTime"/>
                <w:color w:val="000000"/>
                <w:lang w:val="nl-NL"/>
              </w:rPr>
            </w:pPr>
            <w:r w:rsidRPr="00C84898">
              <w:rPr>
                <w:rFonts w:eastAsia=".VnTime"/>
                <w:color w:val="000000"/>
                <w:lang w:val="nl-NL"/>
              </w:rPr>
              <w:t>10</w:t>
            </w:r>
            <w:r w:rsidR="00845905" w:rsidRPr="00C84898">
              <w:rPr>
                <w:rFonts w:eastAsia=".VnTime"/>
                <w:color w:val="000000"/>
                <w:lang w:val="nl-NL"/>
              </w:rPr>
              <w:t>.</w:t>
            </w:r>
          </w:p>
        </w:tc>
        <w:tc>
          <w:tcPr>
            <w:tcW w:w="4480" w:type="dxa"/>
          </w:tcPr>
          <w:p w:rsidR="00845905" w:rsidRPr="00C84898" w:rsidRDefault="00845905" w:rsidP="00784EDF">
            <w:pPr>
              <w:widowControl w:val="0"/>
              <w:spacing w:before="60" w:line="276" w:lineRule="auto"/>
              <w:rPr>
                <w:color w:val="000000"/>
                <w:lang w:val="nl-NL"/>
              </w:rPr>
            </w:pPr>
            <w:r w:rsidRPr="00C84898">
              <w:rPr>
                <w:rFonts w:eastAsia=".VnTime"/>
                <w:bCs/>
                <w:color w:val="000000"/>
                <w:lang w:val="nl-NL"/>
              </w:rPr>
              <w:t>Chính sách đối với môn học</w:t>
            </w:r>
          </w:p>
        </w:tc>
        <w:tc>
          <w:tcPr>
            <w:tcW w:w="923" w:type="dxa"/>
          </w:tcPr>
          <w:p w:rsidR="00845905" w:rsidRPr="00C84898" w:rsidRDefault="007E0590" w:rsidP="007E0590">
            <w:pPr>
              <w:widowControl w:val="0"/>
              <w:spacing w:before="60" w:line="276" w:lineRule="auto"/>
              <w:jc w:val="right"/>
              <w:rPr>
                <w:rFonts w:eastAsia=".VnTime"/>
                <w:color w:val="000000"/>
                <w:lang w:val="nl-NL"/>
              </w:rPr>
            </w:pPr>
            <w:r w:rsidRPr="00C84898">
              <w:rPr>
                <w:rFonts w:eastAsia=".VnTime"/>
                <w:color w:val="000000"/>
                <w:lang w:val="nl-NL"/>
              </w:rPr>
              <w:t>27</w:t>
            </w:r>
          </w:p>
        </w:tc>
      </w:tr>
      <w:tr w:rsidR="00845905" w:rsidRPr="00C84898">
        <w:tc>
          <w:tcPr>
            <w:tcW w:w="560" w:type="dxa"/>
          </w:tcPr>
          <w:p w:rsidR="00845905" w:rsidRPr="00C84898" w:rsidRDefault="00566206" w:rsidP="00784EDF">
            <w:pPr>
              <w:widowControl w:val="0"/>
              <w:spacing w:before="60" w:line="276" w:lineRule="auto"/>
              <w:rPr>
                <w:rFonts w:eastAsia=".VnTime"/>
                <w:color w:val="000000"/>
                <w:lang w:val="nl-NL"/>
              </w:rPr>
            </w:pPr>
            <w:r w:rsidRPr="00C84898">
              <w:rPr>
                <w:rFonts w:eastAsia=".VnTime"/>
                <w:color w:val="000000"/>
                <w:lang w:val="nl-NL"/>
              </w:rPr>
              <w:t>11</w:t>
            </w:r>
            <w:r w:rsidR="00845905" w:rsidRPr="00C84898">
              <w:rPr>
                <w:rFonts w:eastAsia=".VnTime"/>
                <w:color w:val="000000"/>
                <w:lang w:val="nl-NL"/>
              </w:rPr>
              <w:t>.</w:t>
            </w:r>
          </w:p>
        </w:tc>
        <w:tc>
          <w:tcPr>
            <w:tcW w:w="4480" w:type="dxa"/>
          </w:tcPr>
          <w:p w:rsidR="00845905" w:rsidRPr="00C84898" w:rsidRDefault="00845905" w:rsidP="00784EDF">
            <w:pPr>
              <w:widowControl w:val="0"/>
              <w:spacing w:before="60" w:line="276" w:lineRule="auto"/>
              <w:rPr>
                <w:rFonts w:eastAsia=".VnTime"/>
                <w:b/>
                <w:color w:val="000000"/>
                <w:lang w:val="nl-NL"/>
              </w:rPr>
            </w:pPr>
            <w:r w:rsidRPr="00C84898">
              <w:rPr>
                <w:rFonts w:eastAsia=".VnTime"/>
                <w:bCs/>
                <w:color w:val="000000"/>
                <w:lang w:val="nl-NL"/>
              </w:rPr>
              <w:t xml:space="preserve">Phương pháp, hình thức kiểm tra đánh giá </w:t>
            </w:r>
          </w:p>
        </w:tc>
        <w:tc>
          <w:tcPr>
            <w:tcW w:w="923" w:type="dxa"/>
          </w:tcPr>
          <w:p w:rsidR="00845905" w:rsidRPr="00C84898" w:rsidRDefault="007E0590" w:rsidP="007E0590">
            <w:pPr>
              <w:widowControl w:val="0"/>
              <w:spacing w:before="60" w:line="276" w:lineRule="auto"/>
              <w:jc w:val="right"/>
              <w:rPr>
                <w:rFonts w:eastAsia=".VnTime"/>
                <w:color w:val="000000"/>
                <w:lang w:val="nl-NL"/>
              </w:rPr>
            </w:pPr>
            <w:r w:rsidRPr="00C84898">
              <w:rPr>
                <w:rFonts w:eastAsia=".VnTime"/>
                <w:color w:val="000000"/>
                <w:lang w:val="nl-NL"/>
              </w:rPr>
              <w:t>27</w:t>
            </w:r>
          </w:p>
        </w:tc>
      </w:tr>
    </w:tbl>
    <w:p w:rsidR="00845905" w:rsidRPr="00C84898" w:rsidRDefault="00845905" w:rsidP="00784EDF">
      <w:pPr>
        <w:widowControl w:val="0"/>
        <w:spacing w:line="276" w:lineRule="auto"/>
        <w:jc w:val="both"/>
        <w:rPr>
          <w:rFonts w:ascii=".VnArial" w:hAnsi=".VnArial"/>
          <w:b/>
          <w:color w:val="000000"/>
          <w:lang w:val="pl-PL"/>
        </w:rPr>
      </w:pPr>
    </w:p>
    <w:p w:rsidR="00845905" w:rsidRPr="00C84898" w:rsidRDefault="00845905" w:rsidP="00784EDF">
      <w:pPr>
        <w:widowControl w:val="0"/>
        <w:spacing w:line="276" w:lineRule="auto"/>
        <w:jc w:val="both"/>
        <w:rPr>
          <w:color w:val="000000"/>
          <w:lang w:val="pt-BR"/>
        </w:rPr>
      </w:pPr>
    </w:p>
    <w:p w:rsidR="00845905" w:rsidRPr="00C84898" w:rsidRDefault="00845905" w:rsidP="00845905">
      <w:pPr>
        <w:widowControl w:val="0"/>
        <w:spacing w:line="288" w:lineRule="auto"/>
        <w:jc w:val="both"/>
        <w:rPr>
          <w:color w:val="000000"/>
          <w:lang w:val="pt-BR"/>
        </w:rPr>
      </w:pPr>
    </w:p>
    <w:p w:rsidR="00CC4048" w:rsidRPr="00C84898" w:rsidRDefault="00CC4048" w:rsidP="00845905">
      <w:pPr>
        <w:widowControl w:val="0"/>
        <w:spacing w:line="276" w:lineRule="auto"/>
        <w:jc w:val="both"/>
        <w:rPr>
          <w:b/>
          <w:i/>
          <w:color w:val="000000"/>
          <w:lang w:val="fr-FR"/>
        </w:rPr>
      </w:pPr>
    </w:p>
    <w:sectPr w:rsidR="00CC4048" w:rsidRPr="00C84898" w:rsidSect="00D46461">
      <w:footerReference w:type="even" r:id="rId11"/>
      <w:footerReference w:type="default" r:id="rId12"/>
      <w:pgSz w:w="8420" w:h="11907" w:orient="landscape" w:code="9"/>
      <w:pgMar w:top="567" w:right="851" w:bottom="851" w:left="851"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32" w:rsidRDefault="007F6732">
      <w:r>
        <w:separator/>
      </w:r>
    </w:p>
  </w:endnote>
  <w:endnote w:type="continuationSeparator" w:id="0">
    <w:p w:rsidR="007F6732" w:rsidRDefault="007F6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31" w:rsidRDefault="00994931"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94931" w:rsidRDefault="00994931"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31" w:rsidRDefault="00994931"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609E1">
      <w:rPr>
        <w:rStyle w:val="PageNumber"/>
        <w:noProof/>
      </w:rPr>
      <w:t>6</w:t>
    </w:r>
    <w:r>
      <w:rPr>
        <w:rStyle w:val="PageNumber"/>
      </w:rPr>
      <w:fldChar w:fldCharType="end"/>
    </w:r>
  </w:p>
  <w:p w:rsidR="00994931" w:rsidRDefault="00994931"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32" w:rsidRDefault="007F6732">
      <w:r>
        <w:separator/>
      </w:r>
    </w:p>
  </w:footnote>
  <w:footnote w:type="continuationSeparator" w:id="0">
    <w:p w:rsidR="007F6732" w:rsidRDefault="007F6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28C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865DA8"/>
    <w:lvl w:ilvl="0">
      <w:start w:val="1"/>
      <w:numFmt w:val="decimal"/>
      <w:lvlText w:val="%1."/>
      <w:lvlJc w:val="left"/>
      <w:pPr>
        <w:tabs>
          <w:tab w:val="num" w:pos="1800"/>
        </w:tabs>
        <w:ind w:left="1800" w:hanging="360"/>
      </w:pPr>
    </w:lvl>
  </w:abstractNum>
  <w:abstractNum w:abstractNumId="2">
    <w:nsid w:val="FFFFFF7D"/>
    <w:multiLevelType w:val="singleLevel"/>
    <w:tmpl w:val="30905F52"/>
    <w:lvl w:ilvl="0">
      <w:start w:val="1"/>
      <w:numFmt w:val="decimal"/>
      <w:lvlText w:val="%1."/>
      <w:lvlJc w:val="left"/>
      <w:pPr>
        <w:tabs>
          <w:tab w:val="num" w:pos="1440"/>
        </w:tabs>
        <w:ind w:left="1440" w:hanging="360"/>
      </w:pPr>
    </w:lvl>
  </w:abstractNum>
  <w:abstractNum w:abstractNumId="3">
    <w:nsid w:val="FFFFFF7E"/>
    <w:multiLevelType w:val="singleLevel"/>
    <w:tmpl w:val="9948F216"/>
    <w:lvl w:ilvl="0">
      <w:start w:val="1"/>
      <w:numFmt w:val="decimal"/>
      <w:lvlText w:val="%1."/>
      <w:lvlJc w:val="left"/>
      <w:pPr>
        <w:tabs>
          <w:tab w:val="num" w:pos="1080"/>
        </w:tabs>
        <w:ind w:left="1080" w:hanging="360"/>
      </w:pPr>
    </w:lvl>
  </w:abstractNum>
  <w:abstractNum w:abstractNumId="4">
    <w:nsid w:val="FFFFFF7F"/>
    <w:multiLevelType w:val="singleLevel"/>
    <w:tmpl w:val="BB4E3DE2"/>
    <w:lvl w:ilvl="0">
      <w:start w:val="1"/>
      <w:numFmt w:val="decimal"/>
      <w:lvlText w:val="%1."/>
      <w:lvlJc w:val="left"/>
      <w:pPr>
        <w:tabs>
          <w:tab w:val="num" w:pos="720"/>
        </w:tabs>
        <w:ind w:left="720" w:hanging="360"/>
      </w:pPr>
    </w:lvl>
  </w:abstractNum>
  <w:abstractNum w:abstractNumId="5">
    <w:nsid w:val="FFFFFF80"/>
    <w:multiLevelType w:val="singleLevel"/>
    <w:tmpl w:val="EF7862D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BEE0F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242773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3F693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F06E696"/>
    <w:lvl w:ilvl="0">
      <w:start w:val="1"/>
      <w:numFmt w:val="decimal"/>
      <w:lvlText w:val="%1."/>
      <w:lvlJc w:val="left"/>
      <w:pPr>
        <w:tabs>
          <w:tab w:val="num" w:pos="360"/>
        </w:tabs>
        <w:ind w:left="360" w:hanging="360"/>
      </w:pPr>
    </w:lvl>
  </w:abstractNum>
  <w:abstractNum w:abstractNumId="10">
    <w:nsid w:val="FFFFFF89"/>
    <w:multiLevelType w:val="singleLevel"/>
    <w:tmpl w:val="B6240DFE"/>
    <w:lvl w:ilvl="0">
      <w:start w:val="1"/>
      <w:numFmt w:val="bullet"/>
      <w:lvlText w:val=""/>
      <w:lvlJc w:val="left"/>
      <w:pPr>
        <w:tabs>
          <w:tab w:val="num" w:pos="360"/>
        </w:tabs>
        <w:ind w:left="360" w:hanging="360"/>
      </w:pPr>
      <w:rPr>
        <w:rFonts w:ascii="Symbol" w:hAnsi="Symbol" w:hint="default"/>
      </w:rPr>
    </w:lvl>
  </w:abstractNum>
  <w:abstractNum w:abstractNumId="11">
    <w:nsid w:val="00173142"/>
    <w:multiLevelType w:val="multilevel"/>
    <w:tmpl w:val="4F642B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7D7311"/>
    <w:multiLevelType w:val="hybridMultilevel"/>
    <w:tmpl w:val="F6DC157E"/>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205812"/>
    <w:multiLevelType w:val="hybridMultilevel"/>
    <w:tmpl w:val="99A6E2FA"/>
    <w:lvl w:ilvl="0" w:tplc="520644C4">
      <w:start w:val="1"/>
      <w:numFmt w:val="decimal"/>
      <w:lvlText w:val="%1."/>
      <w:lvlJc w:val="left"/>
      <w:pPr>
        <w:tabs>
          <w:tab w:val="num" w:pos="720"/>
        </w:tabs>
        <w:ind w:left="720" w:hanging="360"/>
      </w:pPr>
      <w:rPr>
        <w:rFonts w:hint="default"/>
      </w:rPr>
    </w:lvl>
    <w:lvl w:ilvl="1" w:tplc="56ECEE2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997BD4"/>
    <w:multiLevelType w:val="multilevel"/>
    <w:tmpl w:val="CF86D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471573B"/>
    <w:multiLevelType w:val="hybridMultilevel"/>
    <w:tmpl w:val="4F642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6D52A8"/>
    <w:multiLevelType w:val="hybridMultilevel"/>
    <w:tmpl w:val="9AAC4E34"/>
    <w:lvl w:ilvl="0" w:tplc="9BB4A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D335A93"/>
    <w:multiLevelType w:val="hybridMultilevel"/>
    <w:tmpl w:val="C166EFCA"/>
    <w:lvl w:ilvl="0" w:tplc="D1E4B78E">
      <w:start w:val="1"/>
      <w:numFmt w:val="decimal"/>
      <w:lvlText w:val="(%1)"/>
      <w:lvlJc w:val="left"/>
      <w:pPr>
        <w:ind w:left="1080" w:hanging="720"/>
      </w:pPr>
      <w:rPr>
        <w:rFonts w:hint="default"/>
        <w:b/>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1D4E7128"/>
    <w:multiLevelType w:val="hybridMultilevel"/>
    <w:tmpl w:val="7416E2D0"/>
    <w:lvl w:ilvl="0" w:tplc="9530C9E4">
      <w:start w:val="1"/>
      <w:numFmt w:val="decimal"/>
      <w:lvlText w:val="%1."/>
      <w:lvlJc w:val="left"/>
      <w:pPr>
        <w:tabs>
          <w:tab w:val="num" w:pos="720"/>
        </w:tabs>
        <w:ind w:left="720" w:hanging="360"/>
      </w:pPr>
      <w:rPr>
        <w:rFonts w:ascii="Times New Roman" w:hAnsi="Times New Roman" w:cs="Times New Roman" w:hint="default"/>
        <w:sz w:val="24"/>
        <w:szCs w:val="24"/>
      </w:rPr>
    </w:lvl>
    <w:lvl w:ilvl="1" w:tplc="FBEC2F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8C6282"/>
    <w:multiLevelType w:val="hybridMultilevel"/>
    <w:tmpl w:val="97E82958"/>
    <w:lvl w:ilvl="0" w:tplc="5C7699D6">
      <w:start w:val="1"/>
      <w:numFmt w:val="decimal"/>
      <w:lvlText w:val="%1."/>
      <w:lvlJc w:val="left"/>
      <w:pPr>
        <w:tabs>
          <w:tab w:val="num" w:pos="720"/>
        </w:tabs>
        <w:ind w:left="720" w:hanging="360"/>
      </w:pPr>
      <w:rPr>
        <w:i w:val="0"/>
      </w:r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0B081E"/>
    <w:multiLevelType w:val="hybridMultilevel"/>
    <w:tmpl w:val="12A6C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747103"/>
    <w:multiLevelType w:val="hybridMultilevel"/>
    <w:tmpl w:val="6C708E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11B07A8"/>
    <w:multiLevelType w:val="hybridMultilevel"/>
    <w:tmpl w:val="CF86D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4470A"/>
    <w:multiLevelType w:val="hybridMultilevel"/>
    <w:tmpl w:val="192AB834"/>
    <w:lvl w:ilvl="0" w:tplc="292856D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2E5DBA"/>
    <w:multiLevelType w:val="multilevel"/>
    <w:tmpl w:val="CF86D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49E2242"/>
    <w:multiLevelType w:val="hybridMultilevel"/>
    <w:tmpl w:val="CA68AF3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0A2E5D"/>
    <w:multiLevelType w:val="hybridMultilevel"/>
    <w:tmpl w:val="EF761A2A"/>
    <w:lvl w:ilvl="0" w:tplc="4A9480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6B6052B"/>
    <w:multiLevelType w:val="hybridMultilevel"/>
    <w:tmpl w:val="0AB07E84"/>
    <w:lvl w:ilvl="0" w:tplc="0AB292F4">
      <w:numFmt w:val="bullet"/>
      <w:lvlText w:val=""/>
      <w:lvlJc w:val="left"/>
      <w:pPr>
        <w:tabs>
          <w:tab w:val="num" w:pos="0"/>
        </w:tabs>
        <w:ind w:left="1080" w:hanging="360"/>
      </w:pPr>
      <w:rPr>
        <w:rFonts w:ascii="Symbol" w:hAnsi="Symbol" w:hint="default"/>
        <w:b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29">
    <w:nsid w:val="5EA526C3"/>
    <w:multiLevelType w:val="hybridMultilevel"/>
    <w:tmpl w:val="DEBA4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AD6705"/>
    <w:multiLevelType w:val="hybridMultilevel"/>
    <w:tmpl w:val="CE7C0190"/>
    <w:lvl w:ilvl="0" w:tplc="5D38A4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DA1432"/>
    <w:multiLevelType w:val="hybridMultilevel"/>
    <w:tmpl w:val="FFC83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153C80"/>
    <w:multiLevelType w:val="hybridMultilevel"/>
    <w:tmpl w:val="B2A628D0"/>
    <w:lvl w:ilvl="0" w:tplc="47A4C6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5972F30"/>
    <w:multiLevelType w:val="hybridMultilevel"/>
    <w:tmpl w:val="D706A9C6"/>
    <w:lvl w:ilvl="0" w:tplc="4A9480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9FC490C"/>
    <w:multiLevelType w:val="hybridMultilevel"/>
    <w:tmpl w:val="1A98A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1D27F0"/>
    <w:multiLevelType w:val="hybridMultilevel"/>
    <w:tmpl w:val="C50C07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610F41"/>
    <w:multiLevelType w:val="multilevel"/>
    <w:tmpl w:val="ADFE85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8C0532"/>
    <w:multiLevelType w:val="hybridMultilevel"/>
    <w:tmpl w:val="E9FCE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AE227F"/>
    <w:multiLevelType w:val="hybridMultilevel"/>
    <w:tmpl w:val="23E0B866"/>
    <w:lvl w:ilvl="0" w:tplc="0409000B">
      <w:start w:val="1"/>
      <w:numFmt w:val="bullet"/>
      <w:lvlText w:val=""/>
      <w:lvlJc w:val="left"/>
      <w:pPr>
        <w:tabs>
          <w:tab w:val="num" w:pos="2740"/>
        </w:tabs>
        <w:ind w:left="2740" w:hanging="360"/>
      </w:pPr>
      <w:rPr>
        <w:rFonts w:ascii="Wingdings" w:hAnsi="Wingdings" w:hint="default"/>
      </w:rPr>
    </w:lvl>
    <w:lvl w:ilvl="1" w:tplc="C47A389A">
      <w:start w:val="1"/>
      <w:numFmt w:val="decimal"/>
      <w:lvlText w:val="%2."/>
      <w:lvlJc w:val="left"/>
      <w:pPr>
        <w:tabs>
          <w:tab w:val="num" w:pos="1160"/>
        </w:tabs>
        <w:ind w:left="1160" w:hanging="360"/>
      </w:pPr>
      <w:rPr>
        <w:rFonts w:ascii=".VnArialH" w:hAnsi=".VnArialH" w:hint="default"/>
      </w:rPr>
    </w:lvl>
    <w:lvl w:ilvl="2" w:tplc="04090005" w:tentative="1">
      <w:start w:val="1"/>
      <w:numFmt w:val="bullet"/>
      <w:lvlText w:val=""/>
      <w:lvlJc w:val="left"/>
      <w:pPr>
        <w:tabs>
          <w:tab w:val="num" w:pos="1880"/>
        </w:tabs>
        <w:ind w:left="1880" w:hanging="360"/>
      </w:pPr>
      <w:rPr>
        <w:rFonts w:ascii="Wingdings" w:hAnsi="Wingdings" w:hint="default"/>
      </w:rPr>
    </w:lvl>
    <w:lvl w:ilvl="3" w:tplc="04090001" w:tentative="1">
      <w:start w:val="1"/>
      <w:numFmt w:val="bullet"/>
      <w:lvlText w:val=""/>
      <w:lvlJc w:val="left"/>
      <w:pPr>
        <w:tabs>
          <w:tab w:val="num" w:pos="2600"/>
        </w:tabs>
        <w:ind w:left="2600" w:hanging="360"/>
      </w:pPr>
      <w:rPr>
        <w:rFonts w:ascii="Symbol" w:hAnsi="Symbol" w:hint="default"/>
      </w:rPr>
    </w:lvl>
    <w:lvl w:ilvl="4" w:tplc="04090003" w:tentative="1">
      <w:start w:val="1"/>
      <w:numFmt w:val="bullet"/>
      <w:lvlText w:val="o"/>
      <w:lvlJc w:val="left"/>
      <w:pPr>
        <w:tabs>
          <w:tab w:val="num" w:pos="3320"/>
        </w:tabs>
        <w:ind w:left="3320" w:hanging="360"/>
      </w:pPr>
      <w:rPr>
        <w:rFonts w:ascii="Courier New" w:hAnsi="Courier New" w:cs="Courier New" w:hint="default"/>
      </w:rPr>
    </w:lvl>
    <w:lvl w:ilvl="5" w:tplc="04090005" w:tentative="1">
      <w:start w:val="1"/>
      <w:numFmt w:val="bullet"/>
      <w:lvlText w:val=""/>
      <w:lvlJc w:val="left"/>
      <w:pPr>
        <w:tabs>
          <w:tab w:val="num" w:pos="4040"/>
        </w:tabs>
        <w:ind w:left="4040" w:hanging="360"/>
      </w:pPr>
      <w:rPr>
        <w:rFonts w:ascii="Wingdings" w:hAnsi="Wingdings" w:hint="default"/>
      </w:rPr>
    </w:lvl>
    <w:lvl w:ilvl="6" w:tplc="04090001" w:tentative="1">
      <w:start w:val="1"/>
      <w:numFmt w:val="bullet"/>
      <w:lvlText w:val=""/>
      <w:lvlJc w:val="left"/>
      <w:pPr>
        <w:tabs>
          <w:tab w:val="num" w:pos="4760"/>
        </w:tabs>
        <w:ind w:left="4760" w:hanging="360"/>
      </w:pPr>
      <w:rPr>
        <w:rFonts w:ascii="Symbol" w:hAnsi="Symbol" w:hint="default"/>
      </w:rPr>
    </w:lvl>
    <w:lvl w:ilvl="7" w:tplc="04090003" w:tentative="1">
      <w:start w:val="1"/>
      <w:numFmt w:val="bullet"/>
      <w:lvlText w:val="o"/>
      <w:lvlJc w:val="left"/>
      <w:pPr>
        <w:tabs>
          <w:tab w:val="num" w:pos="5480"/>
        </w:tabs>
        <w:ind w:left="5480" w:hanging="360"/>
      </w:pPr>
      <w:rPr>
        <w:rFonts w:ascii="Courier New" w:hAnsi="Courier New" w:cs="Courier New" w:hint="default"/>
      </w:rPr>
    </w:lvl>
    <w:lvl w:ilvl="8" w:tplc="04090005" w:tentative="1">
      <w:start w:val="1"/>
      <w:numFmt w:val="bullet"/>
      <w:lvlText w:val=""/>
      <w:lvlJc w:val="left"/>
      <w:pPr>
        <w:tabs>
          <w:tab w:val="num" w:pos="6200"/>
        </w:tabs>
        <w:ind w:left="6200" w:hanging="360"/>
      </w:pPr>
      <w:rPr>
        <w:rFonts w:ascii="Wingdings" w:hAnsi="Wingdings" w:hint="default"/>
      </w:rPr>
    </w:lvl>
  </w:abstractNum>
  <w:abstractNum w:abstractNumId="39">
    <w:nsid w:val="6D191EB5"/>
    <w:multiLevelType w:val="hybridMultilevel"/>
    <w:tmpl w:val="B9FEE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5A2C8F"/>
    <w:multiLevelType w:val="hybridMultilevel"/>
    <w:tmpl w:val="273C6C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9754AE"/>
    <w:multiLevelType w:val="hybridMultilevel"/>
    <w:tmpl w:val="A6EA0200"/>
    <w:lvl w:ilvl="0" w:tplc="0BC282FC">
      <w:start w:val="5"/>
      <w:numFmt w:val="bullet"/>
      <w:lvlText w:val="-"/>
      <w:lvlJc w:val="left"/>
      <w:pPr>
        <w:tabs>
          <w:tab w:val="num" w:pos="720"/>
        </w:tabs>
        <w:ind w:left="720" w:hanging="360"/>
      </w:pPr>
      <w:rPr>
        <w:rFonts w:ascii=".VnTime" w:hAnsi=".VnTime"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36120C"/>
    <w:multiLevelType w:val="hybridMultilevel"/>
    <w:tmpl w:val="C978BB80"/>
    <w:lvl w:ilvl="0" w:tplc="520644C4">
      <w:start w:val="1"/>
      <w:numFmt w:val="decimal"/>
      <w:lvlText w:val="%1."/>
      <w:lvlJc w:val="left"/>
      <w:pPr>
        <w:tabs>
          <w:tab w:val="num" w:pos="720"/>
        </w:tabs>
        <w:ind w:left="720" w:hanging="360"/>
      </w:pPr>
      <w:rPr>
        <w:rFonts w:hint="default"/>
      </w:rPr>
    </w:lvl>
    <w:lvl w:ilvl="1" w:tplc="520644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A50F77"/>
    <w:multiLevelType w:val="hybridMultilevel"/>
    <w:tmpl w:val="D506DE1A"/>
    <w:lvl w:ilvl="0" w:tplc="942A8C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3"/>
  </w:num>
  <w:num w:numId="3">
    <w:abstractNumId w:val="43"/>
  </w:num>
  <w:num w:numId="4">
    <w:abstractNumId w:val="12"/>
  </w:num>
  <w:num w:numId="5">
    <w:abstractNumId w:val="28"/>
  </w:num>
  <w:num w:numId="6">
    <w:abstractNumId w:val="42"/>
  </w:num>
  <w:num w:numId="7">
    <w:abstractNumId w:val="34"/>
  </w:num>
  <w:num w:numId="8">
    <w:abstractNumId w:val="29"/>
  </w:num>
  <w:num w:numId="9">
    <w:abstractNumId w:val="40"/>
  </w:num>
  <w:num w:numId="10">
    <w:abstractNumId w:val="33"/>
  </w:num>
  <w:num w:numId="11">
    <w:abstractNumId w:val="26"/>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35"/>
  </w:num>
  <w:num w:numId="23">
    <w:abstractNumId w:val="32"/>
  </w:num>
  <w:num w:numId="24">
    <w:abstractNumId w:val="16"/>
  </w:num>
  <w:num w:numId="25">
    <w:abstractNumId w:val="23"/>
  </w:num>
  <w:num w:numId="26">
    <w:abstractNumId w:val="22"/>
  </w:num>
  <w:num w:numId="27">
    <w:abstractNumId w:val="24"/>
  </w:num>
  <w:num w:numId="28">
    <w:abstractNumId w:val="14"/>
  </w:num>
  <w:num w:numId="29">
    <w:abstractNumId w:val="25"/>
  </w:num>
  <w:num w:numId="30">
    <w:abstractNumId w:val="15"/>
  </w:num>
  <w:num w:numId="31">
    <w:abstractNumId w:val="11"/>
  </w:num>
  <w:num w:numId="32">
    <w:abstractNumId w:val="31"/>
  </w:num>
  <w:num w:numId="33">
    <w:abstractNumId w:val="39"/>
  </w:num>
  <w:num w:numId="34">
    <w:abstractNumId w:val="20"/>
  </w:num>
  <w:num w:numId="35">
    <w:abstractNumId w:val="37"/>
  </w:num>
  <w:num w:numId="36">
    <w:abstractNumId w:val="21"/>
  </w:num>
  <w:num w:numId="37">
    <w:abstractNumId w:val="36"/>
  </w:num>
  <w:num w:numId="38">
    <w:abstractNumId w:val="19"/>
  </w:num>
  <w:num w:numId="39">
    <w:abstractNumId w:val="18"/>
  </w:num>
  <w:num w:numId="40">
    <w:abstractNumId w:val="30"/>
  </w:num>
  <w:num w:numId="41">
    <w:abstractNumId w:val="27"/>
  </w:num>
  <w:num w:numId="42">
    <w:abstractNumId w:val="44"/>
  </w:num>
  <w:num w:numId="43">
    <w:abstractNumId w:val="38"/>
  </w:num>
  <w:num w:numId="44">
    <w:abstractNumId w:val="0"/>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grammar="clean"/>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BE"/>
    <w:rsid w:val="00000284"/>
    <w:rsid w:val="00000601"/>
    <w:rsid w:val="00000883"/>
    <w:rsid w:val="0000106C"/>
    <w:rsid w:val="000010E8"/>
    <w:rsid w:val="0000145A"/>
    <w:rsid w:val="00001783"/>
    <w:rsid w:val="000029FB"/>
    <w:rsid w:val="000038B6"/>
    <w:rsid w:val="0000423A"/>
    <w:rsid w:val="00004E14"/>
    <w:rsid w:val="00005340"/>
    <w:rsid w:val="00005A2F"/>
    <w:rsid w:val="00005FD7"/>
    <w:rsid w:val="000069EB"/>
    <w:rsid w:val="00006B99"/>
    <w:rsid w:val="00006F2B"/>
    <w:rsid w:val="000075C5"/>
    <w:rsid w:val="000109C2"/>
    <w:rsid w:val="0001122D"/>
    <w:rsid w:val="00011906"/>
    <w:rsid w:val="000121BE"/>
    <w:rsid w:val="00012F35"/>
    <w:rsid w:val="00013C4C"/>
    <w:rsid w:val="00013FC6"/>
    <w:rsid w:val="00014001"/>
    <w:rsid w:val="000144D6"/>
    <w:rsid w:val="00014ADB"/>
    <w:rsid w:val="00014E26"/>
    <w:rsid w:val="00015703"/>
    <w:rsid w:val="000157B6"/>
    <w:rsid w:val="00015B65"/>
    <w:rsid w:val="00015F1E"/>
    <w:rsid w:val="0001614F"/>
    <w:rsid w:val="00016354"/>
    <w:rsid w:val="00016A45"/>
    <w:rsid w:val="00016C7B"/>
    <w:rsid w:val="00017127"/>
    <w:rsid w:val="00020554"/>
    <w:rsid w:val="00020607"/>
    <w:rsid w:val="00020AC8"/>
    <w:rsid w:val="00020F57"/>
    <w:rsid w:val="00021506"/>
    <w:rsid w:val="00021623"/>
    <w:rsid w:val="00021B98"/>
    <w:rsid w:val="000231B1"/>
    <w:rsid w:val="000232CF"/>
    <w:rsid w:val="000237B9"/>
    <w:rsid w:val="000240D2"/>
    <w:rsid w:val="0002414A"/>
    <w:rsid w:val="0002549C"/>
    <w:rsid w:val="00025E2A"/>
    <w:rsid w:val="00026665"/>
    <w:rsid w:val="00026BCC"/>
    <w:rsid w:val="0002730A"/>
    <w:rsid w:val="0002793F"/>
    <w:rsid w:val="00030050"/>
    <w:rsid w:val="00030248"/>
    <w:rsid w:val="000304DA"/>
    <w:rsid w:val="0003068C"/>
    <w:rsid w:val="00030E57"/>
    <w:rsid w:val="00030F7F"/>
    <w:rsid w:val="00032623"/>
    <w:rsid w:val="00032B72"/>
    <w:rsid w:val="00032CE2"/>
    <w:rsid w:val="000347D7"/>
    <w:rsid w:val="00034BA0"/>
    <w:rsid w:val="00034CC7"/>
    <w:rsid w:val="00034EC9"/>
    <w:rsid w:val="000356B0"/>
    <w:rsid w:val="000357D7"/>
    <w:rsid w:val="00035C39"/>
    <w:rsid w:val="000361C4"/>
    <w:rsid w:val="000365A5"/>
    <w:rsid w:val="000365D1"/>
    <w:rsid w:val="00036903"/>
    <w:rsid w:val="00036E78"/>
    <w:rsid w:val="0003770D"/>
    <w:rsid w:val="000378D0"/>
    <w:rsid w:val="00037953"/>
    <w:rsid w:val="00037E10"/>
    <w:rsid w:val="000402C3"/>
    <w:rsid w:val="00040B36"/>
    <w:rsid w:val="00041077"/>
    <w:rsid w:val="00041D94"/>
    <w:rsid w:val="00042040"/>
    <w:rsid w:val="0004213D"/>
    <w:rsid w:val="0004252F"/>
    <w:rsid w:val="000429CC"/>
    <w:rsid w:val="00042BC3"/>
    <w:rsid w:val="00042CBB"/>
    <w:rsid w:val="00042E0D"/>
    <w:rsid w:val="00043E60"/>
    <w:rsid w:val="00044175"/>
    <w:rsid w:val="0004444F"/>
    <w:rsid w:val="00044593"/>
    <w:rsid w:val="0004485E"/>
    <w:rsid w:val="000448DA"/>
    <w:rsid w:val="0004556E"/>
    <w:rsid w:val="00045A0B"/>
    <w:rsid w:val="00046F14"/>
    <w:rsid w:val="00047137"/>
    <w:rsid w:val="00047156"/>
    <w:rsid w:val="000474CD"/>
    <w:rsid w:val="000478FD"/>
    <w:rsid w:val="00047A5D"/>
    <w:rsid w:val="00047CC4"/>
    <w:rsid w:val="0005094D"/>
    <w:rsid w:val="00050C94"/>
    <w:rsid w:val="00050DCA"/>
    <w:rsid w:val="0005191C"/>
    <w:rsid w:val="000527EF"/>
    <w:rsid w:val="00053222"/>
    <w:rsid w:val="00053F7C"/>
    <w:rsid w:val="000540EE"/>
    <w:rsid w:val="000543A0"/>
    <w:rsid w:val="000548B7"/>
    <w:rsid w:val="00054A38"/>
    <w:rsid w:val="00054B38"/>
    <w:rsid w:val="00054F2E"/>
    <w:rsid w:val="000551F7"/>
    <w:rsid w:val="000556EC"/>
    <w:rsid w:val="00056C48"/>
    <w:rsid w:val="0005737C"/>
    <w:rsid w:val="000579AF"/>
    <w:rsid w:val="00057B7C"/>
    <w:rsid w:val="000602FE"/>
    <w:rsid w:val="00060A7A"/>
    <w:rsid w:val="00060D71"/>
    <w:rsid w:val="000615B7"/>
    <w:rsid w:val="00061768"/>
    <w:rsid w:val="0006178E"/>
    <w:rsid w:val="00062141"/>
    <w:rsid w:val="000623FC"/>
    <w:rsid w:val="000628E1"/>
    <w:rsid w:val="00062A79"/>
    <w:rsid w:val="00062C9A"/>
    <w:rsid w:val="00062FC0"/>
    <w:rsid w:val="0006303D"/>
    <w:rsid w:val="00063461"/>
    <w:rsid w:val="0006402C"/>
    <w:rsid w:val="0006470E"/>
    <w:rsid w:val="000647A3"/>
    <w:rsid w:val="00065BF9"/>
    <w:rsid w:val="0006655C"/>
    <w:rsid w:val="00066D69"/>
    <w:rsid w:val="00066DF7"/>
    <w:rsid w:val="0006748D"/>
    <w:rsid w:val="00067C3A"/>
    <w:rsid w:val="00067D60"/>
    <w:rsid w:val="00070071"/>
    <w:rsid w:val="000704C3"/>
    <w:rsid w:val="000707E0"/>
    <w:rsid w:val="00070826"/>
    <w:rsid w:val="00071483"/>
    <w:rsid w:val="000714B6"/>
    <w:rsid w:val="000715E6"/>
    <w:rsid w:val="00071DE3"/>
    <w:rsid w:val="00072000"/>
    <w:rsid w:val="00072286"/>
    <w:rsid w:val="00072AC1"/>
    <w:rsid w:val="00072D2D"/>
    <w:rsid w:val="000747E7"/>
    <w:rsid w:val="00075DE9"/>
    <w:rsid w:val="000761C5"/>
    <w:rsid w:val="0007657F"/>
    <w:rsid w:val="0007690B"/>
    <w:rsid w:val="000769D3"/>
    <w:rsid w:val="00076A7B"/>
    <w:rsid w:val="00076D49"/>
    <w:rsid w:val="000771D7"/>
    <w:rsid w:val="00077267"/>
    <w:rsid w:val="000776EF"/>
    <w:rsid w:val="00077BD0"/>
    <w:rsid w:val="00080E6D"/>
    <w:rsid w:val="000813D3"/>
    <w:rsid w:val="00081D0C"/>
    <w:rsid w:val="0008201B"/>
    <w:rsid w:val="00082285"/>
    <w:rsid w:val="00082F33"/>
    <w:rsid w:val="00082FC1"/>
    <w:rsid w:val="00083D8B"/>
    <w:rsid w:val="00084C58"/>
    <w:rsid w:val="000855C8"/>
    <w:rsid w:val="00085F62"/>
    <w:rsid w:val="00085F64"/>
    <w:rsid w:val="000862C9"/>
    <w:rsid w:val="00087080"/>
    <w:rsid w:val="000870B2"/>
    <w:rsid w:val="00090041"/>
    <w:rsid w:val="000900A2"/>
    <w:rsid w:val="0009010C"/>
    <w:rsid w:val="000904DC"/>
    <w:rsid w:val="000909CD"/>
    <w:rsid w:val="00090F8C"/>
    <w:rsid w:val="000911A8"/>
    <w:rsid w:val="00091377"/>
    <w:rsid w:val="00091CFA"/>
    <w:rsid w:val="00091F61"/>
    <w:rsid w:val="00092063"/>
    <w:rsid w:val="000928FD"/>
    <w:rsid w:val="0009293D"/>
    <w:rsid w:val="00092AEE"/>
    <w:rsid w:val="00093499"/>
    <w:rsid w:val="000938BA"/>
    <w:rsid w:val="00094165"/>
    <w:rsid w:val="000942E6"/>
    <w:rsid w:val="000942EA"/>
    <w:rsid w:val="00094351"/>
    <w:rsid w:val="00094540"/>
    <w:rsid w:val="0009492A"/>
    <w:rsid w:val="000956B4"/>
    <w:rsid w:val="00095C21"/>
    <w:rsid w:val="00096AFF"/>
    <w:rsid w:val="00096BC6"/>
    <w:rsid w:val="00096E9D"/>
    <w:rsid w:val="000970C2"/>
    <w:rsid w:val="000A0FE6"/>
    <w:rsid w:val="000A1C58"/>
    <w:rsid w:val="000A1E56"/>
    <w:rsid w:val="000A23AD"/>
    <w:rsid w:val="000A2BAA"/>
    <w:rsid w:val="000A2DFB"/>
    <w:rsid w:val="000A3073"/>
    <w:rsid w:val="000A310D"/>
    <w:rsid w:val="000A313A"/>
    <w:rsid w:val="000A3715"/>
    <w:rsid w:val="000A378C"/>
    <w:rsid w:val="000A385F"/>
    <w:rsid w:val="000A4992"/>
    <w:rsid w:val="000A5060"/>
    <w:rsid w:val="000A55B3"/>
    <w:rsid w:val="000A5717"/>
    <w:rsid w:val="000A5A7A"/>
    <w:rsid w:val="000A5E32"/>
    <w:rsid w:val="000A5FCD"/>
    <w:rsid w:val="000A64AC"/>
    <w:rsid w:val="000A65B3"/>
    <w:rsid w:val="000A6B37"/>
    <w:rsid w:val="000A6F51"/>
    <w:rsid w:val="000A72D4"/>
    <w:rsid w:val="000A738E"/>
    <w:rsid w:val="000A7F26"/>
    <w:rsid w:val="000A7F4F"/>
    <w:rsid w:val="000B1124"/>
    <w:rsid w:val="000B14CF"/>
    <w:rsid w:val="000B1C49"/>
    <w:rsid w:val="000B1D39"/>
    <w:rsid w:val="000B1E6A"/>
    <w:rsid w:val="000B26B4"/>
    <w:rsid w:val="000B28DD"/>
    <w:rsid w:val="000B2B3F"/>
    <w:rsid w:val="000B2F28"/>
    <w:rsid w:val="000B321A"/>
    <w:rsid w:val="000B365F"/>
    <w:rsid w:val="000B3678"/>
    <w:rsid w:val="000B39C5"/>
    <w:rsid w:val="000B4AD3"/>
    <w:rsid w:val="000B4EF7"/>
    <w:rsid w:val="000B51B2"/>
    <w:rsid w:val="000B51E3"/>
    <w:rsid w:val="000B54C0"/>
    <w:rsid w:val="000B575C"/>
    <w:rsid w:val="000B57F7"/>
    <w:rsid w:val="000B5987"/>
    <w:rsid w:val="000B62DB"/>
    <w:rsid w:val="000B7608"/>
    <w:rsid w:val="000B7FD7"/>
    <w:rsid w:val="000C06BF"/>
    <w:rsid w:val="000C1114"/>
    <w:rsid w:val="000C1310"/>
    <w:rsid w:val="000C1385"/>
    <w:rsid w:val="000C189B"/>
    <w:rsid w:val="000C1E12"/>
    <w:rsid w:val="000C1EC8"/>
    <w:rsid w:val="000C31FC"/>
    <w:rsid w:val="000C3607"/>
    <w:rsid w:val="000C3A46"/>
    <w:rsid w:val="000C48AA"/>
    <w:rsid w:val="000C4AA1"/>
    <w:rsid w:val="000C4ABB"/>
    <w:rsid w:val="000C4AD2"/>
    <w:rsid w:val="000C4F83"/>
    <w:rsid w:val="000C53A4"/>
    <w:rsid w:val="000C572A"/>
    <w:rsid w:val="000C579F"/>
    <w:rsid w:val="000C5BCD"/>
    <w:rsid w:val="000C616C"/>
    <w:rsid w:val="000C666B"/>
    <w:rsid w:val="000C735D"/>
    <w:rsid w:val="000C7597"/>
    <w:rsid w:val="000C7935"/>
    <w:rsid w:val="000C7A2B"/>
    <w:rsid w:val="000C7A42"/>
    <w:rsid w:val="000C7B71"/>
    <w:rsid w:val="000C7C44"/>
    <w:rsid w:val="000D1563"/>
    <w:rsid w:val="000D1C85"/>
    <w:rsid w:val="000D236A"/>
    <w:rsid w:val="000D23DB"/>
    <w:rsid w:val="000D24FA"/>
    <w:rsid w:val="000D2A63"/>
    <w:rsid w:val="000D2E89"/>
    <w:rsid w:val="000D386D"/>
    <w:rsid w:val="000D4A78"/>
    <w:rsid w:val="000D56A1"/>
    <w:rsid w:val="000D5C5E"/>
    <w:rsid w:val="000D5C8C"/>
    <w:rsid w:val="000D616E"/>
    <w:rsid w:val="000D6276"/>
    <w:rsid w:val="000D6E4B"/>
    <w:rsid w:val="000D7218"/>
    <w:rsid w:val="000E076A"/>
    <w:rsid w:val="000E09A3"/>
    <w:rsid w:val="000E0B77"/>
    <w:rsid w:val="000E0E11"/>
    <w:rsid w:val="000E11C0"/>
    <w:rsid w:val="000E1A1D"/>
    <w:rsid w:val="000E21B4"/>
    <w:rsid w:val="000E2587"/>
    <w:rsid w:val="000E2759"/>
    <w:rsid w:val="000E2A86"/>
    <w:rsid w:val="000E2B32"/>
    <w:rsid w:val="000E311F"/>
    <w:rsid w:val="000E326B"/>
    <w:rsid w:val="000E337D"/>
    <w:rsid w:val="000E3D13"/>
    <w:rsid w:val="000E46B7"/>
    <w:rsid w:val="000E46BD"/>
    <w:rsid w:val="000E49CA"/>
    <w:rsid w:val="000E5049"/>
    <w:rsid w:val="000E5C35"/>
    <w:rsid w:val="000E5DE4"/>
    <w:rsid w:val="000E6351"/>
    <w:rsid w:val="000E67A3"/>
    <w:rsid w:val="000E6C66"/>
    <w:rsid w:val="000E74F2"/>
    <w:rsid w:val="000E7BD0"/>
    <w:rsid w:val="000E7DDE"/>
    <w:rsid w:val="000F0514"/>
    <w:rsid w:val="000F05B0"/>
    <w:rsid w:val="000F0F34"/>
    <w:rsid w:val="000F14D9"/>
    <w:rsid w:val="000F17F3"/>
    <w:rsid w:val="000F218F"/>
    <w:rsid w:val="000F247F"/>
    <w:rsid w:val="000F26DB"/>
    <w:rsid w:val="000F2A9A"/>
    <w:rsid w:val="000F2B8A"/>
    <w:rsid w:val="000F2C10"/>
    <w:rsid w:val="000F3557"/>
    <w:rsid w:val="000F35F6"/>
    <w:rsid w:val="000F3B1E"/>
    <w:rsid w:val="000F3C75"/>
    <w:rsid w:val="000F4606"/>
    <w:rsid w:val="000F48A1"/>
    <w:rsid w:val="000F58F0"/>
    <w:rsid w:val="000F6E42"/>
    <w:rsid w:val="000F759F"/>
    <w:rsid w:val="000F7A9B"/>
    <w:rsid w:val="000F7C4D"/>
    <w:rsid w:val="00100259"/>
    <w:rsid w:val="0010040D"/>
    <w:rsid w:val="001009DE"/>
    <w:rsid w:val="00100F6A"/>
    <w:rsid w:val="00101085"/>
    <w:rsid w:val="00101C7A"/>
    <w:rsid w:val="00101DBD"/>
    <w:rsid w:val="00102425"/>
    <w:rsid w:val="001024F5"/>
    <w:rsid w:val="00102D18"/>
    <w:rsid w:val="00103C76"/>
    <w:rsid w:val="0010421D"/>
    <w:rsid w:val="00104418"/>
    <w:rsid w:val="001044FB"/>
    <w:rsid w:val="00105214"/>
    <w:rsid w:val="00105DEC"/>
    <w:rsid w:val="0010647A"/>
    <w:rsid w:val="0010662D"/>
    <w:rsid w:val="00106AF1"/>
    <w:rsid w:val="00110043"/>
    <w:rsid w:val="001102D6"/>
    <w:rsid w:val="0011105B"/>
    <w:rsid w:val="0011202E"/>
    <w:rsid w:val="001123CB"/>
    <w:rsid w:val="00112C73"/>
    <w:rsid w:val="00113934"/>
    <w:rsid w:val="00113DD5"/>
    <w:rsid w:val="00114418"/>
    <w:rsid w:val="0011466F"/>
    <w:rsid w:val="001158F3"/>
    <w:rsid w:val="00115CD0"/>
    <w:rsid w:val="00115D0D"/>
    <w:rsid w:val="0011673A"/>
    <w:rsid w:val="001168F8"/>
    <w:rsid w:val="00116BAC"/>
    <w:rsid w:val="00117FD5"/>
    <w:rsid w:val="0012046A"/>
    <w:rsid w:val="00120661"/>
    <w:rsid w:val="00120685"/>
    <w:rsid w:val="00120ABA"/>
    <w:rsid w:val="00121C00"/>
    <w:rsid w:val="001220C2"/>
    <w:rsid w:val="001224FF"/>
    <w:rsid w:val="001225FE"/>
    <w:rsid w:val="00122631"/>
    <w:rsid w:val="00122899"/>
    <w:rsid w:val="00122EB7"/>
    <w:rsid w:val="00122FFF"/>
    <w:rsid w:val="001232FE"/>
    <w:rsid w:val="00123497"/>
    <w:rsid w:val="00123C69"/>
    <w:rsid w:val="00123D80"/>
    <w:rsid w:val="001240DE"/>
    <w:rsid w:val="0012471B"/>
    <w:rsid w:val="001249D5"/>
    <w:rsid w:val="00124FDB"/>
    <w:rsid w:val="001253B9"/>
    <w:rsid w:val="0012554F"/>
    <w:rsid w:val="001255F7"/>
    <w:rsid w:val="00125669"/>
    <w:rsid w:val="00126965"/>
    <w:rsid w:val="00127432"/>
    <w:rsid w:val="00127D11"/>
    <w:rsid w:val="00130617"/>
    <w:rsid w:val="001309BC"/>
    <w:rsid w:val="00130B3F"/>
    <w:rsid w:val="00130D7C"/>
    <w:rsid w:val="0013240B"/>
    <w:rsid w:val="0013257E"/>
    <w:rsid w:val="001327BF"/>
    <w:rsid w:val="00132888"/>
    <w:rsid w:val="00132A78"/>
    <w:rsid w:val="00133D98"/>
    <w:rsid w:val="00133DBC"/>
    <w:rsid w:val="0013445A"/>
    <w:rsid w:val="00134ADC"/>
    <w:rsid w:val="00134CA3"/>
    <w:rsid w:val="00135202"/>
    <w:rsid w:val="00136D54"/>
    <w:rsid w:val="0013776B"/>
    <w:rsid w:val="00137E67"/>
    <w:rsid w:val="00140313"/>
    <w:rsid w:val="00140D52"/>
    <w:rsid w:val="0014111C"/>
    <w:rsid w:val="001412CC"/>
    <w:rsid w:val="00141743"/>
    <w:rsid w:val="00141988"/>
    <w:rsid w:val="00141DEA"/>
    <w:rsid w:val="001425F9"/>
    <w:rsid w:val="001428C4"/>
    <w:rsid w:val="001431EB"/>
    <w:rsid w:val="00143736"/>
    <w:rsid w:val="00143B00"/>
    <w:rsid w:val="00143C5A"/>
    <w:rsid w:val="00143DA7"/>
    <w:rsid w:val="00143E02"/>
    <w:rsid w:val="0014542C"/>
    <w:rsid w:val="001457AD"/>
    <w:rsid w:val="001458BA"/>
    <w:rsid w:val="0014600E"/>
    <w:rsid w:val="00146352"/>
    <w:rsid w:val="001464FF"/>
    <w:rsid w:val="0014676E"/>
    <w:rsid w:val="001469E5"/>
    <w:rsid w:val="00147CD5"/>
    <w:rsid w:val="00150BC5"/>
    <w:rsid w:val="00151BDB"/>
    <w:rsid w:val="00151CC0"/>
    <w:rsid w:val="00153D0F"/>
    <w:rsid w:val="00154038"/>
    <w:rsid w:val="00154064"/>
    <w:rsid w:val="001542D1"/>
    <w:rsid w:val="001544A2"/>
    <w:rsid w:val="0015633E"/>
    <w:rsid w:val="001567DC"/>
    <w:rsid w:val="0015683B"/>
    <w:rsid w:val="00156959"/>
    <w:rsid w:val="00157311"/>
    <w:rsid w:val="00157AFD"/>
    <w:rsid w:val="00157D94"/>
    <w:rsid w:val="00157EFE"/>
    <w:rsid w:val="001604DA"/>
    <w:rsid w:val="001607DF"/>
    <w:rsid w:val="00160832"/>
    <w:rsid w:val="00161AE8"/>
    <w:rsid w:val="00161DA5"/>
    <w:rsid w:val="00162322"/>
    <w:rsid w:val="00164BAD"/>
    <w:rsid w:val="00164F10"/>
    <w:rsid w:val="00165206"/>
    <w:rsid w:val="001659E3"/>
    <w:rsid w:val="0016623B"/>
    <w:rsid w:val="00166749"/>
    <w:rsid w:val="0016678A"/>
    <w:rsid w:val="00166879"/>
    <w:rsid w:val="00167021"/>
    <w:rsid w:val="0016721D"/>
    <w:rsid w:val="00167513"/>
    <w:rsid w:val="00167AAF"/>
    <w:rsid w:val="00167BD4"/>
    <w:rsid w:val="00170851"/>
    <w:rsid w:val="00171BF7"/>
    <w:rsid w:val="00171E77"/>
    <w:rsid w:val="001724B6"/>
    <w:rsid w:val="0017312F"/>
    <w:rsid w:val="0017392F"/>
    <w:rsid w:val="00173D98"/>
    <w:rsid w:val="001742A1"/>
    <w:rsid w:val="00174847"/>
    <w:rsid w:val="00175656"/>
    <w:rsid w:val="00176F56"/>
    <w:rsid w:val="0017760C"/>
    <w:rsid w:val="0017773C"/>
    <w:rsid w:val="00180167"/>
    <w:rsid w:val="00180282"/>
    <w:rsid w:val="00180398"/>
    <w:rsid w:val="001808F9"/>
    <w:rsid w:val="00181477"/>
    <w:rsid w:val="001818DD"/>
    <w:rsid w:val="00181B5B"/>
    <w:rsid w:val="001825F1"/>
    <w:rsid w:val="00182DA2"/>
    <w:rsid w:val="00182EDD"/>
    <w:rsid w:val="00183286"/>
    <w:rsid w:val="00183331"/>
    <w:rsid w:val="001834F3"/>
    <w:rsid w:val="0018372C"/>
    <w:rsid w:val="00183C3B"/>
    <w:rsid w:val="001840D1"/>
    <w:rsid w:val="00184595"/>
    <w:rsid w:val="00184AAB"/>
    <w:rsid w:val="00184CE5"/>
    <w:rsid w:val="001857C2"/>
    <w:rsid w:val="00185C72"/>
    <w:rsid w:val="00186631"/>
    <w:rsid w:val="00186B37"/>
    <w:rsid w:val="00186FA5"/>
    <w:rsid w:val="00187135"/>
    <w:rsid w:val="0018757F"/>
    <w:rsid w:val="00187E61"/>
    <w:rsid w:val="00187FA5"/>
    <w:rsid w:val="001908B1"/>
    <w:rsid w:val="00190AA7"/>
    <w:rsid w:val="00190AE5"/>
    <w:rsid w:val="001912BA"/>
    <w:rsid w:val="0019140F"/>
    <w:rsid w:val="0019189D"/>
    <w:rsid w:val="00191CA2"/>
    <w:rsid w:val="00192440"/>
    <w:rsid w:val="001924B0"/>
    <w:rsid w:val="00192B06"/>
    <w:rsid w:val="00192E73"/>
    <w:rsid w:val="001930DC"/>
    <w:rsid w:val="001932BC"/>
    <w:rsid w:val="0019370C"/>
    <w:rsid w:val="00193988"/>
    <w:rsid w:val="00193C75"/>
    <w:rsid w:val="00193E68"/>
    <w:rsid w:val="0019407E"/>
    <w:rsid w:val="0019463F"/>
    <w:rsid w:val="00194E86"/>
    <w:rsid w:val="00195CBB"/>
    <w:rsid w:val="001962DF"/>
    <w:rsid w:val="00196430"/>
    <w:rsid w:val="00196CEE"/>
    <w:rsid w:val="0019749A"/>
    <w:rsid w:val="00197729"/>
    <w:rsid w:val="001A0550"/>
    <w:rsid w:val="001A0ABF"/>
    <w:rsid w:val="001A1462"/>
    <w:rsid w:val="001A1B4B"/>
    <w:rsid w:val="001A1D7B"/>
    <w:rsid w:val="001A386B"/>
    <w:rsid w:val="001A3B22"/>
    <w:rsid w:val="001A3E16"/>
    <w:rsid w:val="001A3F5C"/>
    <w:rsid w:val="001A4428"/>
    <w:rsid w:val="001A46FF"/>
    <w:rsid w:val="001A4CAD"/>
    <w:rsid w:val="001A5063"/>
    <w:rsid w:val="001A599C"/>
    <w:rsid w:val="001A6623"/>
    <w:rsid w:val="001A69EE"/>
    <w:rsid w:val="001A6E63"/>
    <w:rsid w:val="001A6F35"/>
    <w:rsid w:val="001A7305"/>
    <w:rsid w:val="001A7B38"/>
    <w:rsid w:val="001A7C34"/>
    <w:rsid w:val="001B0A30"/>
    <w:rsid w:val="001B1005"/>
    <w:rsid w:val="001B1296"/>
    <w:rsid w:val="001B2F80"/>
    <w:rsid w:val="001B3001"/>
    <w:rsid w:val="001B30ED"/>
    <w:rsid w:val="001B3EE7"/>
    <w:rsid w:val="001B4337"/>
    <w:rsid w:val="001B4789"/>
    <w:rsid w:val="001B4E60"/>
    <w:rsid w:val="001B5140"/>
    <w:rsid w:val="001B51D8"/>
    <w:rsid w:val="001B52E7"/>
    <w:rsid w:val="001B537A"/>
    <w:rsid w:val="001B5699"/>
    <w:rsid w:val="001B5AA8"/>
    <w:rsid w:val="001B64C6"/>
    <w:rsid w:val="001B6B85"/>
    <w:rsid w:val="001B717E"/>
    <w:rsid w:val="001B743A"/>
    <w:rsid w:val="001B760B"/>
    <w:rsid w:val="001C0AB6"/>
    <w:rsid w:val="001C0DDC"/>
    <w:rsid w:val="001C0FB7"/>
    <w:rsid w:val="001C11DF"/>
    <w:rsid w:val="001C1551"/>
    <w:rsid w:val="001C195C"/>
    <w:rsid w:val="001C1EC0"/>
    <w:rsid w:val="001C2B04"/>
    <w:rsid w:val="001C2CF7"/>
    <w:rsid w:val="001C3A51"/>
    <w:rsid w:val="001C3EF5"/>
    <w:rsid w:val="001C4416"/>
    <w:rsid w:val="001C5010"/>
    <w:rsid w:val="001C5118"/>
    <w:rsid w:val="001C594B"/>
    <w:rsid w:val="001C5A80"/>
    <w:rsid w:val="001C5CE0"/>
    <w:rsid w:val="001C5CEA"/>
    <w:rsid w:val="001C5FFF"/>
    <w:rsid w:val="001C6A6B"/>
    <w:rsid w:val="001C6AB7"/>
    <w:rsid w:val="001C7039"/>
    <w:rsid w:val="001C7200"/>
    <w:rsid w:val="001C7480"/>
    <w:rsid w:val="001C78C5"/>
    <w:rsid w:val="001C7FC1"/>
    <w:rsid w:val="001D0993"/>
    <w:rsid w:val="001D108E"/>
    <w:rsid w:val="001D149B"/>
    <w:rsid w:val="001D1502"/>
    <w:rsid w:val="001D1DB2"/>
    <w:rsid w:val="001D1DD4"/>
    <w:rsid w:val="001D1EF9"/>
    <w:rsid w:val="001D2811"/>
    <w:rsid w:val="001D2BA8"/>
    <w:rsid w:val="001D2DFC"/>
    <w:rsid w:val="001D38DC"/>
    <w:rsid w:val="001D39AD"/>
    <w:rsid w:val="001D39FD"/>
    <w:rsid w:val="001D3FC4"/>
    <w:rsid w:val="001D4CEF"/>
    <w:rsid w:val="001D4DFF"/>
    <w:rsid w:val="001D5D81"/>
    <w:rsid w:val="001D64F1"/>
    <w:rsid w:val="001D673C"/>
    <w:rsid w:val="001D744A"/>
    <w:rsid w:val="001D76EB"/>
    <w:rsid w:val="001E030D"/>
    <w:rsid w:val="001E091D"/>
    <w:rsid w:val="001E11CB"/>
    <w:rsid w:val="001E126E"/>
    <w:rsid w:val="001E1699"/>
    <w:rsid w:val="001E1708"/>
    <w:rsid w:val="001E1B10"/>
    <w:rsid w:val="001E23C2"/>
    <w:rsid w:val="001E27D6"/>
    <w:rsid w:val="001E2ABB"/>
    <w:rsid w:val="001E31C3"/>
    <w:rsid w:val="001E3245"/>
    <w:rsid w:val="001E383B"/>
    <w:rsid w:val="001E39FD"/>
    <w:rsid w:val="001E3A46"/>
    <w:rsid w:val="001E3B36"/>
    <w:rsid w:val="001E47F0"/>
    <w:rsid w:val="001E607E"/>
    <w:rsid w:val="001E60A9"/>
    <w:rsid w:val="001E6523"/>
    <w:rsid w:val="001E6595"/>
    <w:rsid w:val="001E6B03"/>
    <w:rsid w:val="001E766A"/>
    <w:rsid w:val="001E7698"/>
    <w:rsid w:val="001E78A3"/>
    <w:rsid w:val="001F0331"/>
    <w:rsid w:val="001F042A"/>
    <w:rsid w:val="001F0AB2"/>
    <w:rsid w:val="001F0BED"/>
    <w:rsid w:val="001F189D"/>
    <w:rsid w:val="001F1911"/>
    <w:rsid w:val="001F197F"/>
    <w:rsid w:val="001F1A6C"/>
    <w:rsid w:val="001F1A8C"/>
    <w:rsid w:val="001F1E9F"/>
    <w:rsid w:val="001F2816"/>
    <w:rsid w:val="001F2A5D"/>
    <w:rsid w:val="001F354A"/>
    <w:rsid w:val="001F3C67"/>
    <w:rsid w:val="001F3CAE"/>
    <w:rsid w:val="001F3D7F"/>
    <w:rsid w:val="001F3D9C"/>
    <w:rsid w:val="001F3E72"/>
    <w:rsid w:val="001F480E"/>
    <w:rsid w:val="001F4BCE"/>
    <w:rsid w:val="001F4C8D"/>
    <w:rsid w:val="001F5F8B"/>
    <w:rsid w:val="001F65BD"/>
    <w:rsid w:val="001F6B80"/>
    <w:rsid w:val="001F764C"/>
    <w:rsid w:val="001F7824"/>
    <w:rsid w:val="001F7E89"/>
    <w:rsid w:val="00200642"/>
    <w:rsid w:val="00200957"/>
    <w:rsid w:val="002013CD"/>
    <w:rsid w:val="002016A8"/>
    <w:rsid w:val="00202457"/>
    <w:rsid w:val="00202BBC"/>
    <w:rsid w:val="00202E19"/>
    <w:rsid w:val="00202F25"/>
    <w:rsid w:val="00203C57"/>
    <w:rsid w:val="0020419B"/>
    <w:rsid w:val="0020425B"/>
    <w:rsid w:val="00205158"/>
    <w:rsid w:val="0020586D"/>
    <w:rsid w:val="00205FDC"/>
    <w:rsid w:val="0020680A"/>
    <w:rsid w:val="00206CC3"/>
    <w:rsid w:val="0020797B"/>
    <w:rsid w:val="00207CCA"/>
    <w:rsid w:val="00210171"/>
    <w:rsid w:val="00210179"/>
    <w:rsid w:val="0021128A"/>
    <w:rsid w:val="002113E2"/>
    <w:rsid w:val="0021170E"/>
    <w:rsid w:val="00212A52"/>
    <w:rsid w:val="00212DAF"/>
    <w:rsid w:val="00213AC0"/>
    <w:rsid w:val="002145BB"/>
    <w:rsid w:val="002147F9"/>
    <w:rsid w:val="00214837"/>
    <w:rsid w:val="0021493C"/>
    <w:rsid w:val="00214CD9"/>
    <w:rsid w:val="0021530D"/>
    <w:rsid w:val="00215736"/>
    <w:rsid w:val="00215B87"/>
    <w:rsid w:val="00217218"/>
    <w:rsid w:val="0021746D"/>
    <w:rsid w:val="00217883"/>
    <w:rsid w:val="00217B9D"/>
    <w:rsid w:val="002200AE"/>
    <w:rsid w:val="00220367"/>
    <w:rsid w:val="00220509"/>
    <w:rsid w:val="0022133C"/>
    <w:rsid w:val="002217E5"/>
    <w:rsid w:val="00221C4B"/>
    <w:rsid w:val="00222D79"/>
    <w:rsid w:val="002235AC"/>
    <w:rsid w:val="00223762"/>
    <w:rsid w:val="00223D6A"/>
    <w:rsid w:val="002244F9"/>
    <w:rsid w:val="00224D48"/>
    <w:rsid w:val="00224D4A"/>
    <w:rsid w:val="00225D01"/>
    <w:rsid w:val="00226BCA"/>
    <w:rsid w:val="002271B2"/>
    <w:rsid w:val="0022773C"/>
    <w:rsid w:val="0023006C"/>
    <w:rsid w:val="00230638"/>
    <w:rsid w:val="00230D79"/>
    <w:rsid w:val="00231E7B"/>
    <w:rsid w:val="00232F6E"/>
    <w:rsid w:val="002331E8"/>
    <w:rsid w:val="002335DA"/>
    <w:rsid w:val="002336DF"/>
    <w:rsid w:val="00233B7E"/>
    <w:rsid w:val="00234327"/>
    <w:rsid w:val="002358A9"/>
    <w:rsid w:val="00235F96"/>
    <w:rsid w:val="00236197"/>
    <w:rsid w:val="002366B6"/>
    <w:rsid w:val="00236914"/>
    <w:rsid w:val="00237265"/>
    <w:rsid w:val="00237287"/>
    <w:rsid w:val="002377F3"/>
    <w:rsid w:val="00237894"/>
    <w:rsid w:val="002403FA"/>
    <w:rsid w:val="00240804"/>
    <w:rsid w:val="00240AAF"/>
    <w:rsid w:val="00242469"/>
    <w:rsid w:val="00242C01"/>
    <w:rsid w:val="0024360D"/>
    <w:rsid w:val="00243695"/>
    <w:rsid w:val="00243B7E"/>
    <w:rsid w:val="00243E78"/>
    <w:rsid w:val="00244286"/>
    <w:rsid w:val="00244B29"/>
    <w:rsid w:val="0024655C"/>
    <w:rsid w:val="00246846"/>
    <w:rsid w:val="00246E1B"/>
    <w:rsid w:val="0024738A"/>
    <w:rsid w:val="00247B6A"/>
    <w:rsid w:val="002506E6"/>
    <w:rsid w:val="0025078A"/>
    <w:rsid w:val="002507B7"/>
    <w:rsid w:val="00250A5E"/>
    <w:rsid w:val="00250D2A"/>
    <w:rsid w:val="002513F3"/>
    <w:rsid w:val="00251565"/>
    <w:rsid w:val="002515C8"/>
    <w:rsid w:val="00251A32"/>
    <w:rsid w:val="00251E65"/>
    <w:rsid w:val="002524AB"/>
    <w:rsid w:val="00252F0C"/>
    <w:rsid w:val="0025302F"/>
    <w:rsid w:val="00253144"/>
    <w:rsid w:val="002533A9"/>
    <w:rsid w:val="00254309"/>
    <w:rsid w:val="00254763"/>
    <w:rsid w:val="00254D06"/>
    <w:rsid w:val="0025504C"/>
    <w:rsid w:val="00255355"/>
    <w:rsid w:val="002558A0"/>
    <w:rsid w:val="00255A0B"/>
    <w:rsid w:val="00256525"/>
    <w:rsid w:val="00256C64"/>
    <w:rsid w:val="002602B4"/>
    <w:rsid w:val="00260902"/>
    <w:rsid w:val="00260B17"/>
    <w:rsid w:val="00260D4A"/>
    <w:rsid w:val="00260DC4"/>
    <w:rsid w:val="00261040"/>
    <w:rsid w:val="002617DE"/>
    <w:rsid w:val="0026199E"/>
    <w:rsid w:val="002619C0"/>
    <w:rsid w:val="00262C93"/>
    <w:rsid w:val="00262CB1"/>
    <w:rsid w:val="00263158"/>
    <w:rsid w:val="00263907"/>
    <w:rsid w:val="00263A26"/>
    <w:rsid w:val="00263CAE"/>
    <w:rsid w:val="00263D71"/>
    <w:rsid w:val="00264073"/>
    <w:rsid w:val="00264A12"/>
    <w:rsid w:val="002651AA"/>
    <w:rsid w:val="0026521C"/>
    <w:rsid w:val="00265F5B"/>
    <w:rsid w:val="002667A2"/>
    <w:rsid w:val="0026685C"/>
    <w:rsid w:val="002671DD"/>
    <w:rsid w:val="00267469"/>
    <w:rsid w:val="0026764A"/>
    <w:rsid w:val="00267703"/>
    <w:rsid w:val="00270713"/>
    <w:rsid w:val="00270909"/>
    <w:rsid w:val="002713E6"/>
    <w:rsid w:val="0027152B"/>
    <w:rsid w:val="0027169B"/>
    <w:rsid w:val="002716BF"/>
    <w:rsid w:val="00272EA9"/>
    <w:rsid w:val="0027349A"/>
    <w:rsid w:val="00274BDC"/>
    <w:rsid w:val="00274F2A"/>
    <w:rsid w:val="00275129"/>
    <w:rsid w:val="00275340"/>
    <w:rsid w:val="002753A9"/>
    <w:rsid w:val="00275443"/>
    <w:rsid w:val="00276314"/>
    <w:rsid w:val="002763DE"/>
    <w:rsid w:val="00276CBD"/>
    <w:rsid w:val="0027728D"/>
    <w:rsid w:val="002774FB"/>
    <w:rsid w:val="00277AB2"/>
    <w:rsid w:val="00277B78"/>
    <w:rsid w:val="00280109"/>
    <w:rsid w:val="00280A9F"/>
    <w:rsid w:val="002815B9"/>
    <w:rsid w:val="00282898"/>
    <w:rsid w:val="00282FEA"/>
    <w:rsid w:val="00283297"/>
    <w:rsid w:val="00283589"/>
    <w:rsid w:val="00283684"/>
    <w:rsid w:val="0028384F"/>
    <w:rsid w:val="002844D0"/>
    <w:rsid w:val="00284BA6"/>
    <w:rsid w:val="00285330"/>
    <w:rsid w:val="0028673E"/>
    <w:rsid w:val="00286933"/>
    <w:rsid w:val="00286C00"/>
    <w:rsid w:val="00286F76"/>
    <w:rsid w:val="002870AF"/>
    <w:rsid w:val="0028742B"/>
    <w:rsid w:val="00287844"/>
    <w:rsid w:val="00290291"/>
    <w:rsid w:val="00290EC2"/>
    <w:rsid w:val="00290FE9"/>
    <w:rsid w:val="0029162E"/>
    <w:rsid w:val="002918E6"/>
    <w:rsid w:val="00291A7C"/>
    <w:rsid w:val="00291F5A"/>
    <w:rsid w:val="00292052"/>
    <w:rsid w:val="00292E80"/>
    <w:rsid w:val="002930F0"/>
    <w:rsid w:val="002935A2"/>
    <w:rsid w:val="002937AA"/>
    <w:rsid w:val="00293EB1"/>
    <w:rsid w:val="00294407"/>
    <w:rsid w:val="002947B3"/>
    <w:rsid w:val="00294CE0"/>
    <w:rsid w:val="00294D14"/>
    <w:rsid w:val="00295093"/>
    <w:rsid w:val="002959F5"/>
    <w:rsid w:val="00295C68"/>
    <w:rsid w:val="00295E5D"/>
    <w:rsid w:val="0029651E"/>
    <w:rsid w:val="0029671B"/>
    <w:rsid w:val="002970A1"/>
    <w:rsid w:val="00297623"/>
    <w:rsid w:val="002977B3"/>
    <w:rsid w:val="002977C8"/>
    <w:rsid w:val="00297E82"/>
    <w:rsid w:val="002A02AA"/>
    <w:rsid w:val="002A05D6"/>
    <w:rsid w:val="002A06A3"/>
    <w:rsid w:val="002A0B15"/>
    <w:rsid w:val="002A0D43"/>
    <w:rsid w:val="002A1146"/>
    <w:rsid w:val="002A1447"/>
    <w:rsid w:val="002A160E"/>
    <w:rsid w:val="002A18E3"/>
    <w:rsid w:val="002A1DB5"/>
    <w:rsid w:val="002A1FB9"/>
    <w:rsid w:val="002A2417"/>
    <w:rsid w:val="002A24C3"/>
    <w:rsid w:val="002A26B7"/>
    <w:rsid w:val="002A2D6F"/>
    <w:rsid w:val="002A30C8"/>
    <w:rsid w:val="002A327A"/>
    <w:rsid w:val="002A32A9"/>
    <w:rsid w:val="002A3925"/>
    <w:rsid w:val="002A3BEF"/>
    <w:rsid w:val="002A569C"/>
    <w:rsid w:val="002A57C5"/>
    <w:rsid w:val="002A5EDD"/>
    <w:rsid w:val="002A6542"/>
    <w:rsid w:val="002A6F80"/>
    <w:rsid w:val="002A6F87"/>
    <w:rsid w:val="002A78B4"/>
    <w:rsid w:val="002A7ADB"/>
    <w:rsid w:val="002B014C"/>
    <w:rsid w:val="002B0691"/>
    <w:rsid w:val="002B0D4B"/>
    <w:rsid w:val="002B103F"/>
    <w:rsid w:val="002B1581"/>
    <w:rsid w:val="002B16C2"/>
    <w:rsid w:val="002B1EA2"/>
    <w:rsid w:val="002B236E"/>
    <w:rsid w:val="002B261B"/>
    <w:rsid w:val="002B2EFD"/>
    <w:rsid w:val="002B33CC"/>
    <w:rsid w:val="002B3B80"/>
    <w:rsid w:val="002B3E92"/>
    <w:rsid w:val="002B4A57"/>
    <w:rsid w:val="002B515F"/>
    <w:rsid w:val="002B52FE"/>
    <w:rsid w:val="002B5C08"/>
    <w:rsid w:val="002B6BE2"/>
    <w:rsid w:val="002B6E00"/>
    <w:rsid w:val="002B700A"/>
    <w:rsid w:val="002B79AF"/>
    <w:rsid w:val="002B7D6C"/>
    <w:rsid w:val="002B7FA7"/>
    <w:rsid w:val="002C00CF"/>
    <w:rsid w:val="002C1AEC"/>
    <w:rsid w:val="002C261F"/>
    <w:rsid w:val="002C2921"/>
    <w:rsid w:val="002C2B3F"/>
    <w:rsid w:val="002C3679"/>
    <w:rsid w:val="002C42C4"/>
    <w:rsid w:val="002C45AA"/>
    <w:rsid w:val="002C55BF"/>
    <w:rsid w:val="002C6341"/>
    <w:rsid w:val="002C63BE"/>
    <w:rsid w:val="002C6A15"/>
    <w:rsid w:val="002C6A86"/>
    <w:rsid w:val="002C75D4"/>
    <w:rsid w:val="002C7A36"/>
    <w:rsid w:val="002C7C9D"/>
    <w:rsid w:val="002D0EFA"/>
    <w:rsid w:val="002D1549"/>
    <w:rsid w:val="002D1B6F"/>
    <w:rsid w:val="002D1E06"/>
    <w:rsid w:val="002D2363"/>
    <w:rsid w:val="002D2874"/>
    <w:rsid w:val="002D2945"/>
    <w:rsid w:val="002D30DC"/>
    <w:rsid w:val="002D36B0"/>
    <w:rsid w:val="002D3B59"/>
    <w:rsid w:val="002D404F"/>
    <w:rsid w:val="002D4D47"/>
    <w:rsid w:val="002D4E70"/>
    <w:rsid w:val="002D51A3"/>
    <w:rsid w:val="002D6D73"/>
    <w:rsid w:val="002D7128"/>
    <w:rsid w:val="002D7350"/>
    <w:rsid w:val="002D7D92"/>
    <w:rsid w:val="002E1698"/>
    <w:rsid w:val="002E1788"/>
    <w:rsid w:val="002E1903"/>
    <w:rsid w:val="002E1A60"/>
    <w:rsid w:val="002E1DC1"/>
    <w:rsid w:val="002E1DE3"/>
    <w:rsid w:val="002E2694"/>
    <w:rsid w:val="002E338B"/>
    <w:rsid w:val="002E33C1"/>
    <w:rsid w:val="002E3B25"/>
    <w:rsid w:val="002E4347"/>
    <w:rsid w:val="002E48D8"/>
    <w:rsid w:val="002E519C"/>
    <w:rsid w:val="002E52F8"/>
    <w:rsid w:val="002E5E32"/>
    <w:rsid w:val="002E6836"/>
    <w:rsid w:val="002E6B65"/>
    <w:rsid w:val="002E6F30"/>
    <w:rsid w:val="002F1163"/>
    <w:rsid w:val="002F1A6A"/>
    <w:rsid w:val="002F1DF6"/>
    <w:rsid w:val="002F230E"/>
    <w:rsid w:val="002F245D"/>
    <w:rsid w:val="002F4062"/>
    <w:rsid w:val="002F4E6B"/>
    <w:rsid w:val="002F4E80"/>
    <w:rsid w:val="002F4EF6"/>
    <w:rsid w:val="002F5A76"/>
    <w:rsid w:val="002F6690"/>
    <w:rsid w:val="002F66F2"/>
    <w:rsid w:val="002F686D"/>
    <w:rsid w:val="002F7C21"/>
    <w:rsid w:val="002F7D31"/>
    <w:rsid w:val="002F7DF8"/>
    <w:rsid w:val="002F7EF7"/>
    <w:rsid w:val="003007C3"/>
    <w:rsid w:val="00300856"/>
    <w:rsid w:val="00300AEB"/>
    <w:rsid w:val="00300C08"/>
    <w:rsid w:val="00300D31"/>
    <w:rsid w:val="00301268"/>
    <w:rsid w:val="0030128E"/>
    <w:rsid w:val="00301336"/>
    <w:rsid w:val="003016F5"/>
    <w:rsid w:val="00301BFA"/>
    <w:rsid w:val="00301C5E"/>
    <w:rsid w:val="0030207A"/>
    <w:rsid w:val="0030232E"/>
    <w:rsid w:val="00302E8D"/>
    <w:rsid w:val="00303153"/>
    <w:rsid w:val="00303E94"/>
    <w:rsid w:val="00304637"/>
    <w:rsid w:val="00304AE8"/>
    <w:rsid w:val="00304DB5"/>
    <w:rsid w:val="00304E76"/>
    <w:rsid w:val="003055AD"/>
    <w:rsid w:val="00305C63"/>
    <w:rsid w:val="0030622B"/>
    <w:rsid w:val="003066BA"/>
    <w:rsid w:val="003067E6"/>
    <w:rsid w:val="00306A34"/>
    <w:rsid w:val="0030765B"/>
    <w:rsid w:val="003106DD"/>
    <w:rsid w:val="00310E4F"/>
    <w:rsid w:val="0031121C"/>
    <w:rsid w:val="003118E5"/>
    <w:rsid w:val="00311C79"/>
    <w:rsid w:val="00312493"/>
    <w:rsid w:val="003126B8"/>
    <w:rsid w:val="00313A0B"/>
    <w:rsid w:val="0031435A"/>
    <w:rsid w:val="0031477A"/>
    <w:rsid w:val="003158EF"/>
    <w:rsid w:val="00315E0E"/>
    <w:rsid w:val="0031637A"/>
    <w:rsid w:val="00316D3F"/>
    <w:rsid w:val="003176D4"/>
    <w:rsid w:val="003204A8"/>
    <w:rsid w:val="00320785"/>
    <w:rsid w:val="00320B51"/>
    <w:rsid w:val="00321D15"/>
    <w:rsid w:val="00322810"/>
    <w:rsid w:val="00322A4F"/>
    <w:rsid w:val="003235DF"/>
    <w:rsid w:val="00323EA7"/>
    <w:rsid w:val="00324230"/>
    <w:rsid w:val="003247FB"/>
    <w:rsid w:val="00324E70"/>
    <w:rsid w:val="0032570B"/>
    <w:rsid w:val="003260F8"/>
    <w:rsid w:val="00326319"/>
    <w:rsid w:val="003263B5"/>
    <w:rsid w:val="0032696A"/>
    <w:rsid w:val="003274EC"/>
    <w:rsid w:val="00327E43"/>
    <w:rsid w:val="00331165"/>
    <w:rsid w:val="003311DD"/>
    <w:rsid w:val="003311EE"/>
    <w:rsid w:val="0033191C"/>
    <w:rsid w:val="00331E38"/>
    <w:rsid w:val="00331F7B"/>
    <w:rsid w:val="00332172"/>
    <w:rsid w:val="003324DE"/>
    <w:rsid w:val="0033294D"/>
    <w:rsid w:val="00332E01"/>
    <w:rsid w:val="003331EE"/>
    <w:rsid w:val="00333490"/>
    <w:rsid w:val="0033370C"/>
    <w:rsid w:val="00334ECB"/>
    <w:rsid w:val="00335821"/>
    <w:rsid w:val="00335AD7"/>
    <w:rsid w:val="00335BA9"/>
    <w:rsid w:val="003365A1"/>
    <w:rsid w:val="0033687E"/>
    <w:rsid w:val="00337430"/>
    <w:rsid w:val="00337858"/>
    <w:rsid w:val="00337916"/>
    <w:rsid w:val="00337A1D"/>
    <w:rsid w:val="00337D20"/>
    <w:rsid w:val="00337FD7"/>
    <w:rsid w:val="003402C9"/>
    <w:rsid w:val="00340C79"/>
    <w:rsid w:val="00341246"/>
    <w:rsid w:val="00341654"/>
    <w:rsid w:val="00341876"/>
    <w:rsid w:val="0034196B"/>
    <w:rsid w:val="00341E20"/>
    <w:rsid w:val="00343531"/>
    <w:rsid w:val="00343711"/>
    <w:rsid w:val="00344419"/>
    <w:rsid w:val="0034464C"/>
    <w:rsid w:val="003448A4"/>
    <w:rsid w:val="00345217"/>
    <w:rsid w:val="00345A84"/>
    <w:rsid w:val="00345E8E"/>
    <w:rsid w:val="003466A7"/>
    <w:rsid w:val="00346AD4"/>
    <w:rsid w:val="003472D1"/>
    <w:rsid w:val="00350299"/>
    <w:rsid w:val="00350339"/>
    <w:rsid w:val="00350653"/>
    <w:rsid w:val="003506AA"/>
    <w:rsid w:val="00350B9A"/>
    <w:rsid w:val="00350BE7"/>
    <w:rsid w:val="00350CA8"/>
    <w:rsid w:val="00350D36"/>
    <w:rsid w:val="00351C74"/>
    <w:rsid w:val="00351DE2"/>
    <w:rsid w:val="003522B2"/>
    <w:rsid w:val="0035251E"/>
    <w:rsid w:val="003530E7"/>
    <w:rsid w:val="0035329D"/>
    <w:rsid w:val="00353419"/>
    <w:rsid w:val="00353B1C"/>
    <w:rsid w:val="00353C55"/>
    <w:rsid w:val="00353D71"/>
    <w:rsid w:val="0035411B"/>
    <w:rsid w:val="00354369"/>
    <w:rsid w:val="003543CF"/>
    <w:rsid w:val="003544B3"/>
    <w:rsid w:val="0035474E"/>
    <w:rsid w:val="003555AD"/>
    <w:rsid w:val="00355A0F"/>
    <w:rsid w:val="00355C5C"/>
    <w:rsid w:val="00356409"/>
    <w:rsid w:val="00356991"/>
    <w:rsid w:val="00357A1D"/>
    <w:rsid w:val="00357A35"/>
    <w:rsid w:val="00357CF0"/>
    <w:rsid w:val="0036047B"/>
    <w:rsid w:val="00360B5F"/>
    <w:rsid w:val="00360ECF"/>
    <w:rsid w:val="0036123C"/>
    <w:rsid w:val="00361471"/>
    <w:rsid w:val="00361540"/>
    <w:rsid w:val="00361CB3"/>
    <w:rsid w:val="0036225A"/>
    <w:rsid w:val="00362423"/>
    <w:rsid w:val="00362440"/>
    <w:rsid w:val="00362AE9"/>
    <w:rsid w:val="00362DC5"/>
    <w:rsid w:val="00362E9E"/>
    <w:rsid w:val="003630B1"/>
    <w:rsid w:val="0036387C"/>
    <w:rsid w:val="00363E15"/>
    <w:rsid w:val="0036451A"/>
    <w:rsid w:val="00364BCD"/>
    <w:rsid w:val="003668B4"/>
    <w:rsid w:val="00367841"/>
    <w:rsid w:val="00370421"/>
    <w:rsid w:val="00370AC6"/>
    <w:rsid w:val="00371251"/>
    <w:rsid w:val="00372F89"/>
    <w:rsid w:val="003732D0"/>
    <w:rsid w:val="00373673"/>
    <w:rsid w:val="0037382E"/>
    <w:rsid w:val="003746FB"/>
    <w:rsid w:val="00374E41"/>
    <w:rsid w:val="00374ECE"/>
    <w:rsid w:val="0037500D"/>
    <w:rsid w:val="003755B5"/>
    <w:rsid w:val="00375AFE"/>
    <w:rsid w:val="00377F39"/>
    <w:rsid w:val="00380952"/>
    <w:rsid w:val="00380981"/>
    <w:rsid w:val="003809A5"/>
    <w:rsid w:val="00380D74"/>
    <w:rsid w:val="003811ED"/>
    <w:rsid w:val="00381ABB"/>
    <w:rsid w:val="00381E6E"/>
    <w:rsid w:val="00381E70"/>
    <w:rsid w:val="003825FB"/>
    <w:rsid w:val="00382807"/>
    <w:rsid w:val="00382972"/>
    <w:rsid w:val="00382AC9"/>
    <w:rsid w:val="00382C05"/>
    <w:rsid w:val="003836DB"/>
    <w:rsid w:val="00384603"/>
    <w:rsid w:val="003846F2"/>
    <w:rsid w:val="0038536A"/>
    <w:rsid w:val="00385597"/>
    <w:rsid w:val="003856FF"/>
    <w:rsid w:val="0038571F"/>
    <w:rsid w:val="00385B7D"/>
    <w:rsid w:val="00386A39"/>
    <w:rsid w:val="00386D03"/>
    <w:rsid w:val="00386F20"/>
    <w:rsid w:val="0038710A"/>
    <w:rsid w:val="00387221"/>
    <w:rsid w:val="00387CD5"/>
    <w:rsid w:val="00387D08"/>
    <w:rsid w:val="00390370"/>
    <w:rsid w:val="00390539"/>
    <w:rsid w:val="00390656"/>
    <w:rsid w:val="00390C6D"/>
    <w:rsid w:val="00390D31"/>
    <w:rsid w:val="00390E08"/>
    <w:rsid w:val="003917A4"/>
    <w:rsid w:val="00391AE7"/>
    <w:rsid w:val="00391BD3"/>
    <w:rsid w:val="00391D7A"/>
    <w:rsid w:val="00392255"/>
    <w:rsid w:val="00392A60"/>
    <w:rsid w:val="00392EA1"/>
    <w:rsid w:val="003933E2"/>
    <w:rsid w:val="00393403"/>
    <w:rsid w:val="00393B4F"/>
    <w:rsid w:val="003940D4"/>
    <w:rsid w:val="0039485C"/>
    <w:rsid w:val="00394881"/>
    <w:rsid w:val="00394E6A"/>
    <w:rsid w:val="00395188"/>
    <w:rsid w:val="003954BA"/>
    <w:rsid w:val="003958CF"/>
    <w:rsid w:val="0039604B"/>
    <w:rsid w:val="0039643C"/>
    <w:rsid w:val="0039659D"/>
    <w:rsid w:val="0039698F"/>
    <w:rsid w:val="00397781"/>
    <w:rsid w:val="003A19F6"/>
    <w:rsid w:val="003A2074"/>
    <w:rsid w:val="003A25D8"/>
    <w:rsid w:val="003A2953"/>
    <w:rsid w:val="003A322D"/>
    <w:rsid w:val="003A4104"/>
    <w:rsid w:val="003A4ABE"/>
    <w:rsid w:val="003A50B3"/>
    <w:rsid w:val="003A5996"/>
    <w:rsid w:val="003A5E23"/>
    <w:rsid w:val="003A5F5D"/>
    <w:rsid w:val="003A62E6"/>
    <w:rsid w:val="003A6CA6"/>
    <w:rsid w:val="003A7855"/>
    <w:rsid w:val="003A7A17"/>
    <w:rsid w:val="003B04F6"/>
    <w:rsid w:val="003B0922"/>
    <w:rsid w:val="003B09FD"/>
    <w:rsid w:val="003B25AF"/>
    <w:rsid w:val="003B39AE"/>
    <w:rsid w:val="003B4645"/>
    <w:rsid w:val="003B482D"/>
    <w:rsid w:val="003B4CC7"/>
    <w:rsid w:val="003B4E5F"/>
    <w:rsid w:val="003B504E"/>
    <w:rsid w:val="003B529B"/>
    <w:rsid w:val="003B53E7"/>
    <w:rsid w:val="003B595F"/>
    <w:rsid w:val="003B5E77"/>
    <w:rsid w:val="003B6008"/>
    <w:rsid w:val="003B61A6"/>
    <w:rsid w:val="003B699D"/>
    <w:rsid w:val="003B788A"/>
    <w:rsid w:val="003C01D7"/>
    <w:rsid w:val="003C096E"/>
    <w:rsid w:val="003C112C"/>
    <w:rsid w:val="003C1E1D"/>
    <w:rsid w:val="003C2018"/>
    <w:rsid w:val="003C2938"/>
    <w:rsid w:val="003C2B9D"/>
    <w:rsid w:val="003C2DDA"/>
    <w:rsid w:val="003C3824"/>
    <w:rsid w:val="003C3A61"/>
    <w:rsid w:val="003C3B06"/>
    <w:rsid w:val="003C49CB"/>
    <w:rsid w:val="003C54CD"/>
    <w:rsid w:val="003C5683"/>
    <w:rsid w:val="003C572D"/>
    <w:rsid w:val="003C57F5"/>
    <w:rsid w:val="003C5E1E"/>
    <w:rsid w:val="003C622E"/>
    <w:rsid w:val="003C6553"/>
    <w:rsid w:val="003C69E0"/>
    <w:rsid w:val="003C6D1F"/>
    <w:rsid w:val="003C6D74"/>
    <w:rsid w:val="003C7015"/>
    <w:rsid w:val="003C7A54"/>
    <w:rsid w:val="003D0322"/>
    <w:rsid w:val="003D1119"/>
    <w:rsid w:val="003D15C5"/>
    <w:rsid w:val="003D18FA"/>
    <w:rsid w:val="003D26FD"/>
    <w:rsid w:val="003D2D79"/>
    <w:rsid w:val="003D3475"/>
    <w:rsid w:val="003D35B6"/>
    <w:rsid w:val="003D37AA"/>
    <w:rsid w:val="003D4748"/>
    <w:rsid w:val="003D4B2F"/>
    <w:rsid w:val="003D4BBA"/>
    <w:rsid w:val="003D516A"/>
    <w:rsid w:val="003D5532"/>
    <w:rsid w:val="003D6063"/>
    <w:rsid w:val="003D65E9"/>
    <w:rsid w:val="003D66D6"/>
    <w:rsid w:val="003D70CA"/>
    <w:rsid w:val="003D76F5"/>
    <w:rsid w:val="003E078C"/>
    <w:rsid w:val="003E125C"/>
    <w:rsid w:val="003E14C1"/>
    <w:rsid w:val="003E2340"/>
    <w:rsid w:val="003E250A"/>
    <w:rsid w:val="003E2D42"/>
    <w:rsid w:val="003E2EBB"/>
    <w:rsid w:val="003E3061"/>
    <w:rsid w:val="003E34DA"/>
    <w:rsid w:val="003E40C4"/>
    <w:rsid w:val="003E4760"/>
    <w:rsid w:val="003E488E"/>
    <w:rsid w:val="003E4CF2"/>
    <w:rsid w:val="003E4D10"/>
    <w:rsid w:val="003E4D69"/>
    <w:rsid w:val="003E5146"/>
    <w:rsid w:val="003E51A0"/>
    <w:rsid w:val="003E5755"/>
    <w:rsid w:val="003E618D"/>
    <w:rsid w:val="003E6A46"/>
    <w:rsid w:val="003E6E53"/>
    <w:rsid w:val="003E77B6"/>
    <w:rsid w:val="003F0319"/>
    <w:rsid w:val="003F08B0"/>
    <w:rsid w:val="003F0985"/>
    <w:rsid w:val="003F12B5"/>
    <w:rsid w:val="003F1D14"/>
    <w:rsid w:val="003F2041"/>
    <w:rsid w:val="003F2C1C"/>
    <w:rsid w:val="003F2CEE"/>
    <w:rsid w:val="003F2D03"/>
    <w:rsid w:val="003F2E34"/>
    <w:rsid w:val="003F3C28"/>
    <w:rsid w:val="003F4231"/>
    <w:rsid w:val="003F43B7"/>
    <w:rsid w:val="003F4B88"/>
    <w:rsid w:val="003F4F1A"/>
    <w:rsid w:val="003F56AA"/>
    <w:rsid w:val="003F5E35"/>
    <w:rsid w:val="003F6BB4"/>
    <w:rsid w:val="003F7918"/>
    <w:rsid w:val="003F7DA1"/>
    <w:rsid w:val="003F7F38"/>
    <w:rsid w:val="00400748"/>
    <w:rsid w:val="00400CFE"/>
    <w:rsid w:val="00400FDF"/>
    <w:rsid w:val="0040243F"/>
    <w:rsid w:val="004026C2"/>
    <w:rsid w:val="00403150"/>
    <w:rsid w:val="004035ED"/>
    <w:rsid w:val="0040363A"/>
    <w:rsid w:val="004042FD"/>
    <w:rsid w:val="0040441C"/>
    <w:rsid w:val="004044FA"/>
    <w:rsid w:val="00404738"/>
    <w:rsid w:val="0040541C"/>
    <w:rsid w:val="00405474"/>
    <w:rsid w:val="0040558E"/>
    <w:rsid w:val="004059CE"/>
    <w:rsid w:val="00405A65"/>
    <w:rsid w:val="00405C28"/>
    <w:rsid w:val="00405E35"/>
    <w:rsid w:val="00406663"/>
    <w:rsid w:val="004067BB"/>
    <w:rsid w:val="004067D6"/>
    <w:rsid w:val="00406D33"/>
    <w:rsid w:val="00410322"/>
    <w:rsid w:val="0041063F"/>
    <w:rsid w:val="004108CB"/>
    <w:rsid w:val="00410BB4"/>
    <w:rsid w:val="00410D2A"/>
    <w:rsid w:val="00410D3C"/>
    <w:rsid w:val="0041129C"/>
    <w:rsid w:val="00411688"/>
    <w:rsid w:val="00411878"/>
    <w:rsid w:val="00411997"/>
    <w:rsid w:val="0041441E"/>
    <w:rsid w:val="00414698"/>
    <w:rsid w:val="00415333"/>
    <w:rsid w:val="0041565A"/>
    <w:rsid w:val="004160B2"/>
    <w:rsid w:val="00416D4E"/>
    <w:rsid w:val="00416E12"/>
    <w:rsid w:val="00416EC4"/>
    <w:rsid w:val="00416FBD"/>
    <w:rsid w:val="0041707C"/>
    <w:rsid w:val="00417155"/>
    <w:rsid w:val="00417218"/>
    <w:rsid w:val="004175B9"/>
    <w:rsid w:val="0041777F"/>
    <w:rsid w:val="004178DE"/>
    <w:rsid w:val="00417E7B"/>
    <w:rsid w:val="004204A6"/>
    <w:rsid w:val="00420908"/>
    <w:rsid w:val="00420D83"/>
    <w:rsid w:val="00421057"/>
    <w:rsid w:val="0042112A"/>
    <w:rsid w:val="00421AB8"/>
    <w:rsid w:val="00421CF5"/>
    <w:rsid w:val="004222F8"/>
    <w:rsid w:val="004228E1"/>
    <w:rsid w:val="004229D0"/>
    <w:rsid w:val="00422FE6"/>
    <w:rsid w:val="004230AC"/>
    <w:rsid w:val="00423524"/>
    <w:rsid w:val="00424053"/>
    <w:rsid w:val="00424509"/>
    <w:rsid w:val="00424D31"/>
    <w:rsid w:val="00425054"/>
    <w:rsid w:val="004252BD"/>
    <w:rsid w:val="00425B49"/>
    <w:rsid w:val="00425EE1"/>
    <w:rsid w:val="00426968"/>
    <w:rsid w:val="00426F8B"/>
    <w:rsid w:val="00427022"/>
    <w:rsid w:val="00427650"/>
    <w:rsid w:val="004276F9"/>
    <w:rsid w:val="0042797D"/>
    <w:rsid w:val="00427B6F"/>
    <w:rsid w:val="00430269"/>
    <w:rsid w:val="00430670"/>
    <w:rsid w:val="00430AD2"/>
    <w:rsid w:val="00431013"/>
    <w:rsid w:val="004316E3"/>
    <w:rsid w:val="00431856"/>
    <w:rsid w:val="00431DA3"/>
    <w:rsid w:val="004336D3"/>
    <w:rsid w:val="00433A5E"/>
    <w:rsid w:val="00433ABD"/>
    <w:rsid w:val="00434B3A"/>
    <w:rsid w:val="00434C32"/>
    <w:rsid w:val="00434CEB"/>
    <w:rsid w:val="00436C0B"/>
    <w:rsid w:val="00436D60"/>
    <w:rsid w:val="0043761E"/>
    <w:rsid w:val="00437C0E"/>
    <w:rsid w:val="00437FE0"/>
    <w:rsid w:val="00440DCD"/>
    <w:rsid w:val="004412E9"/>
    <w:rsid w:val="00441936"/>
    <w:rsid w:val="00441A0F"/>
    <w:rsid w:val="00441BB3"/>
    <w:rsid w:val="0044225D"/>
    <w:rsid w:val="004422E4"/>
    <w:rsid w:val="0044230F"/>
    <w:rsid w:val="00442BD4"/>
    <w:rsid w:val="00443A61"/>
    <w:rsid w:val="00443B85"/>
    <w:rsid w:val="00443CAC"/>
    <w:rsid w:val="00443FFE"/>
    <w:rsid w:val="00444AEF"/>
    <w:rsid w:val="004450D4"/>
    <w:rsid w:val="00445690"/>
    <w:rsid w:val="004456A4"/>
    <w:rsid w:val="00445D3A"/>
    <w:rsid w:val="00446A05"/>
    <w:rsid w:val="00446B3F"/>
    <w:rsid w:val="0044735A"/>
    <w:rsid w:val="004473F6"/>
    <w:rsid w:val="004474C3"/>
    <w:rsid w:val="0044798D"/>
    <w:rsid w:val="004533C1"/>
    <w:rsid w:val="004533E5"/>
    <w:rsid w:val="004535B2"/>
    <w:rsid w:val="00453C35"/>
    <w:rsid w:val="00453EB7"/>
    <w:rsid w:val="00454425"/>
    <w:rsid w:val="0045445A"/>
    <w:rsid w:val="00454D45"/>
    <w:rsid w:val="00454D8B"/>
    <w:rsid w:val="00455356"/>
    <w:rsid w:val="00455EB2"/>
    <w:rsid w:val="00456A07"/>
    <w:rsid w:val="0045731D"/>
    <w:rsid w:val="00457D43"/>
    <w:rsid w:val="0046030F"/>
    <w:rsid w:val="00460432"/>
    <w:rsid w:val="004608E9"/>
    <w:rsid w:val="0046176B"/>
    <w:rsid w:val="00461D08"/>
    <w:rsid w:val="00461DB6"/>
    <w:rsid w:val="00461EC3"/>
    <w:rsid w:val="004627B5"/>
    <w:rsid w:val="004636F9"/>
    <w:rsid w:val="00463885"/>
    <w:rsid w:val="00463D76"/>
    <w:rsid w:val="00464A04"/>
    <w:rsid w:val="0046597F"/>
    <w:rsid w:val="00465A19"/>
    <w:rsid w:val="0046662F"/>
    <w:rsid w:val="00466A08"/>
    <w:rsid w:val="00466DBB"/>
    <w:rsid w:val="004672D5"/>
    <w:rsid w:val="004675D0"/>
    <w:rsid w:val="00467D2A"/>
    <w:rsid w:val="00467F8F"/>
    <w:rsid w:val="004706DC"/>
    <w:rsid w:val="00470725"/>
    <w:rsid w:val="00471014"/>
    <w:rsid w:val="0047198A"/>
    <w:rsid w:val="00471ADD"/>
    <w:rsid w:val="00471D5A"/>
    <w:rsid w:val="00472846"/>
    <w:rsid w:val="00472995"/>
    <w:rsid w:val="00473C72"/>
    <w:rsid w:val="00473E45"/>
    <w:rsid w:val="00473FC0"/>
    <w:rsid w:val="004742C1"/>
    <w:rsid w:val="00474739"/>
    <w:rsid w:val="00474BDE"/>
    <w:rsid w:val="00475782"/>
    <w:rsid w:val="0047625E"/>
    <w:rsid w:val="00476FCB"/>
    <w:rsid w:val="004777AE"/>
    <w:rsid w:val="00477800"/>
    <w:rsid w:val="00477A9A"/>
    <w:rsid w:val="004805FB"/>
    <w:rsid w:val="00480649"/>
    <w:rsid w:val="00481799"/>
    <w:rsid w:val="00481FFB"/>
    <w:rsid w:val="0048268C"/>
    <w:rsid w:val="00482692"/>
    <w:rsid w:val="00483121"/>
    <w:rsid w:val="00483F4A"/>
    <w:rsid w:val="0048430D"/>
    <w:rsid w:val="004843F6"/>
    <w:rsid w:val="00484A80"/>
    <w:rsid w:val="00486582"/>
    <w:rsid w:val="00486994"/>
    <w:rsid w:val="00486A65"/>
    <w:rsid w:val="00487394"/>
    <w:rsid w:val="0048746F"/>
    <w:rsid w:val="00487724"/>
    <w:rsid w:val="004878E2"/>
    <w:rsid w:val="00487963"/>
    <w:rsid w:val="00490216"/>
    <w:rsid w:val="00490A39"/>
    <w:rsid w:val="00490DAF"/>
    <w:rsid w:val="00491749"/>
    <w:rsid w:val="00492412"/>
    <w:rsid w:val="0049253B"/>
    <w:rsid w:val="00492AD7"/>
    <w:rsid w:val="00492BB9"/>
    <w:rsid w:val="00492C0A"/>
    <w:rsid w:val="00493630"/>
    <w:rsid w:val="004940B2"/>
    <w:rsid w:val="004940C3"/>
    <w:rsid w:val="00494225"/>
    <w:rsid w:val="0049434D"/>
    <w:rsid w:val="00494C7B"/>
    <w:rsid w:val="00494C7E"/>
    <w:rsid w:val="00495684"/>
    <w:rsid w:val="0049568A"/>
    <w:rsid w:val="00495B6B"/>
    <w:rsid w:val="00495C59"/>
    <w:rsid w:val="004961F8"/>
    <w:rsid w:val="00496939"/>
    <w:rsid w:val="00496C4E"/>
    <w:rsid w:val="00496F22"/>
    <w:rsid w:val="00497472"/>
    <w:rsid w:val="00497A2C"/>
    <w:rsid w:val="00497C78"/>
    <w:rsid w:val="004A0502"/>
    <w:rsid w:val="004A0868"/>
    <w:rsid w:val="004A150A"/>
    <w:rsid w:val="004A1C33"/>
    <w:rsid w:val="004A2BB9"/>
    <w:rsid w:val="004A425D"/>
    <w:rsid w:val="004A4E59"/>
    <w:rsid w:val="004A6B52"/>
    <w:rsid w:val="004A718D"/>
    <w:rsid w:val="004A78D8"/>
    <w:rsid w:val="004A7B38"/>
    <w:rsid w:val="004A7BEF"/>
    <w:rsid w:val="004B0060"/>
    <w:rsid w:val="004B0252"/>
    <w:rsid w:val="004B0D4E"/>
    <w:rsid w:val="004B10FC"/>
    <w:rsid w:val="004B188C"/>
    <w:rsid w:val="004B196B"/>
    <w:rsid w:val="004B19B6"/>
    <w:rsid w:val="004B1D14"/>
    <w:rsid w:val="004B20F0"/>
    <w:rsid w:val="004B2120"/>
    <w:rsid w:val="004B2553"/>
    <w:rsid w:val="004B2609"/>
    <w:rsid w:val="004B2AF8"/>
    <w:rsid w:val="004B374B"/>
    <w:rsid w:val="004B3BCE"/>
    <w:rsid w:val="004B3E65"/>
    <w:rsid w:val="004B41CB"/>
    <w:rsid w:val="004B45B9"/>
    <w:rsid w:val="004B4D17"/>
    <w:rsid w:val="004B4E65"/>
    <w:rsid w:val="004B521E"/>
    <w:rsid w:val="004B563F"/>
    <w:rsid w:val="004B577C"/>
    <w:rsid w:val="004B588C"/>
    <w:rsid w:val="004B5A28"/>
    <w:rsid w:val="004B5D42"/>
    <w:rsid w:val="004B5F77"/>
    <w:rsid w:val="004B614C"/>
    <w:rsid w:val="004B6E89"/>
    <w:rsid w:val="004B78F0"/>
    <w:rsid w:val="004B7C89"/>
    <w:rsid w:val="004C03C4"/>
    <w:rsid w:val="004C03ED"/>
    <w:rsid w:val="004C0C04"/>
    <w:rsid w:val="004C1BD6"/>
    <w:rsid w:val="004C1DE8"/>
    <w:rsid w:val="004C1EDE"/>
    <w:rsid w:val="004C2689"/>
    <w:rsid w:val="004C3711"/>
    <w:rsid w:val="004C38CB"/>
    <w:rsid w:val="004C38F5"/>
    <w:rsid w:val="004C4A97"/>
    <w:rsid w:val="004C4F33"/>
    <w:rsid w:val="004C5E71"/>
    <w:rsid w:val="004C6022"/>
    <w:rsid w:val="004C62AA"/>
    <w:rsid w:val="004C7372"/>
    <w:rsid w:val="004C7F02"/>
    <w:rsid w:val="004D133C"/>
    <w:rsid w:val="004D14F6"/>
    <w:rsid w:val="004D1ECA"/>
    <w:rsid w:val="004D2750"/>
    <w:rsid w:val="004D38D5"/>
    <w:rsid w:val="004D3C22"/>
    <w:rsid w:val="004D3C68"/>
    <w:rsid w:val="004D3C8E"/>
    <w:rsid w:val="004D3D41"/>
    <w:rsid w:val="004D3E87"/>
    <w:rsid w:val="004D4187"/>
    <w:rsid w:val="004D4899"/>
    <w:rsid w:val="004D5950"/>
    <w:rsid w:val="004D5954"/>
    <w:rsid w:val="004D5D9F"/>
    <w:rsid w:val="004D7057"/>
    <w:rsid w:val="004E063D"/>
    <w:rsid w:val="004E0A37"/>
    <w:rsid w:val="004E0D97"/>
    <w:rsid w:val="004E0F65"/>
    <w:rsid w:val="004E134C"/>
    <w:rsid w:val="004E14DE"/>
    <w:rsid w:val="004E1801"/>
    <w:rsid w:val="004E1844"/>
    <w:rsid w:val="004E2045"/>
    <w:rsid w:val="004E20CF"/>
    <w:rsid w:val="004E21EA"/>
    <w:rsid w:val="004E243B"/>
    <w:rsid w:val="004E3A06"/>
    <w:rsid w:val="004E3B0E"/>
    <w:rsid w:val="004E3E4E"/>
    <w:rsid w:val="004E3E6D"/>
    <w:rsid w:val="004E41B7"/>
    <w:rsid w:val="004E42B3"/>
    <w:rsid w:val="004E5AFE"/>
    <w:rsid w:val="004E5BD3"/>
    <w:rsid w:val="004E5C72"/>
    <w:rsid w:val="004E6031"/>
    <w:rsid w:val="004E65A0"/>
    <w:rsid w:val="004E68B4"/>
    <w:rsid w:val="004E69A0"/>
    <w:rsid w:val="004E74E1"/>
    <w:rsid w:val="004F00B3"/>
    <w:rsid w:val="004F07D1"/>
    <w:rsid w:val="004F0B1D"/>
    <w:rsid w:val="004F0D54"/>
    <w:rsid w:val="004F0FC2"/>
    <w:rsid w:val="004F1101"/>
    <w:rsid w:val="004F13EF"/>
    <w:rsid w:val="004F16FB"/>
    <w:rsid w:val="004F1707"/>
    <w:rsid w:val="004F19E8"/>
    <w:rsid w:val="004F2FD5"/>
    <w:rsid w:val="004F31BA"/>
    <w:rsid w:val="004F3201"/>
    <w:rsid w:val="004F335E"/>
    <w:rsid w:val="004F3717"/>
    <w:rsid w:val="004F3F22"/>
    <w:rsid w:val="004F42CC"/>
    <w:rsid w:val="004F4329"/>
    <w:rsid w:val="004F45E1"/>
    <w:rsid w:val="004F4645"/>
    <w:rsid w:val="004F48FB"/>
    <w:rsid w:val="004F4C4E"/>
    <w:rsid w:val="004F4CB2"/>
    <w:rsid w:val="004F517D"/>
    <w:rsid w:val="004F5949"/>
    <w:rsid w:val="004F59E4"/>
    <w:rsid w:val="004F5F8E"/>
    <w:rsid w:val="004F621E"/>
    <w:rsid w:val="004F66EF"/>
    <w:rsid w:val="004F6A43"/>
    <w:rsid w:val="004F6BF8"/>
    <w:rsid w:val="004F6DFB"/>
    <w:rsid w:val="004F7BE4"/>
    <w:rsid w:val="004F7FE9"/>
    <w:rsid w:val="00500009"/>
    <w:rsid w:val="005004E6"/>
    <w:rsid w:val="00500C7A"/>
    <w:rsid w:val="00501205"/>
    <w:rsid w:val="0050135C"/>
    <w:rsid w:val="00501642"/>
    <w:rsid w:val="00501F60"/>
    <w:rsid w:val="0050250A"/>
    <w:rsid w:val="00504790"/>
    <w:rsid w:val="00504813"/>
    <w:rsid w:val="0050587A"/>
    <w:rsid w:val="00505AC5"/>
    <w:rsid w:val="005065AF"/>
    <w:rsid w:val="00506B0A"/>
    <w:rsid w:val="00506BC2"/>
    <w:rsid w:val="00506E8F"/>
    <w:rsid w:val="005071BC"/>
    <w:rsid w:val="005072CB"/>
    <w:rsid w:val="00507519"/>
    <w:rsid w:val="005078F1"/>
    <w:rsid w:val="00507E3B"/>
    <w:rsid w:val="00507EFD"/>
    <w:rsid w:val="005100E2"/>
    <w:rsid w:val="00510101"/>
    <w:rsid w:val="005111A6"/>
    <w:rsid w:val="005111BF"/>
    <w:rsid w:val="00511402"/>
    <w:rsid w:val="00511667"/>
    <w:rsid w:val="00511A15"/>
    <w:rsid w:val="00511DD3"/>
    <w:rsid w:val="00511FF1"/>
    <w:rsid w:val="00512330"/>
    <w:rsid w:val="0051265D"/>
    <w:rsid w:val="00512F42"/>
    <w:rsid w:val="00513515"/>
    <w:rsid w:val="005146F4"/>
    <w:rsid w:val="00514F3C"/>
    <w:rsid w:val="00515D90"/>
    <w:rsid w:val="0051667B"/>
    <w:rsid w:val="00517BB3"/>
    <w:rsid w:val="00520531"/>
    <w:rsid w:val="005205B9"/>
    <w:rsid w:val="005205FF"/>
    <w:rsid w:val="005209D6"/>
    <w:rsid w:val="005219D8"/>
    <w:rsid w:val="00521B3C"/>
    <w:rsid w:val="005221DF"/>
    <w:rsid w:val="005223BA"/>
    <w:rsid w:val="005226E7"/>
    <w:rsid w:val="00522E07"/>
    <w:rsid w:val="005230EF"/>
    <w:rsid w:val="00523D76"/>
    <w:rsid w:val="00523F4C"/>
    <w:rsid w:val="005245D8"/>
    <w:rsid w:val="005247EB"/>
    <w:rsid w:val="00524CAC"/>
    <w:rsid w:val="00524E44"/>
    <w:rsid w:val="00525D51"/>
    <w:rsid w:val="00526167"/>
    <w:rsid w:val="005269CD"/>
    <w:rsid w:val="0052795F"/>
    <w:rsid w:val="0053030F"/>
    <w:rsid w:val="00530557"/>
    <w:rsid w:val="005305F9"/>
    <w:rsid w:val="0053078B"/>
    <w:rsid w:val="005309A2"/>
    <w:rsid w:val="005323B1"/>
    <w:rsid w:val="0053289D"/>
    <w:rsid w:val="00532920"/>
    <w:rsid w:val="00532B1F"/>
    <w:rsid w:val="00532BE5"/>
    <w:rsid w:val="0053316D"/>
    <w:rsid w:val="0053380B"/>
    <w:rsid w:val="00533932"/>
    <w:rsid w:val="00533ACF"/>
    <w:rsid w:val="00534611"/>
    <w:rsid w:val="00534B9F"/>
    <w:rsid w:val="005361D8"/>
    <w:rsid w:val="00536F6C"/>
    <w:rsid w:val="00537519"/>
    <w:rsid w:val="0053798A"/>
    <w:rsid w:val="005379DF"/>
    <w:rsid w:val="00537B41"/>
    <w:rsid w:val="00540C2F"/>
    <w:rsid w:val="00541392"/>
    <w:rsid w:val="0054144D"/>
    <w:rsid w:val="0054160A"/>
    <w:rsid w:val="0054162B"/>
    <w:rsid w:val="00543462"/>
    <w:rsid w:val="00543F89"/>
    <w:rsid w:val="00544429"/>
    <w:rsid w:val="0054492C"/>
    <w:rsid w:val="00544DE9"/>
    <w:rsid w:val="0054557A"/>
    <w:rsid w:val="00546077"/>
    <w:rsid w:val="00546382"/>
    <w:rsid w:val="005466C5"/>
    <w:rsid w:val="005472EA"/>
    <w:rsid w:val="00547617"/>
    <w:rsid w:val="0054782B"/>
    <w:rsid w:val="00547972"/>
    <w:rsid w:val="00547CB4"/>
    <w:rsid w:val="00550520"/>
    <w:rsid w:val="00550CA3"/>
    <w:rsid w:val="00550DBF"/>
    <w:rsid w:val="0055107F"/>
    <w:rsid w:val="00551BB9"/>
    <w:rsid w:val="00551F8A"/>
    <w:rsid w:val="0055295E"/>
    <w:rsid w:val="00552CA0"/>
    <w:rsid w:val="00552D47"/>
    <w:rsid w:val="00552DF5"/>
    <w:rsid w:val="00553022"/>
    <w:rsid w:val="0055335D"/>
    <w:rsid w:val="005533C6"/>
    <w:rsid w:val="00553748"/>
    <w:rsid w:val="005537A1"/>
    <w:rsid w:val="00554038"/>
    <w:rsid w:val="005547C0"/>
    <w:rsid w:val="00554E96"/>
    <w:rsid w:val="00554F15"/>
    <w:rsid w:val="005552AD"/>
    <w:rsid w:val="00555D5B"/>
    <w:rsid w:val="00555DC8"/>
    <w:rsid w:val="00555E10"/>
    <w:rsid w:val="00556670"/>
    <w:rsid w:val="00556953"/>
    <w:rsid w:val="00557388"/>
    <w:rsid w:val="005573AC"/>
    <w:rsid w:val="005577AC"/>
    <w:rsid w:val="00557AC8"/>
    <w:rsid w:val="00557EA5"/>
    <w:rsid w:val="00560184"/>
    <w:rsid w:val="0056021C"/>
    <w:rsid w:val="0056136F"/>
    <w:rsid w:val="00561537"/>
    <w:rsid w:val="00561B21"/>
    <w:rsid w:val="00561F08"/>
    <w:rsid w:val="00563832"/>
    <w:rsid w:val="0056391D"/>
    <w:rsid w:val="00563C11"/>
    <w:rsid w:val="005640BA"/>
    <w:rsid w:val="0056468D"/>
    <w:rsid w:val="00564C6A"/>
    <w:rsid w:val="0056510E"/>
    <w:rsid w:val="00565443"/>
    <w:rsid w:val="00565889"/>
    <w:rsid w:val="005658CF"/>
    <w:rsid w:val="00565ECE"/>
    <w:rsid w:val="00565ED2"/>
    <w:rsid w:val="0056618F"/>
    <w:rsid w:val="00566206"/>
    <w:rsid w:val="00566793"/>
    <w:rsid w:val="00566B60"/>
    <w:rsid w:val="00567608"/>
    <w:rsid w:val="00567E1C"/>
    <w:rsid w:val="00570DF4"/>
    <w:rsid w:val="005713F5"/>
    <w:rsid w:val="0057195E"/>
    <w:rsid w:val="00571B0D"/>
    <w:rsid w:val="00571F0A"/>
    <w:rsid w:val="00572250"/>
    <w:rsid w:val="0057259E"/>
    <w:rsid w:val="00573175"/>
    <w:rsid w:val="00573E96"/>
    <w:rsid w:val="00573EF0"/>
    <w:rsid w:val="005748E7"/>
    <w:rsid w:val="00574C2F"/>
    <w:rsid w:val="0057501A"/>
    <w:rsid w:val="0057506C"/>
    <w:rsid w:val="005751EE"/>
    <w:rsid w:val="0057527B"/>
    <w:rsid w:val="005755C9"/>
    <w:rsid w:val="005756A6"/>
    <w:rsid w:val="00575B96"/>
    <w:rsid w:val="00577062"/>
    <w:rsid w:val="005771A9"/>
    <w:rsid w:val="00577658"/>
    <w:rsid w:val="0057794B"/>
    <w:rsid w:val="00577DC1"/>
    <w:rsid w:val="00580033"/>
    <w:rsid w:val="0058021A"/>
    <w:rsid w:val="0058037C"/>
    <w:rsid w:val="00580DEB"/>
    <w:rsid w:val="00580DF5"/>
    <w:rsid w:val="0058175E"/>
    <w:rsid w:val="00581952"/>
    <w:rsid w:val="0058262C"/>
    <w:rsid w:val="00582C9C"/>
    <w:rsid w:val="00583510"/>
    <w:rsid w:val="00583ED7"/>
    <w:rsid w:val="00584C62"/>
    <w:rsid w:val="00584E63"/>
    <w:rsid w:val="00585499"/>
    <w:rsid w:val="00585507"/>
    <w:rsid w:val="00585A12"/>
    <w:rsid w:val="00585CDA"/>
    <w:rsid w:val="00585F60"/>
    <w:rsid w:val="005860BD"/>
    <w:rsid w:val="00586A24"/>
    <w:rsid w:val="00587209"/>
    <w:rsid w:val="00587DD4"/>
    <w:rsid w:val="005903EE"/>
    <w:rsid w:val="00591021"/>
    <w:rsid w:val="00591240"/>
    <w:rsid w:val="00592343"/>
    <w:rsid w:val="00593B55"/>
    <w:rsid w:val="00593CEA"/>
    <w:rsid w:val="00594075"/>
    <w:rsid w:val="00594E3F"/>
    <w:rsid w:val="00595208"/>
    <w:rsid w:val="00595433"/>
    <w:rsid w:val="00595A7D"/>
    <w:rsid w:val="00595F32"/>
    <w:rsid w:val="00596E6B"/>
    <w:rsid w:val="005A0CDB"/>
    <w:rsid w:val="005A0E7E"/>
    <w:rsid w:val="005A0EB2"/>
    <w:rsid w:val="005A105C"/>
    <w:rsid w:val="005A1263"/>
    <w:rsid w:val="005A1ED5"/>
    <w:rsid w:val="005A1F5D"/>
    <w:rsid w:val="005A1F62"/>
    <w:rsid w:val="005A2672"/>
    <w:rsid w:val="005A29F5"/>
    <w:rsid w:val="005A2C61"/>
    <w:rsid w:val="005A3683"/>
    <w:rsid w:val="005A386B"/>
    <w:rsid w:val="005A3CF0"/>
    <w:rsid w:val="005A3D61"/>
    <w:rsid w:val="005A3F31"/>
    <w:rsid w:val="005A4194"/>
    <w:rsid w:val="005A4A56"/>
    <w:rsid w:val="005A511F"/>
    <w:rsid w:val="005A6273"/>
    <w:rsid w:val="005A69B3"/>
    <w:rsid w:val="005A72FF"/>
    <w:rsid w:val="005A7535"/>
    <w:rsid w:val="005A78F0"/>
    <w:rsid w:val="005A7B7E"/>
    <w:rsid w:val="005A7D56"/>
    <w:rsid w:val="005A7F90"/>
    <w:rsid w:val="005B05F4"/>
    <w:rsid w:val="005B0676"/>
    <w:rsid w:val="005B067A"/>
    <w:rsid w:val="005B0AEB"/>
    <w:rsid w:val="005B10BC"/>
    <w:rsid w:val="005B1682"/>
    <w:rsid w:val="005B1745"/>
    <w:rsid w:val="005B1A23"/>
    <w:rsid w:val="005B1A8F"/>
    <w:rsid w:val="005B3FB8"/>
    <w:rsid w:val="005B4537"/>
    <w:rsid w:val="005B45A6"/>
    <w:rsid w:val="005B4986"/>
    <w:rsid w:val="005B50E1"/>
    <w:rsid w:val="005B55D0"/>
    <w:rsid w:val="005B5DB2"/>
    <w:rsid w:val="005B7344"/>
    <w:rsid w:val="005B758B"/>
    <w:rsid w:val="005B7E40"/>
    <w:rsid w:val="005B7F65"/>
    <w:rsid w:val="005C053B"/>
    <w:rsid w:val="005C09A3"/>
    <w:rsid w:val="005C156E"/>
    <w:rsid w:val="005C172B"/>
    <w:rsid w:val="005C1820"/>
    <w:rsid w:val="005C1AE9"/>
    <w:rsid w:val="005C22EF"/>
    <w:rsid w:val="005C28FE"/>
    <w:rsid w:val="005C2DE4"/>
    <w:rsid w:val="005C3A55"/>
    <w:rsid w:val="005C4676"/>
    <w:rsid w:val="005C4CBE"/>
    <w:rsid w:val="005C4F60"/>
    <w:rsid w:val="005C5BAB"/>
    <w:rsid w:val="005C78E9"/>
    <w:rsid w:val="005C7EBF"/>
    <w:rsid w:val="005D003C"/>
    <w:rsid w:val="005D15A5"/>
    <w:rsid w:val="005D1C6F"/>
    <w:rsid w:val="005D1EF0"/>
    <w:rsid w:val="005D2579"/>
    <w:rsid w:val="005D2D70"/>
    <w:rsid w:val="005D39C1"/>
    <w:rsid w:val="005D4058"/>
    <w:rsid w:val="005D4880"/>
    <w:rsid w:val="005D49B7"/>
    <w:rsid w:val="005D4DD5"/>
    <w:rsid w:val="005D5567"/>
    <w:rsid w:val="005D6A88"/>
    <w:rsid w:val="005D6DE1"/>
    <w:rsid w:val="005D6EDD"/>
    <w:rsid w:val="005D7F5F"/>
    <w:rsid w:val="005E001E"/>
    <w:rsid w:val="005E14D0"/>
    <w:rsid w:val="005E26F6"/>
    <w:rsid w:val="005E2810"/>
    <w:rsid w:val="005E2A0A"/>
    <w:rsid w:val="005E3798"/>
    <w:rsid w:val="005E42B5"/>
    <w:rsid w:val="005E524E"/>
    <w:rsid w:val="005E5358"/>
    <w:rsid w:val="005E5363"/>
    <w:rsid w:val="005E65DE"/>
    <w:rsid w:val="005E6E91"/>
    <w:rsid w:val="005E6F08"/>
    <w:rsid w:val="005E6FEA"/>
    <w:rsid w:val="005E709E"/>
    <w:rsid w:val="005E798B"/>
    <w:rsid w:val="005F1AEB"/>
    <w:rsid w:val="005F1B6E"/>
    <w:rsid w:val="005F1C1F"/>
    <w:rsid w:val="005F1C27"/>
    <w:rsid w:val="005F2293"/>
    <w:rsid w:val="005F2F0A"/>
    <w:rsid w:val="005F3131"/>
    <w:rsid w:val="005F410B"/>
    <w:rsid w:val="005F461C"/>
    <w:rsid w:val="005F4D32"/>
    <w:rsid w:val="005F53B2"/>
    <w:rsid w:val="005F555B"/>
    <w:rsid w:val="005F5D5E"/>
    <w:rsid w:val="005F706F"/>
    <w:rsid w:val="005F76E2"/>
    <w:rsid w:val="005F777A"/>
    <w:rsid w:val="006005B0"/>
    <w:rsid w:val="00600F08"/>
    <w:rsid w:val="00601F45"/>
    <w:rsid w:val="006026E1"/>
    <w:rsid w:val="006029B8"/>
    <w:rsid w:val="00602BAD"/>
    <w:rsid w:val="006043C7"/>
    <w:rsid w:val="00604562"/>
    <w:rsid w:val="006046C5"/>
    <w:rsid w:val="00604720"/>
    <w:rsid w:val="00604A6C"/>
    <w:rsid w:val="006058B2"/>
    <w:rsid w:val="006058DD"/>
    <w:rsid w:val="00606FE0"/>
    <w:rsid w:val="006077D1"/>
    <w:rsid w:val="00607AEC"/>
    <w:rsid w:val="00607BA6"/>
    <w:rsid w:val="00607F5A"/>
    <w:rsid w:val="0061007E"/>
    <w:rsid w:val="00610676"/>
    <w:rsid w:val="00610A20"/>
    <w:rsid w:val="00610EFA"/>
    <w:rsid w:val="00610F0E"/>
    <w:rsid w:val="00611132"/>
    <w:rsid w:val="006120DA"/>
    <w:rsid w:val="0061258B"/>
    <w:rsid w:val="0061264F"/>
    <w:rsid w:val="006126CA"/>
    <w:rsid w:val="00612BBD"/>
    <w:rsid w:val="00614459"/>
    <w:rsid w:val="006145E2"/>
    <w:rsid w:val="00614929"/>
    <w:rsid w:val="00614C84"/>
    <w:rsid w:val="00614E59"/>
    <w:rsid w:val="006152FC"/>
    <w:rsid w:val="006159EC"/>
    <w:rsid w:val="00615A1D"/>
    <w:rsid w:val="00616C08"/>
    <w:rsid w:val="0061705E"/>
    <w:rsid w:val="00617B40"/>
    <w:rsid w:val="00617C4B"/>
    <w:rsid w:val="0062000E"/>
    <w:rsid w:val="0062129F"/>
    <w:rsid w:val="006217B7"/>
    <w:rsid w:val="0062182F"/>
    <w:rsid w:val="006220BC"/>
    <w:rsid w:val="00622682"/>
    <w:rsid w:val="00623267"/>
    <w:rsid w:val="00623638"/>
    <w:rsid w:val="0062376B"/>
    <w:rsid w:val="0062376E"/>
    <w:rsid w:val="0062472C"/>
    <w:rsid w:val="00624FF9"/>
    <w:rsid w:val="00625086"/>
    <w:rsid w:val="00625AC0"/>
    <w:rsid w:val="00625FBB"/>
    <w:rsid w:val="0062653E"/>
    <w:rsid w:val="00626C6B"/>
    <w:rsid w:val="006271F8"/>
    <w:rsid w:val="006272A8"/>
    <w:rsid w:val="006272CA"/>
    <w:rsid w:val="00627311"/>
    <w:rsid w:val="00627CBA"/>
    <w:rsid w:val="00630527"/>
    <w:rsid w:val="00630708"/>
    <w:rsid w:val="00630B20"/>
    <w:rsid w:val="0063100A"/>
    <w:rsid w:val="00631340"/>
    <w:rsid w:val="00631435"/>
    <w:rsid w:val="006315E8"/>
    <w:rsid w:val="0063285D"/>
    <w:rsid w:val="00632E65"/>
    <w:rsid w:val="006331E3"/>
    <w:rsid w:val="00633EC3"/>
    <w:rsid w:val="00634142"/>
    <w:rsid w:val="00635032"/>
    <w:rsid w:val="00635876"/>
    <w:rsid w:val="0063606C"/>
    <w:rsid w:val="0063621F"/>
    <w:rsid w:val="0063627D"/>
    <w:rsid w:val="00636304"/>
    <w:rsid w:val="00636B3A"/>
    <w:rsid w:val="00636DA2"/>
    <w:rsid w:val="00640480"/>
    <w:rsid w:val="006406A5"/>
    <w:rsid w:val="00641D1B"/>
    <w:rsid w:val="00642E70"/>
    <w:rsid w:val="00643245"/>
    <w:rsid w:val="00644B90"/>
    <w:rsid w:val="00645199"/>
    <w:rsid w:val="006452F4"/>
    <w:rsid w:val="006455F9"/>
    <w:rsid w:val="00645DBC"/>
    <w:rsid w:val="0064659F"/>
    <w:rsid w:val="00647769"/>
    <w:rsid w:val="006478E4"/>
    <w:rsid w:val="0064795B"/>
    <w:rsid w:val="00650207"/>
    <w:rsid w:val="00650681"/>
    <w:rsid w:val="00651931"/>
    <w:rsid w:val="00651E78"/>
    <w:rsid w:val="006524AD"/>
    <w:rsid w:val="006525F3"/>
    <w:rsid w:val="00652ED3"/>
    <w:rsid w:val="00652EEF"/>
    <w:rsid w:val="00653E70"/>
    <w:rsid w:val="00654328"/>
    <w:rsid w:val="00654922"/>
    <w:rsid w:val="00654979"/>
    <w:rsid w:val="00654B76"/>
    <w:rsid w:val="00655307"/>
    <w:rsid w:val="00655510"/>
    <w:rsid w:val="006557B9"/>
    <w:rsid w:val="006560A7"/>
    <w:rsid w:val="00656915"/>
    <w:rsid w:val="00657B1D"/>
    <w:rsid w:val="00657D1A"/>
    <w:rsid w:val="00660A59"/>
    <w:rsid w:val="0066177B"/>
    <w:rsid w:val="00661915"/>
    <w:rsid w:val="00662177"/>
    <w:rsid w:val="00662426"/>
    <w:rsid w:val="006624E6"/>
    <w:rsid w:val="00662DA9"/>
    <w:rsid w:val="00663066"/>
    <w:rsid w:val="0066339C"/>
    <w:rsid w:val="00663605"/>
    <w:rsid w:val="00663827"/>
    <w:rsid w:val="00663E11"/>
    <w:rsid w:val="00664723"/>
    <w:rsid w:val="00664E97"/>
    <w:rsid w:val="006651C6"/>
    <w:rsid w:val="006655C3"/>
    <w:rsid w:val="0066573E"/>
    <w:rsid w:val="00666387"/>
    <w:rsid w:val="00666C43"/>
    <w:rsid w:val="00666D1E"/>
    <w:rsid w:val="00667E98"/>
    <w:rsid w:val="00670006"/>
    <w:rsid w:val="0067043C"/>
    <w:rsid w:val="006704A2"/>
    <w:rsid w:val="00670931"/>
    <w:rsid w:val="00670C36"/>
    <w:rsid w:val="00670D73"/>
    <w:rsid w:val="00670DE3"/>
    <w:rsid w:val="006710F4"/>
    <w:rsid w:val="00671C71"/>
    <w:rsid w:val="00671E8E"/>
    <w:rsid w:val="00672ADD"/>
    <w:rsid w:val="00672EC3"/>
    <w:rsid w:val="00673199"/>
    <w:rsid w:val="00673218"/>
    <w:rsid w:val="00673824"/>
    <w:rsid w:val="00673AD7"/>
    <w:rsid w:val="00673F4D"/>
    <w:rsid w:val="00673FB1"/>
    <w:rsid w:val="00674386"/>
    <w:rsid w:val="006745C1"/>
    <w:rsid w:val="00674FEB"/>
    <w:rsid w:val="00675128"/>
    <w:rsid w:val="006752ED"/>
    <w:rsid w:val="006753BD"/>
    <w:rsid w:val="006755D3"/>
    <w:rsid w:val="00675E98"/>
    <w:rsid w:val="00676337"/>
    <w:rsid w:val="0067635F"/>
    <w:rsid w:val="0067681B"/>
    <w:rsid w:val="00676AB9"/>
    <w:rsid w:val="00676B14"/>
    <w:rsid w:val="006772F7"/>
    <w:rsid w:val="006776A5"/>
    <w:rsid w:val="00677DAB"/>
    <w:rsid w:val="006819EB"/>
    <w:rsid w:val="006824BE"/>
    <w:rsid w:val="00682530"/>
    <w:rsid w:val="0068323C"/>
    <w:rsid w:val="006833FC"/>
    <w:rsid w:val="0068453E"/>
    <w:rsid w:val="006849A5"/>
    <w:rsid w:val="00684CA0"/>
    <w:rsid w:val="0068532D"/>
    <w:rsid w:val="006855F9"/>
    <w:rsid w:val="00685A7F"/>
    <w:rsid w:val="00686CE2"/>
    <w:rsid w:val="00686D2F"/>
    <w:rsid w:val="006876C1"/>
    <w:rsid w:val="00690B21"/>
    <w:rsid w:val="00691557"/>
    <w:rsid w:val="006918C1"/>
    <w:rsid w:val="006926CF"/>
    <w:rsid w:val="00692BF6"/>
    <w:rsid w:val="00693833"/>
    <w:rsid w:val="00693904"/>
    <w:rsid w:val="00693C7F"/>
    <w:rsid w:val="00693E82"/>
    <w:rsid w:val="006940B7"/>
    <w:rsid w:val="006964B9"/>
    <w:rsid w:val="0069705C"/>
    <w:rsid w:val="006977CD"/>
    <w:rsid w:val="00697EC4"/>
    <w:rsid w:val="006A01E5"/>
    <w:rsid w:val="006A0AF0"/>
    <w:rsid w:val="006A0F64"/>
    <w:rsid w:val="006A11F4"/>
    <w:rsid w:val="006A2086"/>
    <w:rsid w:val="006A23FF"/>
    <w:rsid w:val="006A2CC0"/>
    <w:rsid w:val="006A3433"/>
    <w:rsid w:val="006A3783"/>
    <w:rsid w:val="006A3E76"/>
    <w:rsid w:val="006A452B"/>
    <w:rsid w:val="006A48D4"/>
    <w:rsid w:val="006A54B3"/>
    <w:rsid w:val="006A5867"/>
    <w:rsid w:val="006A5B02"/>
    <w:rsid w:val="006A5B32"/>
    <w:rsid w:val="006A66A0"/>
    <w:rsid w:val="006A6985"/>
    <w:rsid w:val="006A6E6B"/>
    <w:rsid w:val="006A72B9"/>
    <w:rsid w:val="006A782F"/>
    <w:rsid w:val="006A7C0A"/>
    <w:rsid w:val="006B016B"/>
    <w:rsid w:val="006B133E"/>
    <w:rsid w:val="006B148F"/>
    <w:rsid w:val="006B1B3A"/>
    <w:rsid w:val="006B2489"/>
    <w:rsid w:val="006B2654"/>
    <w:rsid w:val="006B2832"/>
    <w:rsid w:val="006B2F14"/>
    <w:rsid w:val="006B3333"/>
    <w:rsid w:val="006B4269"/>
    <w:rsid w:val="006B4364"/>
    <w:rsid w:val="006B4589"/>
    <w:rsid w:val="006B46CD"/>
    <w:rsid w:val="006B5460"/>
    <w:rsid w:val="006B599B"/>
    <w:rsid w:val="006B5AC0"/>
    <w:rsid w:val="006B5B25"/>
    <w:rsid w:val="006B60F7"/>
    <w:rsid w:val="006B6D2F"/>
    <w:rsid w:val="006B7468"/>
    <w:rsid w:val="006B7B7D"/>
    <w:rsid w:val="006B7CB6"/>
    <w:rsid w:val="006C03A4"/>
    <w:rsid w:val="006C071B"/>
    <w:rsid w:val="006C0E8C"/>
    <w:rsid w:val="006C1402"/>
    <w:rsid w:val="006C19C8"/>
    <w:rsid w:val="006C216A"/>
    <w:rsid w:val="006C226F"/>
    <w:rsid w:val="006C2D65"/>
    <w:rsid w:val="006C3100"/>
    <w:rsid w:val="006C32CA"/>
    <w:rsid w:val="006C460C"/>
    <w:rsid w:val="006C4756"/>
    <w:rsid w:val="006C4F7E"/>
    <w:rsid w:val="006C5011"/>
    <w:rsid w:val="006C52D3"/>
    <w:rsid w:val="006C5CA3"/>
    <w:rsid w:val="006C5D11"/>
    <w:rsid w:val="006C60B2"/>
    <w:rsid w:val="006C7251"/>
    <w:rsid w:val="006C7312"/>
    <w:rsid w:val="006C7625"/>
    <w:rsid w:val="006D070B"/>
    <w:rsid w:val="006D09B3"/>
    <w:rsid w:val="006D0E54"/>
    <w:rsid w:val="006D0FAB"/>
    <w:rsid w:val="006D1811"/>
    <w:rsid w:val="006D2426"/>
    <w:rsid w:val="006D2F6F"/>
    <w:rsid w:val="006D306C"/>
    <w:rsid w:val="006D311E"/>
    <w:rsid w:val="006D34DD"/>
    <w:rsid w:val="006D3C91"/>
    <w:rsid w:val="006D4643"/>
    <w:rsid w:val="006D47C1"/>
    <w:rsid w:val="006D48D3"/>
    <w:rsid w:val="006D4D1A"/>
    <w:rsid w:val="006D4FC3"/>
    <w:rsid w:val="006D6A78"/>
    <w:rsid w:val="006D6A8D"/>
    <w:rsid w:val="006D7061"/>
    <w:rsid w:val="006D7A44"/>
    <w:rsid w:val="006D7A71"/>
    <w:rsid w:val="006E026B"/>
    <w:rsid w:val="006E06C2"/>
    <w:rsid w:val="006E0974"/>
    <w:rsid w:val="006E0980"/>
    <w:rsid w:val="006E0DD1"/>
    <w:rsid w:val="006E0FB5"/>
    <w:rsid w:val="006E107D"/>
    <w:rsid w:val="006E151C"/>
    <w:rsid w:val="006E15AD"/>
    <w:rsid w:val="006E16E5"/>
    <w:rsid w:val="006E21D1"/>
    <w:rsid w:val="006E2525"/>
    <w:rsid w:val="006E304B"/>
    <w:rsid w:val="006E30E6"/>
    <w:rsid w:val="006E31E7"/>
    <w:rsid w:val="006E342C"/>
    <w:rsid w:val="006E3C1A"/>
    <w:rsid w:val="006E3F98"/>
    <w:rsid w:val="006E4487"/>
    <w:rsid w:val="006E4A98"/>
    <w:rsid w:val="006E5553"/>
    <w:rsid w:val="006E562E"/>
    <w:rsid w:val="006E5C6E"/>
    <w:rsid w:val="006E5CF5"/>
    <w:rsid w:val="006E5E4F"/>
    <w:rsid w:val="006E644C"/>
    <w:rsid w:val="006E678D"/>
    <w:rsid w:val="006E67F8"/>
    <w:rsid w:val="006E6BC6"/>
    <w:rsid w:val="006E6DC1"/>
    <w:rsid w:val="006E71DD"/>
    <w:rsid w:val="006E73E3"/>
    <w:rsid w:val="006E7B73"/>
    <w:rsid w:val="006E7EF8"/>
    <w:rsid w:val="006F00B5"/>
    <w:rsid w:val="006F1217"/>
    <w:rsid w:val="006F1ABB"/>
    <w:rsid w:val="006F20DF"/>
    <w:rsid w:val="006F29CF"/>
    <w:rsid w:val="006F308A"/>
    <w:rsid w:val="006F485E"/>
    <w:rsid w:val="006F4AFC"/>
    <w:rsid w:val="006F4DA7"/>
    <w:rsid w:val="006F5F7A"/>
    <w:rsid w:val="006F642C"/>
    <w:rsid w:val="006F7144"/>
    <w:rsid w:val="006F748F"/>
    <w:rsid w:val="006F7B25"/>
    <w:rsid w:val="006F7E29"/>
    <w:rsid w:val="007003D9"/>
    <w:rsid w:val="00700E73"/>
    <w:rsid w:val="007012BF"/>
    <w:rsid w:val="00701396"/>
    <w:rsid w:val="007014B5"/>
    <w:rsid w:val="0070151A"/>
    <w:rsid w:val="007016A7"/>
    <w:rsid w:val="00701847"/>
    <w:rsid w:val="007019E5"/>
    <w:rsid w:val="0070298E"/>
    <w:rsid w:val="00702B32"/>
    <w:rsid w:val="00702ED9"/>
    <w:rsid w:val="0070349E"/>
    <w:rsid w:val="00703511"/>
    <w:rsid w:val="00703778"/>
    <w:rsid w:val="007037C2"/>
    <w:rsid w:val="00703C56"/>
    <w:rsid w:val="00703CEE"/>
    <w:rsid w:val="00703D37"/>
    <w:rsid w:val="00703E57"/>
    <w:rsid w:val="00703F0C"/>
    <w:rsid w:val="007042A9"/>
    <w:rsid w:val="00704528"/>
    <w:rsid w:val="007056FF"/>
    <w:rsid w:val="00707B3F"/>
    <w:rsid w:val="00710550"/>
    <w:rsid w:val="007108CF"/>
    <w:rsid w:val="007108D1"/>
    <w:rsid w:val="00710C0E"/>
    <w:rsid w:val="00711152"/>
    <w:rsid w:val="007112B3"/>
    <w:rsid w:val="00711DA0"/>
    <w:rsid w:val="00712016"/>
    <w:rsid w:val="00712765"/>
    <w:rsid w:val="00712CF5"/>
    <w:rsid w:val="00712E4F"/>
    <w:rsid w:val="0071374F"/>
    <w:rsid w:val="00714C63"/>
    <w:rsid w:val="00714FA6"/>
    <w:rsid w:val="007163B6"/>
    <w:rsid w:val="00716812"/>
    <w:rsid w:val="007170B3"/>
    <w:rsid w:val="007172E7"/>
    <w:rsid w:val="00717585"/>
    <w:rsid w:val="00717FFD"/>
    <w:rsid w:val="007229AC"/>
    <w:rsid w:val="0072314E"/>
    <w:rsid w:val="007232EC"/>
    <w:rsid w:val="00723CAE"/>
    <w:rsid w:val="00723F35"/>
    <w:rsid w:val="00724C7D"/>
    <w:rsid w:val="007252FE"/>
    <w:rsid w:val="00725CD1"/>
    <w:rsid w:val="00725F3A"/>
    <w:rsid w:val="00727E58"/>
    <w:rsid w:val="00730C30"/>
    <w:rsid w:val="00731B01"/>
    <w:rsid w:val="00732024"/>
    <w:rsid w:val="00732259"/>
    <w:rsid w:val="00732D30"/>
    <w:rsid w:val="00732F6B"/>
    <w:rsid w:val="00733057"/>
    <w:rsid w:val="00733379"/>
    <w:rsid w:val="007335EE"/>
    <w:rsid w:val="00733CC8"/>
    <w:rsid w:val="00733D48"/>
    <w:rsid w:val="00734B2F"/>
    <w:rsid w:val="00735325"/>
    <w:rsid w:val="007356B5"/>
    <w:rsid w:val="00735D33"/>
    <w:rsid w:val="00735F1C"/>
    <w:rsid w:val="00736AF1"/>
    <w:rsid w:val="00736D7D"/>
    <w:rsid w:val="00737070"/>
    <w:rsid w:val="0073718D"/>
    <w:rsid w:val="007375BC"/>
    <w:rsid w:val="0073793E"/>
    <w:rsid w:val="00737A5C"/>
    <w:rsid w:val="00741FB5"/>
    <w:rsid w:val="00742B10"/>
    <w:rsid w:val="007431DA"/>
    <w:rsid w:val="0074334A"/>
    <w:rsid w:val="00743D25"/>
    <w:rsid w:val="00743DA7"/>
    <w:rsid w:val="007444B9"/>
    <w:rsid w:val="00744B87"/>
    <w:rsid w:val="007454D8"/>
    <w:rsid w:val="007454DC"/>
    <w:rsid w:val="00745672"/>
    <w:rsid w:val="00745A5C"/>
    <w:rsid w:val="00745C28"/>
    <w:rsid w:val="00745D5B"/>
    <w:rsid w:val="007461D6"/>
    <w:rsid w:val="00746895"/>
    <w:rsid w:val="00746D80"/>
    <w:rsid w:val="00747A7C"/>
    <w:rsid w:val="00747ABD"/>
    <w:rsid w:val="00747C03"/>
    <w:rsid w:val="0075014A"/>
    <w:rsid w:val="00751BBB"/>
    <w:rsid w:val="00751DF4"/>
    <w:rsid w:val="00751EFB"/>
    <w:rsid w:val="007523A2"/>
    <w:rsid w:val="00752BBE"/>
    <w:rsid w:val="00752C2F"/>
    <w:rsid w:val="007533A7"/>
    <w:rsid w:val="007535D2"/>
    <w:rsid w:val="00753C27"/>
    <w:rsid w:val="00753C7B"/>
    <w:rsid w:val="0075435B"/>
    <w:rsid w:val="00754550"/>
    <w:rsid w:val="00754E12"/>
    <w:rsid w:val="00755556"/>
    <w:rsid w:val="007556CB"/>
    <w:rsid w:val="00756066"/>
    <w:rsid w:val="00757046"/>
    <w:rsid w:val="007570A5"/>
    <w:rsid w:val="00757353"/>
    <w:rsid w:val="007573EE"/>
    <w:rsid w:val="007575F1"/>
    <w:rsid w:val="00757BCB"/>
    <w:rsid w:val="00757C7F"/>
    <w:rsid w:val="00757CB0"/>
    <w:rsid w:val="00757D0F"/>
    <w:rsid w:val="007602BA"/>
    <w:rsid w:val="007602CE"/>
    <w:rsid w:val="00760768"/>
    <w:rsid w:val="00760ACF"/>
    <w:rsid w:val="007615C8"/>
    <w:rsid w:val="00761929"/>
    <w:rsid w:val="0076234A"/>
    <w:rsid w:val="00762970"/>
    <w:rsid w:val="00763ADD"/>
    <w:rsid w:val="00763CDF"/>
    <w:rsid w:val="00763E0D"/>
    <w:rsid w:val="00764482"/>
    <w:rsid w:val="007648D2"/>
    <w:rsid w:val="00764933"/>
    <w:rsid w:val="00765126"/>
    <w:rsid w:val="007661A2"/>
    <w:rsid w:val="00766B41"/>
    <w:rsid w:val="00766EA5"/>
    <w:rsid w:val="00766EB6"/>
    <w:rsid w:val="00767035"/>
    <w:rsid w:val="007701A8"/>
    <w:rsid w:val="007710BF"/>
    <w:rsid w:val="007723BF"/>
    <w:rsid w:val="00772E42"/>
    <w:rsid w:val="00773018"/>
    <w:rsid w:val="007730EC"/>
    <w:rsid w:val="00773B23"/>
    <w:rsid w:val="00773C68"/>
    <w:rsid w:val="00773C75"/>
    <w:rsid w:val="00774289"/>
    <w:rsid w:val="00774BFB"/>
    <w:rsid w:val="00775163"/>
    <w:rsid w:val="00775D11"/>
    <w:rsid w:val="00775EA6"/>
    <w:rsid w:val="00775F36"/>
    <w:rsid w:val="00775F8B"/>
    <w:rsid w:val="007761AD"/>
    <w:rsid w:val="007761C9"/>
    <w:rsid w:val="00776736"/>
    <w:rsid w:val="00776832"/>
    <w:rsid w:val="00776B12"/>
    <w:rsid w:val="007773F8"/>
    <w:rsid w:val="007779C1"/>
    <w:rsid w:val="0078053A"/>
    <w:rsid w:val="007811BA"/>
    <w:rsid w:val="0078199A"/>
    <w:rsid w:val="00781B50"/>
    <w:rsid w:val="00781DEE"/>
    <w:rsid w:val="00782322"/>
    <w:rsid w:val="00782448"/>
    <w:rsid w:val="007824B7"/>
    <w:rsid w:val="007825F0"/>
    <w:rsid w:val="0078278D"/>
    <w:rsid w:val="007827A3"/>
    <w:rsid w:val="0078299B"/>
    <w:rsid w:val="00783896"/>
    <w:rsid w:val="007839C2"/>
    <w:rsid w:val="00784158"/>
    <w:rsid w:val="00784174"/>
    <w:rsid w:val="00784EDF"/>
    <w:rsid w:val="0078568E"/>
    <w:rsid w:val="0078595A"/>
    <w:rsid w:val="00785A34"/>
    <w:rsid w:val="007861D9"/>
    <w:rsid w:val="007866A5"/>
    <w:rsid w:val="0078676C"/>
    <w:rsid w:val="00786BDB"/>
    <w:rsid w:val="00786DC2"/>
    <w:rsid w:val="007874FA"/>
    <w:rsid w:val="00787500"/>
    <w:rsid w:val="0078759F"/>
    <w:rsid w:val="00787C86"/>
    <w:rsid w:val="00790141"/>
    <w:rsid w:val="00790293"/>
    <w:rsid w:val="00790375"/>
    <w:rsid w:val="00790D6A"/>
    <w:rsid w:val="00791716"/>
    <w:rsid w:val="007918DD"/>
    <w:rsid w:val="0079192C"/>
    <w:rsid w:val="00791B4A"/>
    <w:rsid w:val="00791BF6"/>
    <w:rsid w:val="0079269E"/>
    <w:rsid w:val="007926F2"/>
    <w:rsid w:val="00792A83"/>
    <w:rsid w:val="007930C8"/>
    <w:rsid w:val="00793452"/>
    <w:rsid w:val="00793A28"/>
    <w:rsid w:val="00793D5F"/>
    <w:rsid w:val="00794823"/>
    <w:rsid w:val="0079594E"/>
    <w:rsid w:val="00795F04"/>
    <w:rsid w:val="00795FDD"/>
    <w:rsid w:val="00796134"/>
    <w:rsid w:val="007967FF"/>
    <w:rsid w:val="0079721D"/>
    <w:rsid w:val="007A0475"/>
    <w:rsid w:val="007A0D53"/>
    <w:rsid w:val="007A0F55"/>
    <w:rsid w:val="007A1A45"/>
    <w:rsid w:val="007A1FE2"/>
    <w:rsid w:val="007A256A"/>
    <w:rsid w:val="007A25C5"/>
    <w:rsid w:val="007A2662"/>
    <w:rsid w:val="007A29CE"/>
    <w:rsid w:val="007A2AC0"/>
    <w:rsid w:val="007A325E"/>
    <w:rsid w:val="007A33C3"/>
    <w:rsid w:val="007A3FB5"/>
    <w:rsid w:val="007A49E4"/>
    <w:rsid w:val="007A49FD"/>
    <w:rsid w:val="007A4B25"/>
    <w:rsid w:val="007A4D57"/>
    <w:rsid w:val="007A56A3"/>
    <w:rsid w:val="007A65EC"/>
    <w:rsid w:val="007A72DA"/>
    <w:rsid w:val="007A76B9"/>
    <w:rsid w:val="007A7837"/>
    <w:rsid w:val="007A7DC1"/>
    <w:rsid w:val="007B0556"/>
    <w:rsid w:val="007B06C3"/>
    <w:rsid w:val="007B1308"/>
    <w:rsid w:val="007B16ED"/>
    <w:rsid w:val="007B170C"/>
    <w:rsid w:val="007B2265"/>
    <w:rsid w:val="007B2623"/>
    <w:rsid w:val="007B2C97"/>
    <w:rsid w:val="007B3E78"/>
    <w:rsid w:val="007B3EBE"/>
    <w:rsid w:val="007B4531"/>
    <w:rsid w:val="007B46AB"/>
    <w:rsid w:val="007B4856"/>
    <w:rsid w:val="007B4ADC"/>
    <w:rsid w:val="007B5330"/>
    <w:rsid w:val="007B6A58"/>
    <w:rsid w:val="007B6A5D"/>
    <w:rsid w:val="007B6DEA"/>
    <w:rsid w:val="007B73FE"/>
    <w:rsid w:val="007B7967"/>
    <w:rsid w:val="007B7F7E"/>
    <w:rsid w:val="007C0928"/>
    <w:rsid w:val="007C0DB4"/>
    <w:rsid w:val="007C12BD"/>
    <w:rsid w:val="007C1742"/>
    <w:rsid w:val="007C1A9E"/>
    <w:rsid w:val="007C26A0"/>
    <w:rsid w:val="007C338D"/>
    <w:rsid w:val="007C3994"/>
    <w:rsid w:val="007C3E99"/>
    <w:rsid w:val="007C449B"/>
    <w:rsid w:val="007C4621"/>
    <w:rsid w:val="007C4D12"/>
    <w:rsid w:val="007C4D72"/>
    <w:rsid w:val="007C4DC8"/>
    <w:rsid w:val="007C4E0B"/>
    <w:rsid w:val="007C5290"/>
    <w:rsid w:val="007C59DE"/>
    <w:rsid w:val="007C5C8D"/>
    <w:rsid w:val="007C5EC0"/>
    <w:rsid w:val="007C6354"/>
    <w:rsid w:val="007C641B"/>
    <w:rsid w:val="007C650D"/>
    <w:rsid w:val="007C6CA6"/>
    <w:rsid w:val="007C788A"/>
    <w:rsid w:val="007D1419"/>
    <w:rsid w:val="007D17AC"/>
    <w:rsid w:val="007D19DD"/>
    <w:rsid w:val="007D23E3"/>
    <w:rsid w:val="007D25BF"/>
    <w:rsid w:val="007D2AE0"/>
    <w:rsid w:val="007D2C6D"/>
    <w:rsid w:val="007D2D61"/>
    <w:rsid w:val="007D3505"/>
    <w:rsid w:val="007D3D0F"/>
    <w:rsid w:val="007D433B"/>
    <w:rsid w:val="007D47E9"/>
    <w:rsid w:val="007D5340"/>
    <w:rsid w:val="007D571D"/>
    <w:rsid w:val="007D597F"/>
    <w:rsid w:val="007D5EE8"/>
    <w:rsid w:val="007D6107"/>
    <w:rsid w:val="007D64F1"/>
    <w:rsid w:val="007D671F"/>
    <w:rsid w:val="007D7583"/>
    <w:rsid w:val="007D773A"/>
    <w:rsid w:val="007D78B6"/>
    <w:rsid w:val="007D7B74"/>
    <w:rsid w:val="007E0590"/>
    <w:rsid w:val="007E08AB"/>
    <w:rsid w:val="007E0F7A"/>
    <w:rsid w:val="007E1567"/>
    <w:rsid w:val="007E1E14"/>
    <w:rsid w:val="007E228F"/>
    <w:rsid w:val="007E347E"/>
    <w:rsid w:val="007E3E1E"/>
    <w:rsid w:val="007E4F08"/>
    <w:rsid w:val="007E5027"/>
    <w:rsid w:val="007E653F"/>
    <w:rsid w:val="007E6824"/>
    <w:rsid w:val="007E6A6E"/>
    <w:rsid w:val="007E74E4"/>
    <w:rsid w:val="007E7F5B"/>
    <w:rsid w:val="007F020A"/>
    <w:rsid w:val="007F0CBB"/>
    <w:rsid w:val="007F0F2B"/>
    <w:rsid w:val="007F159F"/>
    <w:rsid w:val="007F1885"/>
    <w:rsid w:val="007F1B13"/>
    <w:rsid w:val="007F1C54"/>
    <w:rsid w:val="007F1E5E"/>
    <w:rsid w:val="007F2230"/>
    <w:rsid w:val="007F28D1"/>
    <w:rsid w:val="007F3C4A"/>
    <w:rsid w:val="007F4AD1"/>
    <w:rsid w:val="007F4C55"/>
    <w:rsid w:val="007F5A69"/>
    <w:rsid w:val="007F5A93"/>
    <w:rsid w:val="007F61FB"/>
    <w:rsid w:val="007F64AB"/>
    <w:rsid w:val="007F6732"/>
    <w:rsid w:val="007F6BF6"/>
    <w:rsid w:val="007F6E62"/>
    <w:rsid w:val="007F6EBC"/>
    <w:rsid w:val="007F6F15"/>
    <w:rsid w:val="007F6F76"/>
    <w:rsid w:val="007F710E"/>
    <w:rsid w:val="007F7DFD"/>
    <w:rsid w:val="008003A4"/>
    <w:rsid w:val="00801330"/>
    <w:rsid w:val="00801BCE"/>
    <w:rsid w:val="008021A8"/>
    <w:rsid w:val="00802204"/>
    <w:rsid w:val="008022A2"/>
    <w:rsid w:val="00802EA1"/>
    <w:rsid w:val="00803311"/>
    <w:rsid w:val="00803C9F"/>
    <w:rsid w:val="00803DC4"/>
    <w:rsid w:val="00803FD8"/>
    <w:rsid w:val="00804247"/>
    <w:rsid w:val="008046CA"/>
    <w:rsid w:val="008047B4"/>
    <w:rsid w:val="00804C50"/>
    <w:rsid w:val="008055A7"/>
    <w:rsid w:val="00805A68"/>
    <w:rsid w:val="00805C5D"/>
    <w:rsid w:val="00806207"/>
    <w:rsid w:val="0080717C"/>
    <w:rsid w:val="0080736E"/>
    <w:rsid w:val="0080749E"/>
    <w:rsid w:val="008077EA"/>
    <w:rsid w:val="00807E01"/>
    <w:rsid w:val="008104FF"/>
    <w:rsid w:val="0081072D"/>
    <w:rsid w:val="008107B7"/>
    <w:rsid w:val="00810ECC"/>
    <w:rsid w:val="00812F10"/>
    <w:rsid w:val="008137A7"/>
    <w:rsid w:val="008137D7"/>
    <w:rsid w:val="00813FD4"/>
    <w:rsid w:val="00814678"/>
    <w:rsid w:val="00814BDD"/>
    <w:rsid w:val="00814CCC"/>
    <w:rsid w:val="00815204"/>
    <w:rsid w:val="0081635C"/>
    <w:rsid w:val="00816382"/>
    <w:rsid w:val="0081669D"/>
    <w:rsid w:val="00816C14"/>
    <w:rsid w:val="00817D60"/>
    <w:rsid w:val="008203E2"/>
    <w:rsid w:val="00820531"/>
    <w:rsid w:val="0082053A"/>
    <w:rsid w:val="008205C8"/>
    <w:rsid w:val="0082087D"/>
    <w:rsid w:val="00820E22"/>
    <w:rsid w:val="00821167"/>
    <w:rsid w:val="00821B59"/>
    <w:rsid w:val="00821CCF"/>
    <w:rsid w:val="00821DAD"/>
    <w:rsid w:val="0082204F"/>
    <w:rsid w:val="00822400"/>
    <w:rsid w:val="00822512"/>
    <w:rsid w:val="00822980"/>
    <w:rsid w:val="00822DE0"/>
    <w:rsid w:val="00822E09"/>
    <w:rsid w:val="00823228"/>
    <w:rsid w:val="00823F05"/>
    <w:rsid w:val="0082414D"/>
    <w:rsid w:val="008243A7"/>
    <w:rsid w:val="00824730"/>
    <w:rsid w:val="008247D7"/>
    <w:rsid w:val="00824A6C"/>
    <w:rsid w:val="00824CBB"/>
    <w:rsid w:val="00825108"/>
    <w:rsid w:val="00825F92"/>
    <w:rsid w:val="0082682D"/>
    <w:rsid w:val="00826BF0"/>
    <w:rsid w:val="00826BF9"/>
    <w:rsid w:val="00827A4D"/>
    <w:rsid w:val="00831169"/>
    <w:rsid w:val="00831DDD"/>
    <w:rsid w:val="00831E9E"/>
    <w:rsid w:val="00831F58"/>
    <w:rsid w:val="008320E1"/>
    <w:rsid w:val="00832DFB"/>
    <w:rsid w:val="00832E8A"/>
    <w:rsid w:val="00832ED8"/>
    <w:rsid w:val="008333DC"/>
    <w:rsid w:val="00833599"/>
    <w:rsid w:val="008337AC"/>
    <w:rsid w:val="008339DC"/>
    <w:rsid w:val="00835EA2"/>
    <w:rsid w:val="008366B9"/>
    <w:rsid w:val="00837544"/>
    <w:rsid w:val="00837ACE"/>
    <w:rsid w:val="00837DB9"/>
    <w:rsid w:val="00837ECB"/>
    <w:rsid w:val="00837F9C"/>
    <w:rsid w:val="00840038"/>
    <w:rsid w:val="0084077A"/>
    <w:rsid w:val="00840CCD"/>
    <w:rsid w:val="0084110E"/>
    <w:rsid w:val="00841420"/>
    <w:rsid w:val="00842D07"/>
    <w:rsid w:val="00842E56"/>
    <w:rsid w:val="008432F5"/>
    <w:rsid w:val="008434B6"/>
    <w:rsid w:val="0084361B"/>
    <w:rsid w:val="00843C13"/>
    <w:rsid w:val="00843C72"/>
    <w:rsid w:val="00844163"/>
    <w:rsid w:val="00844E11"/>
    <w:rsid w:val="00845390"/>
    <w:rsid w:val="008455E8"/>
    <w:rsid w:val="00845905"/>
    <w:rsid w:val="00845B3B"/>
    <w:rsid w:val="00845E72"/>
    <w:rsid w:val="00845F1F"/>
    <w:rsid w:val="00846290"/>
    <w:rsid w:val="008468FC"/>
    <w:rsid w:val="00846CED"/>
    <w:rsid w:val="00846D80"/>
    <w:rsid w:val="00850009"/>
    <w:rsid w:val="00850021"/>
    <w:rsid w:val="00850807"/>
    <w:rsid w:val="00850A2C"/>
    <w:rsid w:val="00850A30"/>
    <w:rsid w:val="00851344"/>
    <w:rsid w:val="00851743"/>
    <w:rsid w:val="00851F96"/>
    <w:rsid w:val="0085247A"/>
    <w:rsid w:val="00852F79"/>
    <w:rsid w:val="00853034"/>
    <w:rsid w:val="00855072"/>
    <w:rsid w:val="008550C2"/>
    <w:rsid w:val="00855484"/>
    <w:rsid w:val="00855A84"/>
    <w:rsid w:val="00855F9B"/>
    <w:rsid w:val="008562E3"/>
    <w:rsid w:val="008568CD"/>
    <w:rsid w:val="00856C92"/>
    <w:rsid w:val="008573F1"/>
    <w:rsid w:val="00857677"/>
    <w:rsid w:val="008577D1"/>
    <w:rsid w:val="00857AB0"/>
    <w:rsid w:val="0086007F"/>
    <w:rsid w:val="00860160"/>
    <w:rsid w:val="00860367"/>
    <w:rsid w:val="00860620"/>
    <w:rsid w:val="008607FF"/>
    <w:rsid w:val="00861306"/>
    <w:rsid w:val="008616C7"/>
    <w:rsid w:val="0086255B"/>
    <w:rsid w:val="00862B7F"/>
    <w:rsid w:val="00862C52"/>
    <w:rsid w:val="008632D5"/>
    <w:rsid w:val="008636FB"/>
    <w:rsid w:val="0086391C"/>
    <w:rsid w:val="00863979"/>
    <w:rsid w:val="008651C1"/>
    <w:rsid w:val="008659DA"/>
    <w:rsid w:val="00865D7C"/>
    <w:rsid w:val="00866C67"/>
    <w:rsid w:val="0086704C"/>
    <w:rsid w:val="00867D7A"/>
    <w:rsid w:val="008716E3"/>
    <w:rsid w:val="0087190A"/>
    <w:rsid w:val="00871FE1"/>
    <w:rsid w:val="008729D3"/>
    <w:rsid w:val="00872A85"/>
    <w:rsid w:val="00872CF0"/>
    <w:rsid w:val="00873668"/>
    <w:rsid w:val="00873DF4"/>
    <w:rsid w:val="00873FA6"/>
    <w:rsid w:val="008740BD"/>
    <w:rsid w:val="008753BA"/>
    <w:rsid w:val="00875E5F"/>
    <w:rsid w:val="00876CEE"/>
    <w:rsid w:val="008775B7"/>
    <w:rsid w:val="008775D7"/>
    <w:rsid w:val="008777E8"/>
    <w:rsid w:val="00877B3D"/>
    <w:rsid w:val="00877EF4"/>
    <w:rsid w:val="00880081"/>
    <w:rsid w:val="008808FB"/>
    <w:rsid w:val="00880DD4"/>
    <w:rsid w:val="008812CD"/>
    <w:rsid w:val="008815C6"/>
    <w:rsid w:val="00881EE3"/>
    <w:rsid w:val="00881F9A"/>
    <w:rsid w:val="00883EEA"/>
    <w:rsid w:val="008845A9"/>
    <w:rsid w:val="0088461C"/>
    <w:rsid w:val="008848C8"/>
    <w:rsid w:val="0088499A"/>
    <w:rsid w:val="00884E67"/>
    <w:rsid w:val="0088514B"/>
    <w:rsid w:val="00885F3A"/>
    <w:rsid w:val="0088639C"/>
    <w:rsid w:val="008869AC"/>
    <w:rsid w:val="00886C05"/>
    <w:rsid w:val="00886E3D"/>
    <w:rsid w:val="00887273"/>
    <w:rsid w:val="00887694"/>
    <w:rsid w:val="00887F62"/>
    <w:rsid w:val="00890147"/>
    <w:rsid w:val="008908E2"/>
    <w:rsid w:val="0089118E"/>
    <w:rsid w:val="0089277F"/>
    <w:rsid w:val="00892922"/>
    <w:rsid w:val="00893106"/>
    <w:rsid w:val="00893407"/>
    <w:rsid w:val="00893D7B"/>
    <w:rsid w:val="00894027"/>
    <w:rsid w:val="0089439C"/>
    <w:rsid w:val="008945B3"/>
    <w:rsid w:val="008948B3"/>
    <w:rsid w:val="008966B9"/>
    <w:rsid w:val="00896C36"/>
    <w:rsid w:val="00896E93"/>
    <w:rsid w:val="00897895"/>
    <w:rsid w:val="0089795F"/>
    <w:rsid w:val="008A0A4E"/>
    <w:rsid w:val="008A1143"/>
    <w:rsid w:val="008A1CCC"/>
    <w:rsid w:val="008A1E60"/>
    <w:rsid w:val="008A22EF"/>
    <w:rsid w:val="008A28D1"/>
    <w:rsid w:val="008A2E0F"/>
    <w:rsid w:val="008A36F4"/>
    <w:rsid w:val="008A3CB8"/>
    <w:rsid w:val="008A3D18"/>
    <w:rsid w:val="008A3EDA"/>
    <w:rsid w:val="008A44B9"/>
    <w:rsid w:val="008A4714"/>
    <w:rsid w:val="008A47E2"/>
    <w:rsid w:val="008A542A"/>
    <w:rsid w:val="008A5476"/>
    <w:rsid w:val="008A5539"/>
    <w:rsid w:val="008A555E"/>
    <w:rsid w:val="008A68C3"/>
    <w:rsid w:val="008A6D82"/>
    <w:rsid w:val="008A7557"/>
    <w:rsid w:val="008A794C"/>
    <w:rsid w:val="008A7BEF"/>
    <w:rsid w:val="008A7E7B"/>
    <w:rsid w:val="008A7F43"/>
    <w:rsid w:val="008A7FE2"/>
    <w:rsid w:val="008B08DA"/>
    <w:rsid w:val="008B1928"/>
    <w:rsid w:val="008B1D7F"/>
    <w:rsid w:val="008B215E"/>
    <w:rsid w:val="008B2255"/>
    <w:rsid w:val="008B2A1C"/>
    <w:rsid w:val="008B2AB7"/>
    <w:rsid w:val="008B2E9F"/>
    <w:rsid w:val="008B36E5"/>
    <w:rsid w:val="008B3E6D"/>
    <w:rsid w:val="008B42C5"/>
    <w:rsid w:val="008B4AF6"/>
    <w:rsid w:val="008B5CC7"/>
    <w:rsid w:val="008B5D68"/>
    <w:rsid w:val="008B60AD"/>
    <w:rsid w:val="008B61E7"/>
    <w:rsid w:val="008B6908"/>
    <w:rsid w:val="008B6A7D"/>
    <w:rsid w:val="008B6EEC"/>
    <w:rsid w:val="008B7738"/>
    <w:rsid w:val="008C0395"/>
    <w:rsid w:val="008C0656"/>
    <w:rsid w:val="008C08EE"/>
    <w:rsid w:val="008C1641"/>
    <w:rsid w:val="008C1AA8"/>
    <w:rsid w:val="008C2585"/>
    <w:rsid w:val="008C3E9B"/>
    <w:rsid w:val="008C4119"/>
    <w:rsid w:val="008C41D7"/>
    <w:rsid w:val="008C595F"/>
    <w:rsid w:val="008C5C52"/>
    <w:rsid w:val="008C6F06"/>
    <w:rsid w:val="008C6FAF"/>
    <w:rsid w:val="008C7040"/>
    <w:rsid w:val="008C72EF"/>
    <w:rsid w:val="008C7411"/>
    <w:rsid w:val="008D0459"/>
    <w:rsid w:val="008D05F5"/>
    <w:rsid w:val="008D1261"/>
    <w:rsid w:val="008D184E"/>
    <w:rsid w:val="008D2A00"/>
    <w:rsid w:val="008D471C"/>
    <w:rsid w:val="008D49CC"/>
    <w:rsid w:val="008D536E"/>
    <w:rsid w:val="008D53E4"/>
    <w:rsid w:val="008D57A7"/>
    <w:rsid w:val="008D5C22"/>
    <w:rsid w:val="008D5FF2"/>
    <w:rsid w:val="008D6416"/>
    <w:rsid w:val="008D6A88"/>
    <w:rsid w:val="008D6B20"/>
    <w:rsid w:val="008D711E"/>
    <w:rsid w:val="008D719E"/>
    <w:rsid w:val="008D787B"/>
    <w:rsid w:val="008E02E1"/>
    <w:rsid w:val="008E0A19"/>
    <w:rsid w:val="008E0B92"/>
    <w:rsid w:val="008E0E6F"/>
    <w:rsid w:val="008E1A12"/>
    <w:rsid w:val="008E1AF0"/>
    <w:rsid w:val="008E205F"/>
    <w:rsid w:val="008E26E2"/>
    <w:rsid w:val="008E3F39"/>
    <w:rsid w:val="008E44DD"/>
    <w:rsid w:val="008E4753"/>
    <w:rsid w:val="008E5568"/>
    <w:rsid w:val="008E5EB9"/>
    <w:rsid w:val="008E67DC"/>
    <w:rsid w:val="008E690B"/>
    <w:rsid w:val="008E6D6C"/>
    <w:rsid w:val="008E6E7C"/>
    <w:rsid w:val="008E75A2"/>
    <w:rsid w:val="008E7B59"/>
    <w:rsid w:val="008E7D58"/>
    <w:rsid w:val="008E7DEF"/>
    <w:rsid w:val="008F1BD0"/>
    <w:rsid w:val="008F1F5E"/>
    <w:rsid w:val="008F2769"/>
    <w:rsid w:val="008F28AB"/>
    <w:rsid w:val="008F2A3B"/>
    <w:rsid w:val="008F2FFD"/>
    <w:rsid w:val="008F3B89"/>
    <w:rsid w:val="008F3EFF"/>
    <w:rsid w:val="008F3FD4"/>
    <w:rsid w:val="008F48A1"/>
    <w:rsid w:val="008F4910"/>
    <w:rsid w:val="008F4F25"/>
    <w:rsid w:val="008F4FF9"/>
    <w:rsid w:val="008F56EC"/>
    <w:rsid w:val="008F58A5"/>
    <w:rsid w:val="008F7261"/>
    <w:rsid w:val="008F771A"/>
    <w:rsid w:val="008F797F"/>
    <w:rsid w:val="008F7ECA"/>
    <w:rsid w:val="0090011D"/>
    <w:rsid w:val="009001C5"/>
    <w:rsid w:val="0090087E"/>
    <w:rsid w:val="00900A23"/>
    <w:rsid w:val="00900CA9"/>
    <w:rsid w:val="00900EFC"/>
    <w:rsid w:val="00901634"/>
    <w:rsid w:val="009018D6"/>
    <w:rsid w:val="00901BAF"/>
    <w:rsid w:val="0090214A"/>
    <w:rsid w:val="0090250C"/>
    <w:rsid w:val="00902634"/>
    <w:rsid w:val="00902F4E"/>
    <w:rsid w:val="00903783"/>
    <w:rsid w:val="00903A40"/>
    <w:rsid w:val="009046B3"/>
    <w:rsid w:val="00904929"/>
    <w:rsid w:val="00904E1F"/>
    <w:rsid w:val="0090541E"/>
    <w:rsid w:val="00906378"/>
    <w:rsid w:val="009066FB"/>
    <w:rsid w:val="00907477"/>
    <w:rsid w:val="00907565"/>
    <w:rsid w:val="00907B6D"/>
    <w:rsid w:val="00907F4C"/>
    <w:rsid w:val="00910623"/>
    <w:rsid w:val="0091084B"/>
    <w:rsid w:val="00911010"/>
    <w:rsid w:val="0091114B"/>
    <w:rsid w:val="00911728"/>
    <w:rsid w:val="0091267C"/>
    <w:rsid w:val="00912948"/>
    <w:rsid w:val="00913223"/>
    <w:rsid w:val="00913733"/>
    <w:rsid w:val="00913934"/>
    <w:rsid w:val="009139E2"/>
    <w:rsid w:val="00913D26"/>
    <w:rsid w:val="009147DB"/>
    <w:rsid w:val="00914973"/>
    <w:rsid w:val="00915AC6"/>
    <w:rsid w:val="0091635A"/>
    <w:rsid w:val="009165E7"/>
    <w:rsid w:val="00917202"/>
    <w:rsid w:val="00917845"/>
    <w:rsid w:val="00917BC7"/>
    <w:rsid w:val="00920604"/>
    <w:rsid w:val="00920C7C"/>
    <w:rsid w:val="00921191"/>
    <w:rsid w:val="009213E8"/>
    <w:rsid w:val="0092141D"/>
    <w:rsid w:val="009215CF"/>
    <w:rsid w:val="009215F4"/>
    <w:rsid w:val="00921B44"/>
    <w:rsid w:val="0092236A"/>
    <w:rsid w:val="00922E66"/>
    <w:rsid w:val="0092351A"/>
    <w:rsid w:val="00923D31"/>
    <w:rsid w:val="009241E9"/>
    <w:rsid w:val="00924C05"/>
    <w:rsid w:val="00924CCF"/>
    <w:rsid w:val="00925D60"/>
    <w:rsid w:val="009266D4"/>
    <w:rsid w:val="009275DF"/>
    <w:rsid w:val="00927835"/>
    <w:rsid w:val="0093012F"/>
    <w:rsid w:val="009309C6"/>
    <w:rsid w:val="00931C74"/>
    <w:rsid w:val="00931DBF"/>
    <w:rsid w:val="00931E04"/>
    <w:rsid w:val="00932253"/>
    <w:rsid w:val="0093245E"/>
    <w:rsid w:val="00932695"/>
    <w:rsid w:val="009333ED"/>
    <w:rsid w:val="0093340A"/>
    <w:rsid w:val="009338FA"/>
    <w:rsid w:val="00933979"/>
    <w:rsid w:val="009342C8"/>
    <w:rsid w:val="00934CFA"/>
    <w:rsid w:val="009354A9"/>
    <w:rsid w:val="00935537"/>
    <w:rsid w:val="0093582A"/>
    <w:rsid w:val="00935967"/>
    <w:rsid w:val="00935D89"/>
    <w:rsid w:val="0093600E"/>
    <w:rsid w:val="009365BD"/>
    <w:rsid w:val="00936658"/>
    <w:rsid w:val="009368A0"/>
    <w:rsid w:val="00936F41"/>
    <w:rsid w:val="0093716C"/>
    <w:rsid w:val="009377E1"/>
    <w:rsid w:val="0093798F"/>
    <w:rsid w:val="00937BB0"/>
    <w:rsid w:val="00937E76"/>
    <w:rsid w:val="009402DB"/>
    <w:rsid w:val="00940528"/>
    <w:rsid w:val="00940995"/>
    <w:rsid w:val="00940D6C"/>
    <w:rsid w:val="00940E3C"/>
    <w:rsid w:val="00940F63"/>
    <w:rsid w:val="009419FD"/>
    <w:rsid w:val="00941E2D"/>
    <w:rsid w:val="00942D08"/>
    <w:rsid w:val="009433F7"/>
    <w:rsid w:val="009439A4"/>
    <w:rsid w:val="00944855"/>
    <w:rsid w:val="00944A03"/>
    <w:rsid w:val="00944A5A"/>
    <w:rsid w:val="00944E26"/>
    <w:rsid w:val="00944F3A"/>
    <w:rsid w:val="00945A2D"/>
    <w:rsid w:val="00946437"/>
    <w:rsid w:val="009465DD"/>
    <w:rsid w:val="009469AD"/>
    <w:rsid w:val="00946C71"/>
    <w:rsid w:val="00947069"/>
    <w:rsid w:val="00947268"/>
    <w:rsid w:val="00947386"/>
    <w:rsid w:val="00947549"/>
    <w:rsid w:val="009478AA"/>
    <w:rsid w:val="00950300"/>
    <w:rsid w:val="009509D1"/>
    <w:rsid w:val="009509E4"/>
    <w:rsid w:val="00950A21"/>
    <w:rsid w:val="00950F31"/>
    <w:rsid w:val="00951331"/>
    <w:rsid w:val="00951413"/>
    <w:rsid w:val="00951AD2"/>
    <w:rsid w:val="00951D9D"/>
    <w:rsid w:val="00951F74"/>
    <w:rsid w:val="00951FFC"/>
    <w:rsid w:val="00952597"/>
    <w:rsid w:val="00953616"/>
    <w:rsid w:val="0095389B"/>
    <w:rsid w:val="0095390F"/>
    <w:rsid w:val="00953BAA"/>
    <w:rsid w:val="00953DA2"/>
    <w:rsid w:val="0095448F"/>
    <w:rsid w:val="00954F1E"/>
    <w:rsid w:val="00955204"/>
    <w:rsid w:val="0095555E"/>
    <w:rsid w:val="009574F8"/>
    <w:rsid w:val="009575B3"/>
    <w:rsid w:val="00957C03"/>
    <w:rsid w:val="009609A5"/>
    <w:rsid w:val="00960E02"/>
    <w:rsid w:val="00960F10"/>
    <w:rsid w:val="00961F52"/>
    <w:rsid w:val="00962A32"/>
    <w:rsid w:val="00962A7F"/>
    <w:rsid w:val="00962B5D"/>
    <w:rsid w:val="00962B9F"/>
    <w:rsid w:val="00962C1B"/>
    <w:rsid w:val="0096311D"/>
    <w:rsid w:val="00963538"/>
    <w:rsid w:val="0096359D"/>
    <w:rsid w:val="00963B13"/>
    <w:rsid w:val="00963D75"/>
    <w:rsid w:val="0096422F"/>
    <w:rsid w:val="009644A5"/>
    <w:rsid w:val="009649BE"/>
    <w:rsid w:val="00964A9D"/>
    <w:rsid w:val="00964F2C"/>
    <w:rsid w:val="00965093"/>
    <w:rsid w:val="009654A1"/>
    <w:rsid w:val="00965579"/>
    <w:rsid w:val="00965A83"/>
    <w:rsid w:val="00965CF3"/>
    <w:rsid w:val="00965E57"/>
    <w:rsid w:val="0096600B"/>
    <w:rsid w:val="00966307"/>
    <w:rsid w:val="009668B8"/>
    <w:rsid w:val="00966B33"/>
    <w:rsid w:val="00966EC8"/>
    <w:rsid w:val="0096716B"/>
    <w:rsid w:val="009671B3"/>
    <w:rsid w:val="00967FA9"/>
    <w:rsid w:val="009706EB"/>
    <w:rsid w:val="0097073B"/>
    <w:rsid w:val="009708A5"/>
    <w:rsid w:val="009717B3"/>
    <w:rsid w:val="00971BFC"/>
    <w:rsid w:val="00971E55"/>
    <w:rsid w:val="009720F3"/>
    <w:rsid w:val="009720F8"/>
    <w:rsid w:val="00973172"/>
    <w:rsid w:val="00973674"/>
    <w:rsid w:val="00973DD6"/>
    <w:rsid w:val="00973F64"/>
    <w:rsid w:val="00973F86"/>
    <w:rsid w:val="0097450E"/>
    <w:rsid w:val="00975B76"/>
    <w:rsid w:val="00975FEA"/>
    <w:rsid w:val="009760AC"/>
    <w:rsid w:val="00976215"/>
    <w:rsid w:val="009772DE"/>
    <w:rsid w:val="0097746B"/>
    <w:rsid w:val="00977E67"/>
    <w:rsid w:val="00980285"/>
    <w:rsid w:val="009803ED"/>
    <w:rsid w:val="009805D2"/>
    <w:rsid w:val="0098073C"/>
    <w:rsid w:val="00980EF2"/>
    <w:rsid w:val="00980F40"/>
    <w:rsid w:val="00981280"/>
    <w:rsid w:val="00982253"/>
    <w:rsid w:val="00982541"/>
    <w:rsid w:val="0098272C"/>
    <w:rsid w:val="009834AD"/>
    <w:rsid w:val="00984003"/>
    <w:rsid w:val="00984094"/>
    <w:rsid w:val="00984E43"/>
    <w:rsid w:val="009852DB"/>
    <w:rsid w:val="00985BD9"/>
    <w:rsid w:val="00985DF8"/>
    <w:rsid w:val="009864F5"/>
    <w:rsid w:val="009874C1"/>
    <w:rsid w:val="00987AFE"/>
    <w:rsid w:val="00987D6B"/>
    <w:rsid w:val="00987E28"/>
    <w:rsid w:val="00987FF5"/>
    <w:rsid w:val="00990371"/>
    <w:rsid w:val="00990C48"/>
    <w:rsid w:val="009915CD"/>
    <w:rsid w:val="00991736"/>
    <w:rsid w:val="00991EB7"/>
    <w:rsid w:val="00992777"/>
    <w:rsid w:val="0099353B"/>
    <w:rsid w:val="00993563"/>
    <w:rsid w:val="00994931"/>
    <w:rsid w:val="00995155"/>
    <w:rsid w:val="00995493"/>
    <w:rsid w:val="0099569A"/>
    <w:rsid w:val="00995F6B"/>
    <w:rsid w:val="0099605C"/>
    <w:rsid w:val="009969C0"/>
    <w:rsid w:val="00996EFF"/>
    <w:rsid w:val="009970C0"/>
    <w:rsid w:val="00997556"/>
    <w:rsid w:val="00997F4E"/>
    <w:rsid w:val="009A0DAA"/>
    <w:rsid w:val="009A0E89"/>
    <w:rsid w:val="009A1747"/>
    <w:rsid w:val="009A224C"/>
    <w:rsid w:val="009A22BC"/>
    <w:rsid w:val="009A28D8"/>
    <w:rsid w:val="009A2DE5"/>
    <w:rsid w:val="009A44D4"/>
    <w:rsid w:val="009A4C5A"/>
    <w:rsid w:val="009A537D"/>
    <w:rsid w:val="009A5B2A"/>
    <w:rsid w:val="009A5D69"/>
    <w:rsid w:val="009A6014"/>
    <w:rsid w:val="009A73D6"/>
    <w:rsid w:val="009A7CC4"/>
    <w:rsid w:val="009B01EF"/>
    <w:rsid w:val="009B0CF3"/>
    <w:rsid w:val="009B0E89"/>
    <w:rsid w:val="009B0F98"/>
    <w:rsid w:val="009B1055"/>
    <w:rsid w:val="009B2117"/>
    <w:rsid w:val="009B22CC"/>
    <w:rsid w:val="009B2399"/>
    <w:rsid w:val="009B312E"/>
    <w:rsid w:val="009B3B25"/>
    <w:rsid w:val="009B4370"/>
    <w:rsid w:val="009B4DAC"/>
    <w:rsid w:val="009B4E2E"/>
    <w:rsid w:val="009B4FE0"/>
    <w:rsid w:val="009B4FEC"/>
    <w:rsid w:val="009B5E8C"/>
    <w:rsid w:val="009B6052"/>
    <w:rsid w:val="009B61A0"/>
    <w:rsid w:val="009B671C"/>
    <w:rsid w:val="009C0170"/>
    <w:rsid w:val="009C08B0"/>
    <w:rsid w:val="009C0CE4"/>
    <w:rsid w:val="009C15DE"/>
    <w:rsid w:val="009C1FB7"/>
    <w:rsid w:val="009C23F5"/>
    <w:rsid w:val="009C2615"/>
    <w:rsid w:val="009C2F71"/>
    <w:rsid w:val="009C320C"/>
    <w:rsid w:val="009C4086"/>
    <w:rsid w:val="009C41C8"/>
    <w:rsid w:val="009C422B"/>
    <w:rsid w:val="009C4A53"/>
    <w:rsid w:val="009C4B64"/>
    <w:rsid w:val="009C6813"/>
    <w:rsid w:val="009C684C"/>
    <w:rsid w:val="009C68CA"/>
    <w:rsid w:val="009C6934"/>
    <w:rsid w:val="009D00AC"/>
    <w:rsid w:val="009D11D2"/>
    <w:rsid w:val="009D16D9"/>
    <w:rsid w:val="009D1A74"/>
    <w:rsid w:val="009D2593"/>
    <w:rsid w:val="009D2688"/>
    <w:rsid w:val="009D288B"/>
    <w:rsid w:val="009D3552"/>
    <w:rsid w:val="009D3C83"/>
    <w:rsid w:val="009D4289"/>
    <w:rsid w:val="009D550A"/>
    <w:rsid w:val="009D5F64"/>
    <w:rsid w:val="009D6643"/>
    <w:rsid w:val="009D69CB"/>
    <w:rsid w:val="009D6D3E"/>
    <w:rsid w:val="009D7842"/>
    <w:rsid w:val="009D78C1"/>
    <w:rsid w:val="009D7C09"/>
    <w:rsid w:val="009E0347"/>
    <w:rsid w:val="009E0B6E"/>
    <w:rsid w:val="009E0C11"/>
    <w:rsid w:val="009E0F2E"/>
    <w:rsid w:val="009E1189"/>
    <w:rsid w:val="009E1425"/>
    <w:rsid w:val="009E1D7C"/>
    <w:rsid w:val="009E208F"/>
    <w:rsid w:val="009E253B"/>
    <w:rsid w:val="009E27C4"/>
    <w:rsid w:val="009E2ABE"/>
    <w:rsid w:val="009E2B07"/>
    <w:rsid w:val="009E2CFD"/>
    <w:rsid w:val="009E374B"/>
    <w:rsid w:val="009E4019"/>
    <w:rsid w:val="009E4A13"/>
    <w:rsid w:val="009E4C96"/>
    <w:rsid w:val="009E595C"/>
    <w:rsid w:val="009E5C49"/>
    <w:rsid w:val="009E5F3B"/>
    <w:rsid w:val="009E5FB8"/>
    <w:rsid w:val="009E6613"/>
    <w:rsid w:val="009E6B36"/>
    <w:rsid w:val="009E6B85"/>
    <w:rsid w:val="009E6EE0"/>
    <w:rsid w:val="009E7038"/>
    <w:rsid w:val="009E7396"/>
    <w:rsid w:val="009E74E4"/>
    <w:rsid w:val="009E7A00"/>
    <w:rsid w:val="009F04A3"/>
    <w:rsid w:val="009F06D2"/>
    <w:rsid w:val="009F096A"/>
    <w:rsid w:val="009F0E73"/>
    <w:rsid w:val="009F1442"/>
    <w:rsid w:val="009F157B"/>
    <w:rsid w:val="009F1677"/>
    <w:rsid w:val="009F1806"/>
    <w:rsid w:val="009F1A2E"/>
    <w:rsid w:val="009F1B59"/>
    <w:rsid w:val="009F1BC6"/>
    <w:rsid w:val="009F2A50"/>
    <w:rsid w:val="009F2BF8"/>
    <w:rsid w:val="009F2E26"/>
    <w:rsid w:val="009F422D"/>
    <w:rsid w:val="009F5121"/>
    <w:rsid w:val="009F54D7"/>
    <w:rsid w:val="009F5A12"/>
    <w:rsid w:val="009F5B7C"/>
    <w:rsid w:val="009F6F13"/>
    <w:rsid w:val="009F6F25"/>
    <w:rsid w:val="009F740D"/>
    <w:rsid w:val="009F7A98"/>
    <w:rsid w:val="009F7ECE"/>
    <w:rsid w:val="00A00601"/>
    <w:rsid w:val="00A006F9"/>
    <w:rsid w:val="00A008F4"/>
    <w:rsid w:val="00A00AFB"/>
    <w:rsid w:val="00A00D60"/>
    <w:rsid w:val="00A01E0F"/>
    <w:rsid w:val="00A02746"/>
    <w:rsid w:val="00A02AA4"/>
    <w:rsid w:val="00A02FE6"/>
    <w:rsid w:val="00A0359E"/>
    <w:rsid w:val="00A03B70"/>
    <w:rsid w:val="00A03EB0"/>
    <w:rsid w:val="00A040EA"/>
    <w:rsid w:val="00A04356"/>
    <w:rsid w:val="00A04D6F"/>
    <w:rsid w:val="00A059DD"/>
    <w:rsid w:val="00A05B78"/>
    <w:rsid w:val="00A05E18"/>
    <w:rsid w:val="00A06853"/>
    <w:rsid w:val="00A07055"/>
    <w:rsid w:val="00A07AAD"/>
    <w:rsid w:val="00A102F6"/>
    <w:rsid w:val="00A108C5"/>
    <w:rsid w:val="00A10BD9"/>
    <w:rsid w:val="00A10C8D"/>
    <w:rsid w:val="00A10E24"/>
    <w:rsid w:val="00A11159"/>
    <w:rsid w:val="00A11494"/>
    <w:rsid w:val="00A11702"/>
    <w:rsid w:val="00A119AB"/>
    <w:rsid w:val="00A11F14"/>
    <w:rsid w:val="00A1264B"/>
    <w:rsid w:val="00A131A3"/>
    <w:rsid w:val="00A13517"/>
    <w:rsid w:val="00A135D5"/>
    <w:rsid w:val="00A14001"/>
    <w:rsid w:val="00A1425C"/>
    <w:rsid w:val="00A1440D"/>
    <w:rsid w:val="00A14B77"/>
    <w:rsid w:val="00A15977"/>
    <w:rsid w:val="00A15A1C"/>
    <w:rsid w:val="00A160CE"/>
    <w:rsid w:val="00A1628F"/>
    <w:rsid w:val="00A16765"/>
    <w:rsid w:val="00A16CE5"/>
    <w:rsid w:val="00A16D8E"/>
    <w:rsid w:val="00A17031"/>
    <w:rsid w:val="00A17AE0"/>
    <w:rsid w:val="00A17B08"/>
    <w:rsid w:val="00A211EF"/>
    <w:rsid w:val="00A212A9"/>
    <w:rsid w:val="00A215D1"/>
    <w:rsid w:val="00A21727"/>
    <w:rsid w:val="00A21C55"/>
    <w:rsid w:val="00A22AD3"/>
    <w:rsid w:val="00A233C6"/>
    <w:rsid w:val="00A233D8"/>
    <w:rsid w:val="00A235D5"/>
    <w:rsid w:val="00A23F63"/>
    <w:rsid w:val="00A246F7"/>
    <w:rsid w:val="00A24865"/>
    <w:rsid w:val="00A25031"/>
    <w:rsid w:val="00A25A61"/>
    <w:rsid w:val="00A25BF9"/>
    <w:rsid w:val="00A262E2"/>
    <w:rsid w:val="00A267D3"/>
    <w:rsid w:val="00A26A2B"/>
    <w:rsid w:val="00A27294"/>
    <w:rsid w:val="00A30B8F"/>
    <w:rsid w:val="00A30C02"/>
    <w:rsid w:val="00A30C56"/>
    <w:rsid w:val="00A30D59"/>
    <w:rsid w:val="00A31943"/>
    <w:rsid w:val="00A32A8A"/>
    <w:rsid w:val="00A32CBF"/>
    <w:rsid w:val="00A32E48"/>
    <w:rsid w:val="00A330EB"/>
    <w:rsid w:val="00A332F0"/>
    <w:rsid w:val="00A3410E"/>
    <w:rsid w:val="00A34526"/>
    <w:rsid w:val="00A345D0"/>
    <w:rsid w:val="00A347B9"/>
    <w:rsid w:val="00A347E0"/>
    <w:rsid w:val="00A34805"/>
    <w:rsid w:val="00A363A8"/>
    <w:rsid w:val="00A36C05"/>
    <w:rsid w:val="00A36E09"/>
    <w:rsid w:val="00A36F09"/>
    <w:rsid w:val="00A3719B"/>
    <w:rsid w:val="00A37F97"/>
    <w:rsid w:val="00A40016"/>
    <w:rsid w:val="00A40321"/>
    <w:rsid w:val="00A4053B"/>
    <w:rsid w:val="00A409E0"/>
    <w:rsid w:val="00A40CB1"/>
    <w:rsid w:val="00A40F65"/>
    <w:rsid w:val="00A40FA0"/>
    <w:rsid w:val="00A40FC9"/>
    <w:rsid w:val="00A41581"/>
    <w:rsid w:val="00A41FFD"/>
    <w:rsid w:val="00A42196"/>
    <w:rsid w:val="00A42599"/>
    <w:rsid w:val="00A42798"/>
    <w:rsid w:val="00A42E4A"/>
    <w:rsid w:val="00A431AD"/>
    <w:rsid w:val="00A4323F"/>
    <w:rsid w:val="00A4344B"/>
    <w:rsid w:val="00A438C4"/>
    <w:rsid w:val="00A439BC"/>
    <w:rsid w:val="00A43EFB"/>
    <w:rsid w:val="00A440D6"/>
    <w:rsid w:val="00A45AFB"/>
    <w:rsid w:val="00A45DB1"/>
    <w:rsid w:val="00A45E47"/>
    <w:rsid w:val="00A46F94"/>
    <w:rsid w:val="00A472EE"/>
    <w:rsid w:val="00A47558"/>
    <w:rsid w:val="00A477E1"/>
    <w:rsid w:val="00A47ADF"/>
    <w:rsid w:val="00A50334"/>
    <w:rsid w:val="00A51BCC"/>
    <w:rsid w:val="00A51F7A"/>
    <w:rsid w:val="00A52001"/>
    <w:rsid w:val="00A5236F"/>
    <w:rsid w:val="00A524E8"/>
    <w:rsid w:val="00A527C1"/>
    <w:rsid w:val="00A52E13"/>
    <w:rsid w:val="00A53A55"/>
    <w:rsid w:val="00A540ED"/>
    <w:rsid w:val="00A54862"/>
    <w:rsid w:val="00A549ED"/>
    <w:rsid w:val="00A54A79"/>
    <w:rsid w:val="00A54BFE"/>
    <w:rsid w:val="00A54D89"/>
    <w:rsid w:val="00A5508F"/>
    <w:rsid w:val="00A553F7"/>
    <w:rsid w:val="00A557E5"/>
    <w:rsid w:val="00A55C80"/>
    <w:rsid w:val="00A5608E"/>
    <w:rsid w:val="00A603DF"/>
    <w:rsid w:val="00A609B1"/>
    <w:rsid w:val="00A61A94"/>
    <w:rsid w:val="00A61D96"/>
    <w:rsid w:val="00A61E64"/>
    <w:rsid w:val="00A6251E"/>
    <w:rsid w:val="00A62F8D"/>
    <w:rsid w:val="00A63084"/>
    <w:rsid w:val="00A63526"/>
    <w:rsid w:val="00A63A1D"/>
    <w:rsid w:val="00A63D37"/>
    <w:rsid w:val="00A6407F"/>
    <w:rsid w:val="00A64859"/>
    <w:rsid w:val="00A64D0B"/>
    <w:rsid w:val="00A653A3"/>
    <w:rsid w:val="00A65813"/>
    <w:rsid w:val="00A65933"/>
    <w:rsid w:val="00A6594C"/>
    <w:rsid w:val="00A6599F"/>
    <w:rsid w:val="00A660B9"/>
    <w:rsid w:val="00A664AA"/>
    <w:rsid w:val="00A67252"/>
    <w:rsid w:val="00A674A9"/>
    <w:rsid w:val="00A676DF"/>
    <w:rsid w:val="00A678BC"/>
    <w:rsid w:val="00A67C61"/>
    <w:rsid w:val="00A67D6F"/>
    <w:rsid w:val="00A67DDD"/>
    <w:rsid w:val="00A67EBB"/>
    <w:rsid w:val="00A67F69"/>
    <w:rsid w:val="00A7053E"/>
    <w:rsid w:val="00A7061A"/>
    <w:rsid w:val="00A70C9A"/>
    <w:rsid w:val="00A71C21"/>
    <w:rsid w:val="00A7230C"/>
    <w:rsid w:val="00A723E4"/>
    <w:rsid w:val="00A732BC"/>
    <w:rsid w:val="00A7393D"/>
    <w:rsid w:val="00A73E5D"/>
    <w:rsid w:val="00A73EEC"/>
    <w:rsid w:val="00A7428D"/>
    <w:rsid w:val="00A747D2"/>
    <w:rsid w:val="00A74A0C"/>
    <w:rsid w:val="00A75082"/>
    <w:rsid w:val="00A7535E"/>
    <w:rsid w:val="00A75730"/>
    <w:rsid w:val="00A758B3"/>
    <w:rsid w:val="00A7625A"/>
    <w:rsid w:val="00A76CBE"/>
    <w:rsid w:val="00A76F5A"/>
    <w:rsid w:val="00A76FDE"/>
    <w:rsid w:val="00A77529"/>
    <w:rsid w:val="00A77E81"/>
    <w:rsid w:val="00A77F58"/>
    <w:rsid w:val="00A803E7"/>
    <w:rsid w:val="00A8044E"/>
    <w:rsid w:val="00A80508"/>
    <w:rsid w:val="00A80976"/>
    <w:rsid w:val="00A80E96"/>
    <w:rsid w:val="00A81268"/>
    <w:rsid w:val="00A814EB"/>
    <w:rsid w:val="00A81576"/>
    <w:rsid w:val="00A8161D"/>
    <w:rsid w:val="00A81C0A"/>
    <w:rsid w:val="00A81C48"/>
    <w:rsid w:val="00A81D24"/>
    <w:rsid w:val="00A82433"/>
    <w:rsid w:val="00A82B0B"/>
    <w:rsid w:val="00A82D78"/>
    <w:rsid w:val="00A83325"/>
    <w:rsid w:val="00A8345A"/>
    <w:rsid w:val="00A837FB"/>
    <w:rsid w:val="00A83983"/>
    <w:rsid w:val="00A84A1C"/>
    <w:rsid w:val="00A84AFD"/>
    <w:rsid w:val="00A84E07"/>
    <w:rsid w:val="00A85610"/>
    <w:rsid w:val="00A85ABB"/>
    <w:rsid w:val="00A85BF3"/>
    <w:rsid w:val="00A86157"/>
    <w:rsid w:val="00A86352"/>
    <w:rsid w:val="00A8651D"/>
    <w:rsid w:val="00A86AF3"/>
    <w:rsid w:val="00A86D69"/>
    <w:rsid w:val="00A8710C"/>
    <w:rsid w:val="00A9000D"/>
    <w:rsid w:val="00A90345"/>
    <w:rsid w:val="00A916AF"/>
    <w:rsid w:val="00A91FBE"/>
    <w:rsid w:val="00A92252"/>
    <w:rsid w:val="00A92F42"/>
    <w:rsid w:val="00A93743"/>
    <w:rsid w:val="00A93BF0"/>
    <w:rsid w:val="00A94FAE"/>
    <w:rsid w:val="00A954B5"/>
    <w:rsid w:val="00A95709"/>
    <w:rsid w:val="00A957B3"/>
    <w:rsid w:val="00A95F0B"/>
    <w:rsid w:val="00A96737"/>
    <w:rsid w:val="00A96A8C"/>
    <w:rsid w:val="00A97073"/>
    <w:rsid w:val="00A971CE"/>
    <w:rsid w:val="00A971ED"/>
    <w:rsid w:val="00A97C75"/>
    <w:rsid w:val="00AA05FE"/>
    <w:rsid w:val="00AA0D55"/>
    <w:rsid w:val="00AA0E2F"/>
    <w:rsid w:val="00AA0F21"/>
    <w:rsid w:val="00AA0FAA"/>
    <w:rsid w:val="00AA249C"/>
    <w:rsid w:val="00AA2BB4"/>
    <w:rsid w:val="00AA2ED9"/>
    <w:rsid w:val="00AA3447"/>
    <w:rsid w:val="00AA35C2"/>
    <w:rsid w:val="00AA3698"/>
    <w:rsid w:val="00AA3B3B"/>
    <w:rsid w:val="00AA41FA"/>
    <w:rsid w:val="00AA48B5"/>
    <w:rsid w:val="00AA5584"/>
    <w:rsid w:val="00AA66A9"/>
    <w:rsid w:val="00AA6B4A"/>
    <w:rsid w:val="00AA7BBB"/>
    <w:rsid w:val="00AA7EA3"/>
    <w:rsid w:val="00AB016B"/>
    <w:rsid w:val="00AB0973"/>
    <w:rsid w:val="00AB0D00"/>
    <w:rsid w:val="00AB183A"/>
    <w:rsid w:val="00AB193B"/>
    <w:rsid w:val="00AB1D2A"/>
    <w:rsid w:val="00AB2881"/>
    <w:rsid w:val="00AB288C"/>
    <w:rsid w:val="00AB2ACF"/>
    <w:rsid w:val="00AB3314"/>
    <w:rsid w:val="00AB44BD"/>
    <w:rsid w:val="00AB4771"/>
    <w:rsid w:val="00AB4C74"/>
    <w:rsid w:val="00AB4E51"/>
    <w:rsid w:val="00AB5397"/>
    <w:rsid w:val="00AB557A"/>
    <w:rsid w:val="00AB5600"/>
    <w:rsid w:val="00AB58D1"/>
    <w:rsid w:val="00AB5FC3"/>
    <w:rsid w:val="00AB60E1"/>
    <w:rsid w:val="00AB680A"/>
    <w:rsid w:val="00AB6A85"/>
    <w:rsid w:val="00AB701E"/>
    <w:rsid w:val="00AB7A2E"/>
    <w:rsid w:val="00AC087F"/>
    <w:rsid w:val="00AC1244"/>
    <w:rsid w:val="00AC13AA"/>
    <w:rsid w:val="00AC13AB"/>
    <w:rsid w:val="00AC1669"/>
    <w:rsid w:val="00AC1D62"/>
    <w:rsid w:val="00AC2585"/>
    <w:rsid w:val="00AC28EE"/>
    <w:rsid w:val="00AC2972"/>
    <w:rsid w:val="00AC3122"/>
    <w:rsid w:val="00AC3A0C"/>
    <w:rsid w:val="00AC49BD"/>
    <w:rsid w:val="00AC4EED"/>
    <w:rsid w:val="00AC53A5"/>
    <w:rsid w:val="00AC56DA"/>
    <w:rsid w:val="00AC587B"/>
    <w:rsid w:val="00AC5A22"/>
    <w:rsid w:val="00AC5D76"/>
    <w:rsid w:val="00AC61E6"/>
    <w:rsid w:val="00AC645F"/>
    <w:rsid w:val="00AC64D2"/>
    <w:rsid w:val="00AC67F8"/>
    <w:rsid w:val="00AC6B1D"/>
    <w:rsid w:val="00AC6B56"/>
    <w:rsid w:val="00AC6BA6"/>
    <w:rsid w:val="00AC6EFE"/>
    <w:rsid w:val="00AC78EB"/>
    <w:rsid w:val="00AC7C89"/>
    <w:rsid w:val="00AD06EB"/>
    <w:rsid w:val="00AD0FE9"/>
    <w:rsid w:val="00AD1148"/>
    <w:rsid w:val="00AD14C6"/>
    <w:rsid w:val="00AD1AFC"/>
    <w:rsid w:val="00AD2248"/>
    <w:rsid w:val="00AD26AC"/>
    <w:rsid w:val="00AD26B4"/>
    <w:rsid w:val="00AD2752"/>
    <w:rsid w:val="00AD2821"/>
    <w:rsid w:val="00AD31AD"/>
    <w:rsid w:val="00AD34E2"/>
    <w:rsid w:val="00AD3791"/>
    <w:rsid w:val="00AD43A6"/>
    <w:rsid w:val="00AD4476"/>
    <w:rsid w:val="00AD449C"/>
    <w:rsid w:val="00AD4A47"/>
    <w:rsid w:val="00AD4B50"/>
    <w:rsid w:val="00AD679B"/>
    <w:rsid w:val="00AD68E8"/>
    <w:rsid w:val="00AD69EF"/>
    <w:rsid w:val="00AD71D3"/>
    <w:rsid w:val="00AD777D"/>
    <w:rsid w:val="00AD7F12"/>
    <w:rsid w:val="00AE0051"/>
    <w:rsid w:val="00AE014B"/>
    <w:rsid w:val="00AE06A4"/>
    <w:rsid w:val="00AE0CCE"/>
    <w:rsid w:val="00AE0CEF"/>
    <w:rsid w:val="00AE0ED5"/>
    <w:rsid w:val="00AE224C"/>
    <w:rsid w:val="00AE3442"/>
    <w:rsid w:val="00AE3532"/>
    <w:rsid w:val="00AE38B6"/>
    <w:rsid w:val="00AE409B"/>
    <w:rsid w:val="00AE41FB"/>
    <w:rsid w:val="00AE4CE6"/>
    <w:rsid w:val="00AE5000"/>
    <w:rsid w:val="00AE549E"/>
    <w:rsid w:val="00AE5695"/>
    <w:rsid w:val="00AE5830"/>
    <w:rsid w:val="00AE5A71"/>
    <w:rsid w:val="00AE69C1"/>
    <w:rsid w:val="00AE6F1A"/>
    <w:rsid w:val="00AE784B"/>
    <w:rsid w:val="00AF056C"/>
    <w:rsid w:val="00AF0688"/>
    <w:rsid w:val="00AF06C2"/>
    <w:rsid w:val="00AF0BFB"/>
    <w:rsid w:val="00AF0C7E"/>
    <w:rsid w:val="00AF0ECA"/>
    <w:rsid w:val="00AF1DDD"/>
    <w:rsid w:val="00AF1F33"/>
    <w:rsid w:val="00AF2310"/>
    <w:rsid w:val="00AF2DEF"/>
    <w:rsid w:val="00AF32C3"/>
    <w:rsid w:val="00AF3CCA"/>
    <w:rsid w:val="00AF427A"/>
    <w:rsid w:val="00AF480E"/>
    <w:rsid w:val="00AF4ED8"/>
    <w:rsid w:val="00AF5139"/>
    <w:rsid w:val="00AF5ADB"/>
    <w:rsid w:val="00AF5E0F"/>
    <w:rsid w:val="00AF5ECD"/>
    <w:rsid w:val="00AF5EE9"/>
    <w:rsid w:val="00AF6859"/>
    <w:rsid w:val="00AF6900"/>
    <w:rsid w:val="00AF6CD5"/>
    <w:rsid w:val="00AF6E47"/>
    <w:rsid w:val="00AF7199"/>
    <w:rsid w:val="00AF739F"/>
    <w:rsid w:val="00AF749C"/>
    <w:rsid w:val="00B00FC2"/>
    <w:rsid w:val="00B0168A"/>
    <w:rsid w:val="00B017F8"/>
    <w:rsid w:val="00B020E0"/>
    <w:rsid w:val="00B027C7"/>
    <w:rsid w:val="00B031FF"/>
    <w:rsid w:val="00B03D4B"/>
    <w:rsid w:val="00B04645"/>
    <w:rsid w:val="00B046EF"/>
    <w:rsid w:val="00B0568D"/>
    <w:rsid w:val="00B05BA3"/>
    <w:rsid w:val="00B06133"/>
    <w:rsid w:val="00B067CC"/>
    <w:rsid w:val="00B1065A"/>
    <w:rsid w:val="00B10C72"/>
    <w:rsid w:val="00B10D6B"/>
    <w:rsid w:val="00B11792"/>
    <w:rsid w:val="00B12DCA"/>
    <w:rsid w:val="00B13799"/>
    <w:rsid w:val="00B13C1E"/>
    <w:rsid w:val="00B1406D"/>
    <w:rsid w:val="00B143AD"/>
    <w:rsid w:val="00B1515B"/>
    <w:rsid w:val="00B156FE"/>
    <w:rsid w:val="00B1580C"/>
    <w:rsid w:val="00B15958"/>
    <w:rsid w:val="00B15C51"/>
    <w:rsid w:val="00B15E3F"/>
    <w:rsid w:val="00B165DB"/>
    <w:rsid w:val="00B166AD"/>
    <w:rsid w:val="00B16F20"/>
    <w:rsid w:val="00B16FD7"/>
    <w:rsid w:val="00B17596"/>
    <w:rsid w:val="00B17644"/>
    <w:rsid w:val="00B212B2"/>
    <w:rsid w:val="00B21795"/>
    <w:rsid w:val="00B21A8A"/>
    <w:rsid w:val="00B220D4"/>
    <w:rsid w:val="00B220E0"/>
    <w:rsid w:val="00B2217D"/>
    <w:rsid w:val="00B222D2"/>
    <w:rsid w:val="00B229BC"/>
    <w:rsid w:val="00B23238"/>
    <w:rsid w:val="00B23F86"/>
    <w:rsid w:val="00B2408E"/>
    <w:rsid w:val="00B2421E"/>
    <w:rsid w:val="00B242FB"/>
    <w:rsid w:val="00B243D3"/>
    <w:rsid w:val="00B253E7"/>
    <w:rsid w:val="00B2590C"/>
    <w:rsid w:val="00B26038"/>
    <w:rsid w:val="00B2622A"/>
    <w:rsid w:val="00B26647"/>
    <w:rsid w:val="00B268B2"/>
    <w:rsid w:val="00B269F0"/>
    <w:rsid w:val="00B26B09"/>
    <w:rsid w:val="00B26DAF"/>
    <w:rsid w:val="00B26E95"/>
    <w:rsid w:val="00B27AC4"/>
    <w:rsid w:val="00B27C26"/>
    <w:rsid w:val="00B27EE1"/>
    <w:rsid w:val="00B3054F"/>
    <w:rsid w:val="00B308F6"/>
    <w:rsid w:val="00B30A81"/>
    <w:rsid w:val="00B30AED"/>
    <w:rsid w:val="00B311E8"/>
    <w:rsid w:val="00B31B7E"/>
    <w:rsid w:val="00B32155"/>
    <w:rsid w:val="00B32715"/>
    <w:rsid w:val="00B33192"/>
    <w:rsid w:val="00B33656"/>
    <w:rsid w:val="00B33834"/>
    <w:rsid w:val="00B33A47"/>
    <w:rsid w:val="00B33B6C"/>
    <w:rsid w:val="00B33EB4"/>
    <w:rsid w:val="00B34CF8"/>
    <w:rsid w:val="00B35E43"/>
    <w:rsid w:val="00B36B37"/>
    <w:rsid w:val="00B37268"/>
    <w:rsid w:val="00B3787B"/>
    <w:rsid w:val="00B37E4E"/>
    <w:rsid w:val="00B40283"/>
    <w:rsid w:val="00B41180"/>
    <w:rsid w:val="00B41BD1"/>
    <w:rsid w:val="00B41F3C"/>
    <w:rsid w:val="00B42547"/>
    <w:rsid w:val="00B42883"/>
    <w:rsid w:val="00B42958"/>
    <w:rsid w:val="00B42E87"/>
    <w:rsid w:val="00B43A0E"/>
    <w:rsid w:val="00B43F2A"/>
    <w:rsid w:val="00B44327"/>
    <w:rsid w:val="00B45203"/>
    <w:rsid w:val="00B45670"/>
    <w:rsid w:val="00B456F8"/>
    <w:rsid w:val="00B45856"/>
    <w:rsid w:val="00B46987"/>
    <w:rsid w:val="00B46C22"/>
    <w:rsid w:val="00B470E5"/>
    <w:rsid w:val="00B47288"/>
    <w:rsid w:val="00B47E1D"/>
    <w:rsid w:val="00B500EA"/>
    <w:rsid w:val="00B50B6E"/>
    <w:rsid w:val="00B50D36"/>
    <w:rsid w:val="00B50EBF"/>
    <w:rsid w:val="00B5119C"/>
    <w:rsid w:val="00B5130F"/>
    <w:rsid w:val="00B515FC"/>
    <w:rsid w:val="00B5164A"/>
    <w:rsid w:val="00B51816"/>
    <w:rsid w:val="00B525A9"/>
    <w:rsid w:val="00B52984"/>
    <w:rsid w:val="00B52BDA"/>
    <w:rsid w:val="00B52BF6"/>
    <w:rsid w:val="00B52BFB"/>
    <w:rsid w:val="00B52C62"/>
    <w:rsid w:val="00B52CAD"/>
    <w:rsid w:val="00B53B66"/>
    <w:rsid w:val="00B53D15"/>
    <w:rsid w:val="00B5414B"/>
    <w:rsid w:val="00B5540E"/>
    <w:rsid w:val="00B55440"/>
    <w:rsid w:val="00B55C92"/>
    <w:rsid w:val="00B560D9"/>
    <w:rsid w:val="00B56F23"/>
    <w:rsid w:val="00B574B5"/>
    <w:rsid w:val="00B57ABA"/>
    <w:rsid w:val="00B57DDC"/>
    <w:rsid w:val="00B57F1B"/>
    <w:rsid w:val="00B57F7A"/>
    <w:rsid w:val="00B600CF"/>
    <w:rsid w:val="00B60742"/>
    <w:rsid w:val="00B60D60"/>
    <w:rsid w:val="00B6420D"/>
    <w:rsid w:val="00B64567"/>
    <w:rsid w:val="00B64649"/>
    <w:rsid w:val="00B64D75"/>
    <w:rsid w:val="00B650BC"/>
    <w:rsid w:val="00B65B25"/>
    <w:rsid w:val="00B65F23"/>
    <w:rsid w:val="00B6630E"/>
    <w:rsid w:val="00B700DA"/>
    <w:rsid w:val="00B701D9"/>
    <w:rsid w:val="00B704CF"/>
    <w:rsid w:val="00B708B7"/>
    <w:rsid w:val="00B70CC9"/>
    <w:rsid w:val="00B70D93"/>
    <w:rsid w:val="00B71D27"/>
    <w:rsid w:val="00B721B4"/>
    <w:rsid w:val="00B7303A"/>
    <w:rsid w:val="00B73168"/>
    <w:rsid w:val="00B739F3"/>
    <w:rsid w:val="00B73F9A"/>
    <w:rsid w:val="00B7441C"/>
    <w:rsid w:val="00B749AB"/>
    <w:rsid w:val="00B75D06"/>
    <w:rsid w:val="00B76472"/>
    <w:rsid w:val="00B76AF5"/>
    <w:rsid w:val="00B776B1"/>
    <w:rsid w:val="00B777ED"/>
    <w:rsid w:val="00B77C00"/>
    <w:rsid w:val="00B80400"/>
    <w:rsid w:val="00B80473"/>
    <w:rsid w:val="00B8083C"/>
    <w:rsid w:val="00B809A6"/>
    <w:rsid w:val="00B80B17"/>
    <w:rsid w:val="00B812A3"/>
    <w:rsid w:val="00B81422"/>
    <w:rsid w:val="00B81915"/>
    <w:rsid w:val="00B8199A"/>
    <w:rsid w:val="00B81EE0"/>
    <w:rsid w:val="00B82059"/>
    <w:rsid w:val="00B8228E"/>
    <w:rsid w:val="00B83A0F"/>
    <w:rsid w:val="00B84729"/>
    <w:rsid w:val="00B84950"/>
    <w:rsid w:val="00B84BD2"/>
    <w:rsid w:val="00B85A2B"/>
    <w:rsid w:val="00B86696"/>
    <w:rsid w:val="00B90B3D"/>
    <w:rsid w:val="00B912BF"/>
    <w:rsid w:val="00B92A29"/>
    <w:rsid w:val="00B92BBD"/>
    <w:rsid w:val="00B931AB"/>
    <w:rsid w:val="00B93601"/>
    <w:rsid w:val="00B93D85"/>
    <w:rsid w:val="00B9464F"/>
    <w:rsid w:val="00B94B23"/>
    <w:rsid w:val="00B95D13"/>
    <w:rsid w:val="00B961FB"/>
    <w:rsid w:val="00B96332"/>
    <w:rsid w:val="00B96399"/>
    <w:rsid w:val="00B96669"/>
    <w:rsid w:val="00B9696B"/>
    <w:rsid w:val="00B96D63"/>
    <w:rsid w:val="00B9708B"/>
    <w:rsid w:val="00B970E4"/>
    <w:rsid w:val="00B971B4"/>
    <w:rsid w:val="00B97588"/>
    <w:rsid w:val="00B97D08"/>
    <w:rsid w:val="00BA1B01"/>
    <w:rsid w:val="00BA2242"/>
    <w:rsid w:val="00BA224B"/>
    <w:rsid w:val="00BA2909"/>
    <w:rsid w:val="00BA310D"/>
    <w:rsid w:val="00BA31F5"/>
    <w:rsid w:val="00BA368A"/>
    <w:rsid w:val="00BA38CD"/>
    <w:rsid w:val="00BA3BFA"/>
    <w:rsid w:val="00BA4D92"/>
    <w:rsid w:val="00BA5253"/>
    <w:rsid w:val="00BA5723"/>
    <w:rsid w:val="00BA6D7D"/>
    <w:rsid w:val="00BA722E"/>
    <w:rsid w:val="00BA7390"/>
    <w:rsid w:val="00BA77A3"/>
    <w:rsid w:val="00BA7DD7"/>
    <w:rsid w:val="00BB0204"/>
    <w:rsid w:val="00BB0551"/>
    <w:rsid w:val="00BB0D72"/>
    <w:rsid w:val="00BB1085"/>
    <w:rsid w:val="00BB160F"/>
    <w:rsid w:val="00BB2146"/>
    <w:rsid w:val="00BB2D95"/>
    <w:rsid w:val="00BB3970"/>
    <w:rsid w:val="00BB42D8"/>
    <w:rsid w:val="00BB5736"/>
    <w:rsid w:val="00BB5A39"/>
    <w:rsid w:val="00BB5D07"/>
    <w:rsid w:val="00BB5F6D"/>
    <w:rsid w:val="00BB60A8"/>
    <w:rsid w:val="00BB6E18"/>
    <w:rsid w:val="00BB6FE9"/>
    <w:rsid w:val="00BB74DC"/>
    <w:rsid w:val="00BB7531"/>
    <w:rsid w:val="00BB760D"/>
    <w:rsid w:val="00BB7A05"/>
    <w:rsid w:val="00BB7DF2"/>
    <w:rsid w:val="00BC0296"/>
    <w:rsid w:val="00BC06B8"/>
    <w:rsid w:val="00BC07B1"/>
    <w:rsid w:val="00BC14EE"/>
    <w:rsid w:val="00BC17E8"/>
    <w:rsid w:val="00BC1C42"/>
    <w:rsid w:val="00BC3783"/>
    <w:rsid w:val="00BC3A78"/>
    <w:rsid w:val="00BC414E"/>
    <w:rsid w:val="00BC43B5"/>
    <w:rsid w:val="00BC4834"/>
    <w:rsid w:val="00BC4DDC"/>
    <w:rsid w:val="00BC5A92"/>
    <w:rsid w:val="00BC5FD0"/>
    <w:rsid w:val="00BC6384"/>
    <w:rsid w:val="00BC6445"/>
    <w:rsid w:val="00BC6535"/>
    <w:rsid w:val="00BC6626"/>
    <w:rsid w:val="00BC6779"/>
    <w:rsid w:val="00BC67F9"/>
    <w:rsid w:val="00BC6C52"/>
    <w:rsid w:val="00BC79BF"/>
    <w:rsid w:val="00BC7CE0"/>
    <w:rsid w:val="00BC7E2F"/>
    <w:rsid w:val="00BC7FE3"/>
    <w:rsid w:val="00BD07D0"/>
    <w:rsid w:val="00BD1669"/>
    <w:rsid w:val="00BD1CE5"/>
    <w:rsid w:val="00BD1FB4"/>
    <w:rsid w:val="00BD207C"/>
    <w:rsid w:val="00BD265F"/>
    <w:rsid w:val="00BD2A10"/>
    <w:rsid w:val="00BD2E65"/>
    <w:rsid w:val="00BD3699"/>
    <w:rsid w:val="00BD499C"/>
    <w:rsid w:val="00BD4E62"/>
    <w:rsid w:val="00BD5396"/>
    <w:rsid w:val="00BD55DC"/>
    <w:rsid w:val="00BD574B"/>
    <w:rsid w:val="00BD584B"/>
    <w:rsid w:val="00BD5A17"/>
    <w:rsid w:val="00BD5AC9"/>
    <w:rsid w:val="00BD63A7"/>
    <w:rsid w:val="00BD6A08"/>
    <w:rsid w:val="00BD6BA8"/>
    <w:rsid w:val="00BD6E78"/>
    <w:rsid w:val="00BD7023"/>
    <w:rsid w:val="00BD74B6"/>
    <w:rsid w:val="00BD7788"/>
    <w:rsid w:val="00BD787B"/>
    <w:rsid w:val="00BD7A27"/>
    <w:rsid w:val="00BD7F13"/>
    <w:rsid w:val="00BE0BFB"/>
    <w:rsid w:val="00BE0E95"/>
    <w:rsid w:val="00BE1A74"/>
    <w:rsid w:val="00BE1FDA"/>
    <w:rsid w:val="00BE210A"/>
    <w:rsid w:val="00BE2251"/>
    <w:rsid w:val="00BE3768"/>
    <w:rsid w:val="00BE43C3"/>
    <w:rsid w:val="00BE4FDE"/>
    <w:rsid w:val="00BE5052"/>
    <w:rsid w:val="00BE58EB"/>
    <w:rsid w:val="00BE6E3C"/>
    <w:rsid w:val="00BE7238"/>
    <w:rsid w:val="00BE78CB"/>
    <w:rsid w:val="00BE7F27"/>
    <w:rsid w:val="00BF0711"/>
    <w:rsid w:val="00BF0732"/>
    <w:rsid w:val="00BF1BA0"/>
    <w:rsid w:val="00BF2200"/>
    <w:rsid w:val="00BF24B4"/>
    <w:rsid w:val="00BF26D7"/>
    <w:rsid w:val="00BF2E7B"/>
    <w:rsid w:val="00BF2F31"/>
    <w:rsid w:val="00BF4D62"/>
    <w:rsid w:val="00BF5059"/>
    <w:rsid w:val="00BF5425"/>
    <w:rsid w:val="00BF54BE"/>
    <w:rsid w:val="00BF550F"/>
    <w:rsid w:val="00BF5C94"/>
    <w:rsid w:val="00BF5D8A"/>
    <w:rsid w:val="00BF64B5"/>
    <w:rsid w:val="00BF7496"/>
    <w:rsid w:val="00BF763D"/>
    <w:rsid w:val="00C013FC"/>
    <w:rsid w:val="00C01A89"/>
    <w:rsid w:val="00C01EC6"/>
    <w:rsid w:val="00C02615"/>
    <w:rsid w:val="00C02D44"/>
    <w:rsid w:val="00C03282"/>
    <w:rsid w:val="00C03607"/>
    <w:rsid w:val="00C04191"/>
    <w:rsid w:val="00C0451E"/>
    <w:rsid w:val="00C04ED0"/>
    <w:rsid w:val="00C051DF"/>
    <w:rsid w:val="00C055CF"/>
    <w:rsid w:val="00C05CEE"/>
    <w:rsid w:val="00C068A5"/>
    <w:rsid w:val="00C06A05"/>
    <w:rsid w:val="00C07111"/>
    <w:rsid w:val="00C07180"/>
    <w:rsid w:val="00C106B9"/>
    <w:rsid w:val="00C10C46"/>
    <w:rsid w:val="00C10D11"/>
    <w:rsid w:val="00C11531"/>
    <w:rsid w:val="00C12CB4"/>
    <w:rsid w:val="00C12DFB"/>
    <w:rsid w:val="00C1332C"/>
    <w:rsid w:val="00C1401D"/>
    <w:rsid w:val="00C14244"/>
    <w:rsid w:val="00C1427F"/>
    <w:rsid w:val="00C15B46"/>
    <w:rsid w:val="00C15E41"/>
    <w:rsid w:val="00C16397"/>
    <w:rsid w:val="00C1651E"/>
    <w:rsid w:val="00C16A97"/>
    <w:rsid w:val="00C17B55"/>
    <w:rsid w:val="00C20259"/>
    <w:rsid w:val="00C219A1"/>
    <w:rsid w:val="00C21AC4"/>
    <w:rsid w:val="00C21BA0"/>
    <w:rsid w:val="00C21C21"/>
    <w:rsid w:val="00C226ED"/>
    <w:rsid w:val="00C22D25"/>
    <w:rsid w:val="00C22EA4"/>
    <w:rsid w:val="00C231FF"/>
    <w:rsid w:val="00C23222"/>
    <w:rsid w:val="00C23B70"/>
    <w:rsid w:val="00C243C2"/>
    <w:rsid w:val="00C25513"/>
    <w:rsid w:val="00C25D4C"/>
    <w:rsid w:val="00C25FA8"/>
    <w:rsid w:val="00C2690E"/>
    <w:rsid w:val="00C26A01"/>
    <w:rsid w:val="00C27202"/>
    <w:rsid w:val="00C2754C"/>
    <w:rsid w:val="00C27D35"/>
    <w:rsid w:val="00C3112A"/>
    <w:rsid w:val="00C31329"/>
    <w:rsid w:val="00C31331"/>
    <w:rsid w:val="00C31456"/>
    <w:rsid w:val="00C31758"/>
    <w:rsid w:val="00C31BF6"/>
    <w:rsid w:val="00C320C3"/>
    <w:rsid w:val="00C336B5"/>
    <w:rsid w:val="00C33AE8"/>
    <w:rsid w:val="00C343AC"/>
    <w:rsid w:val="00C344FD"/>
    <w:rsid w:val="00C36319"/>
    <w:rsid w:val="00C364B3"/>
    <w:rsid w:val="00C36597"/>
    <w:rsid w:val="00C367E0"/>
    <w:rsid w:val="00C36B2C"/>
    <w:rsid w:val="00C3720A"/>
    <w:rsid w:val="00C37308"/>
    <w:rsid w:val="00C37403"/>
    <w:rsid w:val="00C37921"/>
    <w:rsid w:val="00C404A0"/>
    <w:rsid w:val="00C40CBE"/>
    <w:rsid w:val="00C41700"/>
    <w:rsid w:val="00C42B60"/>
    <w:rsid w:val="00C4358E"/>
    <w:rsid w:val="00C436BF"/>
    <w:rsid w:val="00C43EBD"/>
    <w:rsid w:val="00C4404D"/>
    <w:rsid w:val="00C44782"/>
    <w:rsid w:val="00C44B6E"/>
    <w:rsid w:val="00C44F13"/>
    <w:rsid w:val="00C450DE"/>
    <w:rsid w:val="00C45306"/>
    <w:rsid w:val="00C456D4"/>
    <w:rsid w:val="00C46208"/>
    <w:rsid w:val="00C468EC"/>
    <w:rsid w:val="00C46D7D"/>
    <w:rsid w:val="00C470D0"/>
    <w:rsid w:val="00C4727F"/>
    <w:rsid w:val="00C47E74"/>
    <w:rsid w:val="00C5035F"/>
    <w:rsid w:val="00C503AE"/>
    <w:rsid w:val="00C521AF"/>
    <w:rsid w:val="00C526CC"/>
    <w:rsid w:val="00C52B65"/>
    <w:rsid w:val="00C52C4F"/>
    <w:rsid w:val="00C52C9E"/>
    <w:rsid w:val="00C542C7"/>
    <w:rsid w:val="00C55F33"/>
    <w:rsid w:val="00C561F0"/>
    <w:rsid w:val="00C56774"/>
    <w:rsid w:val="00C56C7B"/>
    <w:rsid w:val="00C571DF"/>
    <w:rsid w:val="00C577C0"/>
    <w:rsid w:val="00C57C85"/>
    <w:rsid w:val="00C57E51"/>
    <w:rsid w:val="00C608B7"/>
    <w:rsid w:val="00C609E1"/>
    <w:rsid w:val="00C60AD8"/>
    <w:rsid w:val="00C6204E"/>
    <w:rsid w:val="00C628D3"/>
    <w:rsid w:val="00C63525"/>
    <w:rsid w:val="00C6365D"/>
    <w:rsid w:val="00C63D10"/>
    <w:rsid w:val="00C63E5F"/>
    <w:rsid w:val="00C63EF0"/>
    <w:rsid w:val="00C63F83"/>
    <w:rsid w:val="00C63FC8"/>
    <w:rsid w:val="00C6463B"/>
    <w:rsid w:val="00C64754"/>
    <w:rsid w:val="00C6477C"/>
    <w:rsid w:val="00C64AA9"/>
    <w:rsid w:val="00C6553C"/>
    <w:rsid w:val="00C65CC2"/>
    <w:rsid w:val="00C662A2"/>
    <w:rsid w:val="00C66382"/>
    <w:rsid w:val="00C66400"/>
    <w:rsid w:val="00C66557"/>
    <w:rsid w:val="00C66657"/>
    <w:rsid w:val="00C66CF8"/>
    <w:rsid w:val="00C679C7"/>
    <w:rsid w:val="00C67CD5"/>
    <w:rsid w:val="00C67D8D"/>
    <w:rsid w:val="00C70D38"/>
    <w:rsid w:val="00C715E7"/>
    <w:rsid w:val="00C7198C"/>
    <w:rsid w:val="00C71CE1"/>
    <w:rsid w:val="00C72301"/>
    <w:rsid w:val="00C731E3"/>
    <w:rsid w:val="00C73539"/>
    <w:rsid w:val="00C73813"/>
    <w:rsid w:val="00C73CC0"/>
    <w:rsid w:val="00C73CDE"/>
    <w:rsid w:val="00C74D33"/>
    <w:rsid w:val="00C74F02"/>
    <w:rsid w:val="00C777DB"/>
    <w:rsid w:val="00C77C7C"/>
    <w:rsid w:val="00C77FB4"/>
    <w:rsid w:val="00C8099E"/>
    <w:rsid w:val="00C80D19"/>
    <w:rsid w:val="00C80F3E"/>
    <w:rsid w:val="00C81BB5"/>
    <w:rsid w:val="00C81E5D"/>
    <w:rsid w:val="00C820BF"/>
    <w:rsid w:val="00C82689"/>
    <w:rsid w:val="00C83EB3"/>
    <w:rsid w:val="00C84148"/>
    <w:rsid w:val="00C84713"/>
    <w:rsid w:val="00C84898"/>
    <w:rsid w:val="00C849D8"/>
    <w:rsid w:val="00C85412"/>
    <w:rsid w:val="00C8554C"/>
    <w:rsid w:val="00C85E9B"/>
    <w:rsid w:val="00C865FD"/>
    <w:rsid w:val="00C87ACF"/>
    <w:rsid w:val="00C87F41"/>
    <w:rsid w:val="00C87F9A"/>
    <w:rsid w:val="00C90235"/>
    <w:rsid w:val="00C906C3"/>
    <w:rsid w:val="00C90E8B"/>
    <w:rsid w:val="00C91169"/>
    <w:rsid w:val="00C911B2"/>
    <w:rsid w:val="00C9153D"/>
    <w:rsid w:val="00C91701"/>
    <w:rsid w:val="00C91740"/>
    <w:rsid w:val="00C91B56"/>
    <w:rsid w:val="00C91DC3"/>
    <w:rsid w:val="00C92716"/>
    <w:rsid w:val="00C9298F"/>
    <w:rsid w:val="00C92A95"/>
    <w:rsid w:val="00C92C3A"/>
    <w:rsid w:val="00C92CA8"/>
    <w:rsid w:val="00C92DF0"/>
    <w:rsid w:val="00C939C6"/>
    <w:rsid w:val="00C93B90"/>
    <w:rsid w:val="00C944F7"/>
    <w:rsid w:val="00C947DB"/>
    <w:rsid w:val="00C948AE"/>
    <w:rsid w:val="00C94CBB"/>
    <w:rsid w:val="00C94DFF"/>
    <w:rsid w:val="00C95403"/>
    <w:rsid w:val="00C9584C"/>
    <w:rsid w:val="00C95D2E"/>
    <w:rsid w:val="00C95D3D"/>
    <w:rsid w:val="00C95FAB"/>
    <w:rsid w:val="00C96D8F"/>
    <w:rsid w:val="00C9759B"/>
    <w:rsid w:val="00C97DDB"/>
    <w:rsid w:val="00CA0648"/>
    <w:rsid w:val="00CA0771"/>
    <w:rsid w:val="00CA080D"/>
    <w:rsid w:val="00CA0D4F"/>
    <w:rsid w:val="00CA2201"/>
    <w:rsid w:val="00CA23A5"/>
    <w:rsid w:val="00CA2C0B"/>
    <w:rsid w:val="00CA3928"/>
    <w:rsid w:val="00CA3A43"/>
    <w:rsid w:val="00CA3E7F"/>
    <w:rsid w:val="00CA4084"/>
    <w:rsid w:val="00CA4111"/>
    <w:rsid w:val="00CA4B6A"/>
    <w:rsid w:val="00CA5154"/>
    <w:rsid w:val="00CA59A3"/>
    <w:rsid w:val="00CA5A9D"/>
    <w:rsid w:val="00CA5D65"/>
    <w:rsid w:val="00CA6090"/>
    <w:rsid w:val="00CA6212"/>
    <w:rsid w:val="00CA69A7"/>
    <w:rsid w:val="00CA75EF"/>
    <w:rsid w:val="00CA7EA6"/>
    <w:rsid w:val="00CA7FE4"/>
    <w:rsid w:val="00CB06DA"/>
    <w:rsid w:val="00CB0B09"/>
    <w:rsid w:val="00CB0FCE"/>
    <w:rsid w:val="00CB18F0"/>
    <w:rsid w:val="00CB1D26"/>
    <w:rsid w:val="00CB2190"/>
    <w:rsid w:val="00CB224A"/>
    <w:rsid w:val="00CB2581"/>
    <w:rsid w:val="00CB2A58"/>
    <w:rsid w:val="00CB2B41"/>
    <w:rsid w:val="00CB2DC5"/>
    <w:rsid w:val="00CB3445"/>
    <w:rsid w:val="00CB35F9"/>
    <w:rsid w:val="00CB36FB"/>
    <w:rsid w:val="00CB41D0"/>
    <w:rsid w:val="00CB4A3C"/>
    <w:rsid w:val="00CB4AFA"/>
    <w:rsid w:val="00CB4D70"/>
    <w:rsid w:val="00CB5312"/>
    <w:rsid w:val="00CB5BD0"/>
    <w:rsid w:val="00CB6470"/>
    <w:rsid w:val="00CB69F4"/>
    <w:rsid w:val="00CB6E54"/>
    <w:rsid w:val="00CB7CD3"/>
    <w:rsid w:val="00CC006F"/>
    <w:rsid w:val="00CC01CF"/>
    <w:rsid w:val="00CC032C"/>
    <w:rsid w:val="00CC0364"/>
    <w:rsid w:val="00CC0685"/>
    <w:rsid w:val="00CC143A"/>
    <w:rsid w:val="00CC19E1"/>
    <w:rsid w:val="00CC1B00"/>
    <w:rsid w:val="00CC22E6"/>
    <w:rsid w:val="00CC24F8"/>
    <w:rsid w:val="00CC30AE"/>
    <w:rsid w:val="00CC3C24"/>
    <w:rsid w:val="00CC4048"/>
    <w:rsid w:val="00CC4371"/>
    <w:rsid w:val="00CC441F"/>
    <w:rsid w:val="00CC4D2F"/>
    <w:rsid w:val="00CC577E"/>
    <w:rsid w:val="00CC5915"/>
    <w:rsid w:val="00CC60C7"/>
    <w:rsid w:val="00CC6931"/>
    <w:rsid w:val="00CC74DD"/>
    <w:rsid w:val="00CC76D2"/>
    <w:rsid w:val="00CC7AA7"/>
    <w:rsid w:val="00CD029C"/>
    <w:rsid w:val="00CD0342"/>
    <w:rsid w:val="00CD074E"/>
    <w:rsid w:val="00CD0893"/>
    <w:rsid w:val="00CD0BB8"/>
    <w:rsid w:val="00CD0F6C"/>
    <w:rsid w:val="00CD268F"/>
    <w:rsid w:val="00CD2ACE"/>
    <w:rsid w:val="00CD2AF3"/>
    <w:rsid w:val="00CD3482"/>
    <w:rsid w:val="00CD350D"/>
    <w:rsid w:val="00CD4DC2"/>
    <w:rsid w:val="00CD529E"/>
    <w:rsid w:val="00CD5335"/>
    <w:rsid w:val="00CD588D"/>
    <w:rsid w:val="00CD62FF"/>
    <w:rsid w:val="00CD6481"/>
    <w:rsid w:val="00CD6C60"/>
    <w:rsid w:val="00CD6D13"/>
    <w:rsid w:val="00CD6DD0"/>
    <w:rsid w:val="00CD70AC"/>
    <w:rsid w:val="00CD74A3"/>
    <w:rsid w:val="00CD78F7"/>
    <w:rsid w:val="00CD7CD1"/>
    <w:rsid w:val="00CD7F43"/>
    <w:rsid w:val="00CD7F6E"/>
    <w:rsid w:val="00CD7F89"/>
    <w:rsid w:val="00CD7FE3"/>
    <w:rsid w:val="00CE02E8"/>
    <w:rsid w:val="00CE05E7"/>
    <w:rsid w:val="00CE2176"/>
    <w:rsid w:val="00CE27FD"/>
    <w:rsid w:val="00CE34C8"/>
    <w:rsid w:val="00CE354C"/>
    <w:rsid w:val="00CE3671"/>
    <w:rsid w:val="00CE3A62"/>
    <w:rsid w:val="00CE3AA0"/>
    <w:rsid w:val="00CE3BE4"/>
    <w:rsid w:val="00CE4D27"/>
    <w:rsid w:val="00CE6038"/>
    <w:rsid w:val="00CE66B6"/>
    <w:rsid w:val="00CE7003"/>
    <w:rsid w:val="00CE709B"/>
    <w:rsid w:val="00CE77EA"/>
    <w:rsid w:val="00CF0134"/>
    <w:rsid w:val="00CF03FC"/>
    <w:rsid w:val="00CF0591"/>
    <w:rsid w:val="00CF05C5"/>
    <w:rsid w:val="00CF0638"/>
    <w:rsid w:val="00CF06EC"/>
    <w:rsid w:val="00CF07DF"/>
    <w:rsid w:val="00CF113C"/>
    <w:rsid w:val="00CF126D"/>
    <w:rsid w:val="00CF14EF"/>
    <w:rsid w:val="00CF1580"/>
    <w:rsid w:val="00CF1803"/>
    <w:rsid w:val="00CF1ACB"/>
    <w:rsid w:val="00CF1F61"/>
    <w:rsid w:val="00CF23A0"/>
    <w:rsid w:val="00CF2A18"/>
    <w:rsid w:val="00CF3C0A"/>
    <w:rsid w:val="00CF3FC0"/>
    <w:rsid w:val="00CF4090"/>
    <w:rsid w:val="00CF5513"/>
    <w:rsid w:val="00CF6488"/>
    <w:rsid w:val="00CF6EB5"/>
    <w:rsid w:val="00CF704D"/>
    <w:rsid w:val="00D00AF9"/>
    <w:rsid w:val="00D0140E"/>
    <w:rsid w:val="00D017ED"/>
    <w:rsid w:val="00D01ED7"/>
    <w:rsid w:val="00D01FA2"/>
    <w:rsid w:val="00D02691"/>
    <w:rsid w:val="00D026E5"/>
    <w:rsid w:val="00D02B7C"/>
    <w:rsid w:val="00D03166"/>
    <w:rsid w:val="00D032CC"/>
    <w:rsid w:val="00D034E5"/>
    <w:rsid w:val="00D036CF"/>
    <w:rsid w:val="00D03F87"/>
    <w:rsid w:val="00D043E3"/>
    <w:rsid w:val="00D04520"/>
    <w:rsid w:val="00D04547"/>
    <w:rsid w:val="00D047AC"/>
    <w:rsid w:val="00D04CBC"/>
    <w:rsid w:val="00D052B8"/>
    <w:rsid w:val="00D05513"/>
    <w:rsid w:val="00D0551B"/>
    <w:rsid w:val="00D05CCF"/>
    <w:rsid w:val="00D06297"/>
    <w:rsid w:val="00D064BE"/>
    <w:rsid w:val="00D07144"/>
    <w:rsid w:val="00D07293"/>
    <w:rsid w:val="00D0753E"/>
    <w:rsid w:val="00D079E7"/>
    <w:rsid w:val="00D1039C"/>
    <w:rsid w:val="00D1056F"/>
    <w:rsid w:val="00D10BCA"/>
    <w:rsid w:val="00D10C2D"/>
    <w:rsid w:val="00D10ECA"/>
    <w:rsid w:val="00D11771"/>
    <w:rsid w:val="00D11EE2"/>
    <w:rsid w:val="00D11FCB"/>
    <w:rsid w:val="00D133BB"/>
    <w:rsid w:val="00D13D67"/>
    <w:rsid w:val="00D141CC"/>
    <w:rsid w:val="00D146EA"/>
    <w:rsid w:val="00D14A94"/>
    <w:rsid w:val="00D14BEA"/>
    <w:rsid w:val="00D14C42"/>
    <w:rsid w:val="00D150D8"/>
    <w:rsid w:val="00D151C5"/>
    <w:rsid w:val="00D151D9"/>
    <w:rsid w:val="00D1524C"/>
    <w:rsid w:val="00D152BB"/>
    <w:rsid w:val="00D15461"/>
    <w:rsid w:val="00D154C3"/>
    <w:rsid w:val="00D1553F"/>
    <w:rsid w:val="00D167E7"/>
    <w:rsid w:val="00D16F85"/>
    <w:rsid w:val="00D17438"/>
    <w:rsid w:val="00D178C7"/>
    <w:rsid w:val="00D20084"/>
    <w:rsid w:val="00D208DF"/>
    <w:rsid w:val="00D20A25"/>
    <w:rsid w:val="00D20C91"/>
    <w:rsid w:val="00D2123F"/>
    <w:rsid w:val="00D218FA"/>
    <w:rsid w:val="00D221AE"/>
    <w:rsid w:val="00D228ED"/>
    <w:rsid w:val="00D22EC3"/>
    <w:rsid w:val="00D2352F"/>
    <w:rsid w:val="00D23565"/>
    <w:rsid w:val="00D23A0C"/>
    <w:rsid w:val="00D23FAF"/>
    <w:rsid w:val="00D24213"/>
    <w:rsid w:val="00D24378"/>
    <w:rsid w:val="00D248E7"/>
    <w:rsid w:val="00D24B37"/>
    <w:rsid w:val="00D2505D"/>
    <w:rsid w:val="00D25239"/>
    <w:rsid w:val="00D25E04"/>
    <w:rsid w:val="00D265C5"/>
    <w:rsid w:val="00D27858"/>
    <w:rsid w:val="00D27DE0"/>
    <w:rsid w:val="00D30856"/>
    <w:rsid w:val="00D30FEB"/>
    <w:rsid w:val="00D312D3"/>
    <w:rsid w:val="00D319D3"/>
    <w:rsid w:val="00D31A7F"/>
    <w:rsid w:val="00D31C79"/>
    <w:rsid w:val="00D325E7"/>
    <w:rsid w:val="00D335D8"/>
    <w:rsid w:val="00D343AA"/>
    <w:rsid w:val="00D34B21"/>
    <w:rsid w:val="00D3500F"/>
    <w:rsid w:val="00D355B4"/>
    <w:rsid w:val="00D3682E"/>
    <w:rsid w:val="00D36FBE"/>
    <w:rsid w:val="00D37B27"/>
    <w:rsid w:val="00D37DC5"/>
    <w:rsid w:val="00D404E3"/>
    <w:rsid w:val="00D40501"/>
    <w:rsid w:val="00D406DF"/>
    <w:rsid w:val="00D4105A"/>
    <w:rsid w:val="00D4128A"/>
    <w:rsid w:val="00D41D05"/>
    <w:rsid w:val="00D4210C"/>
    <w:rsid w:val="00D4211B"/>
    <w:rsid w:val="00D42DF1"/>
    <w:rsid w:val="00D435E5"/>
    <w:rsid w:val="00D4368B"/>
    <w:rsid w:val="00D437D9"/>
    <w:rsid w:val="00D43E54"/>
    <w:rsid w:val="00D44CB5"/>
    <w:rsid w:val="00D454EF"/>
    <w:rsid w:val="00D46254"/>
    <w:rsid w:val="00D46461"/>
    <w:rsid w:val="00D4686A"/>
    <w:rsid w:val="00D46914"/>
    <w:rsid w:val="00D46AAB"/>
    <w:rsid w:val="00D4701A"/>
    <w:rsid w:val="00D47831"/>
    <w:rsid w:val="00D47978"/>
    <w:rsid w:val="00D479F3"/>
    <w:rsid w:val="00D50723"/>
    <w:rsid w:val="00D514CF"/>
    <w:rsid w:val="00D51634"/>
    <w:rsid w:val="00D51BF4"/>
    <w:rsid w:val="00D52727"/>
    <w:rsid w:val="00D52E7D"/>
    <w:rsid w:val="00D53408"/>
    <w:rsid w:val="00D53EFE"/>
    <w:rsid w:val="00D54743"/>
    <w:rsid w:val="00D547B8"/>
    <w:rsid w:val="00D54C0C"/>
    <w:rsid w:val="00D54CB5"/>
    <w:rsid w:val="00D55921"/>
    <w:rsid w:val="00D55924"/>
    <w:rsid w:val="00D55A9F"/>
    <w:rsid w:val="00D55E37"/>
    <w:rsid w:val="00D55F0E"/>
    <w:rsid w:val="00D5626F"/>
    <w:rsid w:val="00D56679"/>
    <w:rsid w:val="00D566B7"/>
    <w:rsid w:val="00D56F3D"/>
    <w:rsid w:val="00D57218"/>
    <w:rsid w:val="00D5721B"/>
    <w:rsid w:val="00D57977"/>
    <w:rsid w:val="00D57DD0"/>
    <w:rsid w:val="00D57E79"/>
    <w:rsid w:val="00D6019C"/>
    <w:rsid w:val="00D60B12"/>
    <w:rsid w:val="00D60B45"/>
    <w:rsid w:val="00D60C67"/>
    <w:rsid w:val="00D61223"/>
    <w:rsid w:val="00D612C6"/>
    <w:rsid w:val="00D61537"/>
    <w:rsid w:val="00D61858"/>
    <w:rsid w:val="00D61FB3"/>
    <w:rsid w:val="00D624D7"/>
    <w:rsid w:val="00D62A0B"/>
    <w:rsid w:val="00D62B5D"/>
    <w:rsid w:val="00D63C96"/>
    <w:rsid w:val="00D63D24"/>
    <w:rsid w:val="00D63ED2"/>
    <w:rsid w:val="00D64426"/>
    <w:rsid w:val="00D647BF"/>
    <w:rsid w:val="00D64897"/>
    <w:rsid w:val="00D64C05"/>
    <w:rsid w:val="00D65DD6"/>
    <w:rsid w:val="00D66299"/>
    <w:rsid w:val="00D6647D"/>
    <w:rsid w:val="00D6649E"/>
    <w:rsid w:val="00D66611"/>
    <w:rsid w:val="00D66A72"/>
    <w:rsid w:val="00D67B02"/>
    <w:rsid w:val="00D705C8"/>
    <w:rsid w:val="00D7081D"/>
    <w:rsid w:val="00D70DAC"/>
    <w:rsid w:val="00D70E2D"/>
    <w:rsid w:val="00D70F1D"/>
    <w:rsid w:val="00D71C49"/>
    <w:rsid w:val="00D72302"/>
    <w:rsid w:val="00D724AD"/>
    <w:rsid w:val="00D72536"/>
    <w:rsid w:val="00D72709"/>
    <w:rsid w:val="00D727C4"/>
    <w:rsid w:val="00D72C5C"/>
    <w:rsid w:val="00D730E7"/>
    <w:rsid w:val="00D73136"/>
    <w:rsid w:val="00D73222"/>
    <w:rsid w:val="00D733C0"/>
    <w:rsid w:val="00D7350E"/>
    <w:rsid w:val="00D736E9"/>
    <w:rsid w:val="00D73DB2"/>
    <w:rsid w:val="00D74921"/>
    <w:rsid w:val="00D75E9B"/>
    <w:rsid w:val="00D7641E"/>
    <w:rsid w:val="00D76B0B"/>
    <w:rsid w:val="00D76C04"/>
    <w:rsid w:val="00D76D07"/>
    <w:rsid w:val="00D77158"/>
    <w:rsid w:val="00D77711"/>
    <w:rsid w:val="00D77A06"/>
    <w:rsid w:val="00D77F3F"/>
    <w:rsid w:val="00D809A9"/>
    <w:rsid w:val="00D817FC"/>
    <w:rsid w:val="00D81E26"/>
    <w:rsid w:val="00D81FD5"/>
    <w:rsid w:val="00D821B4"/>
    <w:rsid w:val="00D824FA"/>
    <w:rsid w:val="00D8268D"/>
    <w:rsid w:val="00D829E9"/>
    <w:rsid w:val="00D8313D"/>
    <w:rsid w:val="00D836E5"/>
    <w:rsid w:val="00D837C2"/>
    <w:rsid w:val="00D84E00"/>
    <w:rsid w:val="00D8502B"/>
    <w:rsid w:val="00D85102"/>
    <w:rsid w:val="00D85334"/>
    <w:rsid w:val="00D858E6"/>
    <w:rsid w:val="00D86664"/>
    <w:rsid w:val="00D868B3"/>
    <w:rsid w:val="00D8698C"/>
    <w:rsid w:val="00D86DBC"/>
    <w:rsid w:val="00D86EB9"/>
    <w:rsid w:val="00D87950"/>
    <w:rsid w:val="00D87A21"/>
    <w:rsid w:val="00D87ED2"/>
    <w:rsid w:val="00D901A5"/>
    <w:rsid w:val="00D90A38"/>
    <w:rsid w:val="00D917B1"/>
    <w:rsid w:val="00D92F00"/>
    <w:rsid w:val="00D936A3"/>
    <w:rsid w:val="00D93F98"/>
    <w:rsid w:val="00D9423C"/>
    <w:rsid w:val="00D947A1"/>
    <w:rsid w:val="00D94DF7"/>
    <w:rsid w:val="00D951D5"/>
    <w:rsid w:val="00D95471"/>
    <w:rsid w:val="00D95737"/>
    <w:rsid w:val="00D95A5D"/>
    <w:rsid w:val="00D96353"/>
    <w:rsid w:val="00D967A5"/>
    <w:rsid w:val="00D96D10"/>
    <w:rsid w:val="00D9707A"/>
    <w:rsid w:val="00D97A28"/>
    <w:rsid w:val="00D97C8E"/>
    <w:rsid w:val="00D97E0E"/>
    <w:rsid w:val="00DA0215"/>
    <w:rsid w:val="00DA048C"/>
    <w:rsid w:val="00DA0678"/>
    <w:rsid w:val="00DA0DFE"/>
    <w:rsid w:val="00DA15D5"/>
    <w:rsid w:val="00DA1B95"/>
    <w:rsid w:val="00DA20F0"/>
    <w:rsid w:val="00DA26FC"/>
    <w:rsid w:val="00DA290C"/>
    <w:rsid w:val="00DA3079"/>
    <w:rsid w:val="00DA36F6"/>
    <w:rsid w:val="00DA38E6"/>
    <w:rsid w:val="00DA3FD6"/>
    <w:rsid w:val="00DA4C2E"/>
    <w:rsid w:val="00DA500B"/>
    <w:rsid w:val="00DA5C48"/>
    <w:rsid w:val="00DA6009"/>
    <w:rsid w:val="00DA6CD1"/>
    <w:rsid w:val="00DA6F09"/>
    <w:rsid w:val="00DA7554"/>
    <w:rsid w:val="00DA7D22"/>
    <w:rsid w:val="00DB0674"/>
    <w:rsid w:val="00DB0739"/>
    <w:rsid w:val="00DB0C47"/>
    <w:rsid w:val="00DB15FD"/>
    <w:rsid w:val="00DB1649"/>
    <w:rsid w:val="00DB192F"/>
    <w:rsid w:val="00DB1A37"/>
    <w:rsid w:val="00DB1F0E"/>
    <w:rsid w:val="00DB23E5"/>
    <w:rsid w:val="00DB24CE"/>
    <w:rsid w:val="00DB2D0B"/>
    <w:rsid w:val="00DB394F"/>
    <w:rsid w:val="00DB3B15"/>
    <w:rsid w:val="00DB3B8F"/>
    <w:rsid w:val="00DB4738"/>
    <w:rsid w:val="00DB4800"/>
    <w:rsid w:val="00DB4825"/>
    <w:rsid w:val="00DB48A0"/>
    <w:rsid w:val="00DB4D56"/>
    <w:rsid w:val="00DB4DAD"/>
    <w:rsid w:val="00DB5A7D"/>
    <w:rsid w:val="00DB6BC0"/>
    <w:rsid w:val="00DB7196"/>
    <w:rsid w:val="00DB72AF"/>
    <w:rsid w:val="00DB74DF"/>
    <w:rsid w:val="00DB7755"/>
    <w:rsid w:val="00DB7A47"/>
    <w:rsid w:val="00DC027D"/>
    <w:rsid w:val="00DC0376"/>
    <w:rsid w:val="00DC038C"/>
    <w:rsid w:val="00DC0CBC"/>
    <w:rsid w:val="00DC137C"/>
    <w:rsid w:val="00DC14AF"/>
    <w:rsid w:val="00DC1AA4"/>
    <w:rsid w:val="00DC1D09"/>
    <w:rsid w:val="00DC226A"/>
    <w:rsid w:val="00DC24EC"/>
    <w:rsid w:val="00DC26D3"/>
    <w:rsid w:val="00DC4C03"/>
    <w:rsid w:val="00DC53BD"/>
    <w:rsid w:val="00DC6025"/>
    <w:rsid w:val="00DC6670"/>
    <w:rsid w:val="00DC66B8"/>
    <w:rsid w:val="00DC6BC1"/>
    <w:rsid w:val="00DC6F5C"/>
    <w:rsid w:val="00DC7D1D"/>
    <w:rsid w:val="00DD0436"/>
    <w:rsid w:val="00DD08C0"/>
    <w:rsid w:val="00DD0CFD"/>
    <w:rsid w:val="00DD100B"/>
    <w:rsid w:val="00DD14FA"/>
    <w:rsid w:val="00DD1EBC"/>
    <w:rsid w:val="00DD1F02"/>
    <w:rsid w:val="00DD222B"/>
    <w:rsid w:val="00DD2250"/>
    <w:rsid w:val="00DD2661"/>
    <w:rsid w:val="00DD2828"/>
    <w:rsid w:val="00DD2DED"/>
    <w:rsid w:val="00DD3334"/>
    <w:rsid w:val="00DD3C2B"/>
    <w:rsid w:val="00DD40B3"/>
    <w:rsid w:val="00DD4232"/>
    <w:rsid w:val="00DD42C8"/>
    <w:rsid w:val="00DD47EB"/>
    <w:rsid w:val="00DD5806"/>
    <w:rsid w:val="00DD5832"/>
    <w:rsid w:val="00DD5C6D"/>
    <w:rsid w:val="00DD6369"/>
    <w:rsid w:val="00DD6654"/>
    <w:rsid w:val="00DD66BE"/>
    <w:rsid w:val="00DD6BA9"/>
    <w:rsid w:val="00DD6F9D"/>
    <w:rsid w:val="00DD721D"/>
    <w:rsid w:val="00DD7AA0"/>
    <w:rsid w:val="00DD7BBA"/>
    <w:rsid w:val="00DD7FF1"/>
    <w:rsid w:val="00DE0B98"/>
    <w:rsid w:val="00DE0C46"/>
    <w:rsid w:val="00DE13D4"/>
    <w:rsid w:val="00DE1699"/>
    <w:rsid w:val="00DE1824"/>
    <w:rsid w:val="00DE1855"/>
    <w:rsid w:val="00DE2057"/>
    <w:rsid w:val="00DE24C1"/>
    <w:rsid w:val="00DE268F"/>
    <w:rsid w:val="00DE26EF"/>
    <w:rsid w:val="00DE273C"/>
    <w:rsid w:val="00DE2823"/>
    <w:rsid w:val="00DE2FC9"/>
    <w:rsid w:val="00DE3B97"/>
    <w:rsid w:val="00DE44A2"/>
    <w:rsid w:val="00DE51B0"/>
    <w:rsid w:val="00DE5378"/>
    <w:rsid w:val="00DE6AD1"/>
    <w:rsid w:val="00DE6C5C"/>
    <w:rsid w:val="00DE6CFA"/>
    <w:rsid w:val="00DE6EB1"/>
    <w:rsid w:val="00DF0BF2"/>
    <w:rsid w:val="00DF1A22"/>
    <w:rsid w:val="00DF255E"/>
    <w:rsid w:val="00DF25DF"/>
    <w:rsid w:val="00DF26A9"/>
    <w:rsid w:val="00DF26B4"/>
    <w:rsid w:val="00DF2ED5"/>
    <w:rsid w:val="00DF3C60"/>
    <w:rsid w:val="00DF4154"/>
    <w:rsid w:val="00DF4AEC"/>
    <w:rsid w:val="00DF4C88"/>
    <w:rsid w:val="00DF4F35"/>
    <w:rsid w:val="00DF5C46"/>
    <w:rsid w:val="00DF6102"/>
    <w:rsid w:val="00DF7040"/>
    <w:rsid w:val="00E00276"/>
    <w:rsid w:val="00E00D51"/>
    <w:rsid w:val="00E013A2"/>
    <w:rsid w:val="00E0154D"/>
    <w:rsid w:val="00E01997"/>
    <w:rsid w:val="00E01B97"/>
    <w:rsid w:val="00E01DFC"/>
    <w:rsid w:val="00E02482"/>
    <w:rsid w:val="00E024A9"/>
    <w:rsid w:val="00E02BBE"/>
    <w:rsid w:val="00E0351E"/>
    <w:rsid w:val="00E036C2"/>
    <w:rsid w:val="00E03B84"/>
    <w:rsid w:val="00E041A7"/>
    <w:rsid w:val="00E04535"/>
    <w:rsid w:val="00E04AB0"/>
    <w:rsid w:val="00E04BEC"/>
    <w:rsid w:val="00E04DB2"/>
    <w:rsid w:val="00E051E5"/>
    <w:rsid w:val="00E052B3"/>
    <w:rsid w:val="00E064B8"/>
    <w:rsid w:val="00E06558"/>
    <w:rsid w:val="00E069F0"/>
    <w:rsid w:val="00E075BF"/>
    <w:rsid w:val="00E07838"/>
    <w:rsid w:val="00E07871"/>
    <w:rsid w:val="00E07DA8"/>
    <w:rsid w:val="00E101F8"/>
    <w:rsid w:val="00E10446"/>
    <w:rsid w:val="00E1076B"/>
    <w:rsid w:val="00E11B50"/>
    <w:rsid w:val="00E121E7"/>
    <w:rsid w:val="00E126BC"/>
    <w:rsid w:val="00E1272F"/>
    <w:rsid w:val="00E12949"/>
    <w:rsid w:val="00E1294C"/>
    <w:rsid w:val="00E12DD8"/>
    <w:rsid w:val="00E133B6"/>
    <w:rsid w:val="00E1350B"/>
    <w:rsid w:val="00E1387F"/>
    <w:rsid w:val="00E13CB7"/>
    <w:rsid w:val="00E13FF6"/>
    <w:rsid w:val="00E143DD"/>
    <w:rsid w:val="00E145AD"/>
    <w:rsid w:val="00E147E1"/>
    <w:rsid w:val="00E14C71"/>
    <w:rsid w:val="00E15064"/>
    <w:rsid w:val="00E15548"/>
    <w:rsid w:val="00E15CBB"/>
    <w:rsid w:val="00E160ED"/>
    <w:rsid w:val="00E166DD"/>
    <w:rsid w:val="00E16CCB"/>
    <w:rsid w:val="00E170D6"/>
    <w:rsid w:val="00E17245"/>
    <w:rsid w:val="00E178CC"/>
    <w:rsid w:val="00E20643"/>
    <w:rsid w:val="00E20757"/>
    <w:rsid w:val="00E20972"/>
    <w:rsid w:val="00E211A7"/>
    <w:rsid w:val="00E213FC"/>
    <w:rsid w:val="00E2203A"/>
    <w:rsid w:val="00E220D2"/>
    <w:rsid w:val="00E22F02"/>
    <w:rsid w:val="00E22FE7"/>
    <w:rsid w:val="00E23058"/>
    <w:rsid w:val="00E2379E"/>
    <w:rsid w:val="00E23F3C"/>
    <w:rsid w:val="00E24069"/>
    <w:rsid w:val="00E255B3"/>
    <w:rsid w:val="00E25C3C"/>
    <w:rsid w:val="00E26607"/>
    <w:rsid w:val="00E266A5"/>
    <w:rsid w:val="00E26772"/>
    <w:rsid w:val="00E268F0"/>
    <w:rsid w:val="00E26A9B"/>
    <w:rsid w:val="00E26AA7"/>
    <w:rsid w:val="00E26C4A"/>
    <w:rsid w:val="00E26F17"/>
    <w:rsid w:val="00E2710B"/>
    <w:rsid w:val="00E273F1"/>
    <w:rsid w:val="00E27536"/>
    <w:rsid w:val="00E27E7B"/>
    <w:rsid w:val="00E30089"/>
    <w:rsid w:val="00E3017B"/>
    <w:rsid w:val="00E30909"/>
    <w:rsid w:val="00E30BC1"/>
    <w:rsid w:val="00E30D79"/>
    <w:rsid w:val="00E30DC8"/>
    <w:rsid w:val="00E30F2F"/>
    <w:rsid w:val="00E31888"/>
    <w:rsid w:val="00E3237E"/>
    <w:rsid w:val="00E323ED"/>
    <w:rsid w:val="00E3260F"/>
    <w:rsid w:val="00E32A56"/>
    <w:rsid w:val="00E32B20"/>
    <w:rsid w:val="00E32DB4"/>
    <w:rsid w:val="00E33E64"/>
    <w:rsid w:val="00E34520"/>
    <w:rsid w:val="00E34AE8"/>
    <w:rsid w:val="00E35102"/>
    <w:rsid w:val="00E35186"/>
    <w:rsid w:val="00E354AA"/>
    <w:rsid w:val="00E35708"/>
    <w:rsid w:val="00E35C89"/>
    <w:rsid w:val="00E367BD"/>
    <w:rsid w:val="00E36812"/>
    <w:rsid w:val="00E3744C"/>
    <w:rsid w:val="00E376BD"/>
    <w:rsid w:val="00E37D93"/>
    <w:rsid w:val="00E401A7"/>
    <w:rsid w:val="00E40904"/>
    <w:rsid w:val="00E41838"/>
    <w:rsid w:val="00E41C3F"/>
    <w:rsid w:val="00E42CCF"/>
    <w:rsid w:val="00E42D28"/>
    <w:rsid w:val="00E42ED2"/>
    <w:rsid w:val="00E4301C"/>
    <w:rsid w:val="00E4371A"/>
    <w:rsid w:val="00E440B2"/>
    <w:rsid w:val="00E445B3"/>
    <w:rsid w:val="00E44CE5"/>
    <w:rsid w:val="00E45239"/>
    <w:rsid w:val="00E457CB"/>
    <w:rsid w:val="00E459A4"/>
    <w:rsid w:val="00E45ECC"/>
    <w:rsid w:val="00E46001"/>
    <w:rsid w:val="00E46124"/>
    <w:rsid w:val="00E463CD"/>
    <w:rsid w:val="00E465EC"/>
    <w:rsid w:val="00E46AC4"/>
    <w:rsid w:val="00E46D83"/>
    <w:rsid w:val="00E46F07"/>
    <w:rsid w:val="00E4732D"/>
    <w:rsid w:val="00E47393"/>
    <w:rsid w:val="00E478B2"/>
    <w:rsid w:val="00E506E2"/>
    <w:rsid w:val="00E511E9"/>
    <w:rsid w:val="00E51568"/>
    <w:rsid w:val="00E517B0"/>
    <w:rsid w:val="00E51FA7"/>
    <w:rsid w:val="00E522EB"/>
    <w:rsid w:val="00E527C7"/>
    <w:rsid w:val="00E528AE"/>
    <w:rsid w:val="00E52F5F"/>
    <w:rsid w:val="00E53070"/>
    <w:rsid w:val="00E5425A"/>
    <w:rsid w:val="00E54752"/>
    <w:rsid w:val="00E54C26"/>
    <w:rsid w:val="00E558EC"/>
    <w:rsid w:val="00E559CB"/>
    <w:rsid w:val="00E55A55"/>
    <w:rsid w:val="00E55D8F"/>
    <w:rsid w:val="00E55FAB"/>
    <w:rsid w:val="00E5650A"/>
    <w:rsid w:val="00E56C8A"/>
    <w:rsid w:val="00E571E1"/>
    <w:rsid w:val="00E5733C"/>
    <w:rsid w:val="00E5783F"/>
    <w:rsid w:val="00E57A7B"/>
    <w:rsid w:val="00E57BF4"/>
    <w:rsid w:val="00E60322"/>
    <w:rsid w:val="00E6049C"/>
    <w:rsid w:val="00E60863"/>
    <w:rsid w:val="00E609A6"/>
    <w:rsid w:val="00E60DB9"/>
    <w:rsid w:val="00E61240"/>
    <w:rsid w:val="00E61521"/>
    <w:rsid w:val="00E61947"/>
    <w:rsid w:val="00E62090"/>
    <w:rsid w:val="00E62278"/>
    <w:rsid w:val="00E62724"/>
    <w:rsid w:val="00E62ED7"/>
    <w:rsid w:val="00E63751"/>
    <w:rsid w:val="00E63915"/>
    <w:rsid w:val="00E63A34"/>
    <w:rsid w:val="00E63B72"/>
    <w:rsid w:val="00E63E62"/>
    <w:rsid w:val="00E644EC"/>
    <w:rsid w:val="00E646EC"/>
    <w:rsid w:val="00E64724"/>
    <w:rsid w:val="00E64C9D"/>
    <w:rsid w:val="00E652DE"/>
    <w:rsid w:val="00E65618"/>
    <w:rsid w:val="00E65D4B"/>
    <w:rsid w:val="00E66011"/>
    <w:rsid w:val="00E661B3"/>
    <w:rsid w:val="00E66449"/>
    <w:rsid w:val="00E66F26"/>
    <w:rsid w:val="00E67170"/>
    <w:rsid w:val="00E67346"/>
    <w:rsid w:val="00E6755E"/>
    <w:rsid w:val="00E675B6"/>
    <w:rsid w:val="00E67A5B"/>
    <w:rsid w:val="00E7066B"/>
    <w:rsid w:val="00E707F6"/>
    <w:rsid w:val="00E70B2A"/>
    <w:rsid w:val="00E70EC4"/>
    <w:rsid w:val="00E7130A"/>
    <w:rsid w:val="00E71638"/>
    <w:rsid w:val="00E7219F"/>
    <w:rsid w:val="00E72342"/>
    <w:rsid w:val="00E725D4"/>
    <w:rsid w:val="00E72F60"/>
    <w:rsid w:val="00E732E8"/>
    <w:rsid w:val="00E74071"/>
    <w:rsid w:val="00E74858"/>
    <w:rsid w:val="00E749F2"/>
    <w:rsid w:val="00E74B94"/>
    <w:rsid w:val="00E7521A"/>
    <w:rsid w:val="00E75229"/>
    <w:rsid w:val="00E752C5"/>
    <w:rsid w:val="00E752D9"/>
    <w:rsid w:val="00E75A3A"/>
    <w:rsid w:val="00E75DFB"/>
    <w:rsid w:val="00E761B4"/>
    <w:rsid w:val="00E80440"/>
    <w:rsid w:val="00E806CB"/>
    <w:rsid w:val="00E80E03"/>
    <w:rsid w:val="00E8107B"/>
    <w:rsid w:val="00E816E4"/>
    <w:rsid w:val="00E81918"/>
    <w:rsid w:val="00E81A01"/>
    <w:rsid w:val="00E82112"/>
    <w:rsid w:val="00E8269E"/>
    <w:rsid w:val="00E82ADC"/>
    <w:rsid w:val="00E83DFD"/>
    <w:rsid w:val="00E83FFE"/>
    <w:rsid w:val="00E8440E"/>
    <w:rsid w:val="00E84519"/>
    <w:rsid w:val="00E84A0D"/>
    <w:rsid w:val="00E84FB0"/>
    <w:rsid w:val="00E850CC"/>
    <w:rsid w:val="00E859E4"/>
    <w:rsid w:val="00E85CAE"/>
    <w:rsid w:val="00E85D88"/>
    <w:rsid w:val="00E85DBF"/>
    <w:rsid w:val="00E86A8A"/>
    <w:rsid w:val="00E86B97"/>
    <w:rsid w:val="00E86CB7"/>
    <w:rsid w:val="00E86FCE"/>
    <w:rsid w:val="00E87B73"/>
    <w:rsid w:val="00E87C50"/>
    <w:rsid w:val="00E87CF3"/>
    <w:rsid w:val="00E900FF"/>
    <w:rsid w:val="00E90623"/>
    <w:rsid w:val="00E9101F"/>
    <w:rsid w:val="00E91840"/>
    <w:rsid w:val="00E91C98"/>
    <w:rsid w:val="00E924C2"/>
    <w:rsid w:val="00E924C3"/>
    <w:rsid w:val="00E92790"/>
    <w:rsid w:val="00E9294E"/>
    <w:rsid w:val="00E929A7"/>
    <w:rsid w:val="00E92F06"/>
    <w:rsid w:val="00E92FD5"/>
    <w:rsid w:val="00E943CB"/>
    <w:rsid w:val="00E9567E"/>
    <w:rsid w:val="00E957B7"/>
    <w:rsid w:val="00E95D7E"/>
    <w:rsid w:val="00E95F91"/>
    <w:rsid w:val="00E96069"/>
    <w:rsid w:val="00E9645C"/>
    <w:rsid w:val="00E96543"/>
    <w:rsid w:val="00E96900"/>
    <w:rsid w:val="00E97172"/>
    <w:rsid w:val="00E97AF1"/>
    <w:rsid w:val="00E97EAF"/>
    <w:rsid w:val="00EA01F6"/>
    <w:rsid w:val="00EA022B"/>
    <w:rsid w:val="00EA095C"/>
    <w:rsid w:val="00EA0C7C"/>
    <w:rsid w:val="00EA1617"/>
    <w:rsid w:val="00EA1726"/>
    <w:rsid w:val="00EA1FDA"/>
    <w:rsid w:val="00EA21D4"/>
    <w:rsid w:val="00EA2FCF"/>
    <w:rsid w:val="00EA31C6"/>
    <w:rsid w:val="00EA363F"/>
    <w:rsid w:val="00EA3758"/>
    <w:rsid w:val="00EA3D2F"/>
    <w:rsid w:val="00EA43BA"/>
    <w:rsid w:val="00EA4F78"/>
    <w:rsid w:val="00EA54E5"/>
    <w:rsid w:val="00EA55CB"/>
    <w:rsid w:val="00EA591F"/>
    <w:rsid w:val="00EA662C"/>
    <w:rsid w:val="00EA6E10"/>
    <w:rsid w:val="00EA712E"/>
    <w:rsid w:val="00EA7BD2"/>
    <w:rsid w:val="00EB0BCD"/>
    <w:rsid w:val="00EB126C"/>
    <w:rsid w:val="00EB169F"/>
    <w:rsid w:val="00EB207C"/>
    <w:rsid w:val="00EB2D77"/>
    <w:rsid w:val="00EB332A"/>
    <w:rsid w:val="00EB3A3A"/>
    <w:rsid w:val="00EB4111"/>
    <w:rsid w:val="00EB41A9"/>
    <w:rsid w:val="00EB4C57"/>
    <w:rsid w:val="00EB4E46"/>
    <w:rsid w:val="00EB5BA8"/>
    <w:rsid w:val="00EB60A0"/>
    <w:rsid w:val="00EB633D"/>
    <w:rsid w:val="00EB6A4C"/>
    <w:rsid w:val="00EB6A77"/>
    <w:rsid w:val="00EB7855"/>
    <w:rsid w:val="00EB7C5F"/>
    <w:rsid w:val="00EC088F"/>
    <w:rsid w:val="00EC0979"/>
    <w:rsid w:val="00EC0AC1"/>
    <w:rsid w:val="00EC1EC1"/>
    <w:rsid w:val="00EC24F1"/>
    <w:rsid w:val="00EC2DDF"/>
    <w:rsid w:val="00EC3BDC"/>
    <w:rsid w:val="00EC3EB0"/>
    <w:rsid w:val="00EC418B"/>
    <w:rsid w:val="00EC4250"/>
    <w:rsid w:val="00EC443D"/>
    <w:rsid w:val="00EC448F"/>
    <w:rsid w:val="00EC481A"/>
    <w:rsid w:val="00EC4AEB"/>
    <w:rsid w:val="00EC4FBD"/>
    <w:rsid w:val="00EC5103"/>
    <w:rsid w:val="00EC5179"/>
    <w:rsid w:val="00EC550F"/>
    <w:rsid w:val="00EC59B8"/>
    <w:rsid w:val="00EC649C"/>
    <w:rsid w:val="00EC68D8"/>
    <w:rsid w:val="00EC6C62"/>
    <w:rsid w:val="00EC6C93"/>
    <w:rsid w:val="00EC749A"/>
    <w:rsid w:val="00EC77A0"/>
    <w:rsid w:val="00ED0315"/>
    <w:rsid w:val="00ED1156"/>
    <w:rsid w:val="00ED1737"/>
    <w:rsid w:val="00ED1CEE"/>
    <w:rsid w:val="00ED25FF"/>
    <w:rsid w:val="00ED2648"/>
    <w:rsid w:val="00ED274F"/>
    <w:rsid w:val="00ED2995"/>
    <w:rsid w:val="00ED3151"/>
    <w:rsid w:val="00ED32D4"/>
    <w:rsid w:val="00ED35EB"/>
    <w:rsid w:val="00ED3780"/>
    <w:rsid w:val="00ED490C"/>
    <w:rsid w:val="00ED49EE"/>
    <w:rsid w:val="00ED5215"/>
    <w:rsid w:val="00ED5266"/>
    <w:rsid w:val="00ED5539"/>
    <w:rsid w:val="00ED5B3C"/>
    <w:rsid w:val="00ED5E4D"/>
    <w:rsid w:val="00ED61AE"/>
    <w:rsid w:val="00ED6319"/>
    <w:rsid w:val="00ED646A"/>
    <w:rsid w:val="00ED66D1"/>
    <w:rsid w:val="00ED6C98"/>
    <w:rsid w:val="00ED72FD"/>
    <w:rsid w:val="00EE0E9F"/>
    <w:rsid w:val="00EE170D"/>
    <w:rsid w:val="00EE1C8F"/>
    <w:rsid w:val="00EE1F56"/>
    <w:rsid w:val="00EE2171"/>
    <w:rsid w:val="00EE24D3"/>
    <w:rsid w:val="00EE2915"/>
    <w:rsid w:val="00EE2D87"/>
    <w:rsid w:val="00EE3691"/>
    <w:rsid w:val="00EE3C69"/>
    <w:rsid w:val="00EE3CB2"/>
    <w:rsid w:val="00EE4B6A"/>
    <w:rsid w:val="00EE510B"/>
    <w:rsid w:val="00EE5C66"/>
    <w:rsid w:val="00EE6B01"/>
    <w:rsid w:val="00EE770F"/>
    <w:rsid w:val="00EE7AAD"/>
    <w:rsid w:val="00EF07A3"/>
    <w:rsid w:val="00EF1F01"/>
    <w:rsid w:val="00EF28D3"/>
    <w:rsid w:val="00EF37E7"/>
    <w:rsid w:val="00EF41B2"/>
    <w:rsid w:val="00EF436E"/>
    <w:rsid w:val="00EF4A45"/>
    <w:rsid w:val="00EF4FCA"/>
    <w:rsid w:val="00EF4FF1"/>
    <w:rsid w:val="00EF53BC"/>
    <w:rsid w:val="00EF5665"/>
    <w:rsid w:val="00EF5B51"/>
    <w:rsid w:val="00EF6167"/>
    <w:rsid w:val="00EF62F1"/>
    <w:rsid w:val="00EF638C"/>
    <w:rsid w:val="00EF684A"/>
    <w:rsid w:val="00EF6A59"/>
    <w:rsid w:val="00EF6B55"/>
    <w:rsid w:val="00EF6F26"/>
    <w:rsid w:val="00EF7355"/>
    <w:rsid w:val="00EF78FC"/>
    <w:rsid w:val="00F00589"/>
    <w:rsid w:val="00F005EF"/>
    <w:rsid w:val="00F006A0"/>
    <w:rsid w:val="00F008C4"/>
    <w:rsid w:val="00F00E28"/>
    <w:rsid w:val="00F0123C"/>
    <w:rsid w:val="00F01818"/>
    <w:rsid w:val="00F01905"/>
    <w:rsid w:val="00F01D83"/>
    <w:rsid w:val="00F020FB"/>
    <w:rsid w:val="00F02150"/>
    <w:rsid w:val="00F02863"/>
    <w:rsid w:val="00F028D1"/>
    <w:rsid w:val="00F02F2F"/>
    <w:rsid w:val="00F03BD2"/>
    <w:rsid w:val="00F03C71"/>
    <w:rsid w:val="00F044AC"/>
    <w:rsid w:val="00F04FC5"/>
    <w:rsid w:val="00F05CCE"/>
    <w:rsid w:val="00F06423"/>
    <w:rsid w:val="00F0673A"/>
    <w:rsid w:val="00F06CE0"/>
    <w:rsid w:val="00F070A6"/>
    <w:rsid w:val="00F07344"/>
    <w:rsid w:val="00F0745B"/>
    <w:rsid w:val="00F07B29"/>
    <w:rsid w:val="00F07B65"/>
    <w:rsid w:val="00F07D5A"/>
    <w:rsid w:val="00F07EFF"/>
    <w:rsid w:val="00F10D05"/>
    <w:rsid w:val="00F10FF8"/>
    <w:rsid w:val="00F11128"/>
    <w:rsid w:val="00F1125D"/>
    <w:rsid w:val="00F12567"/>
    <w:rsid w:val="00F12B52"/>
    <w:rsid w:val="00F13F99"/>
    <w:rsid w:val="00F15C3B"/>
    <w:rsid w:val="00F15FE3"/>
    <w:rsid w:val="00F160EE"/>
    <w:rsid w:val="00F16553"/>
    <w:rsid w:val="00F169DC"/>
    <w:rsid w:val="00F16D79"/>
    <w:rsid w:val="00F16E4D"/>
    <w:rsid w:val="00F17E0B"/>
    <w:rsid w:val="00F21413"/>
    <w:rsid w:val="00F21675"/>
    <w:rsid w:val="00F21C03"/>
    <w:rsid w:val="00F2287C"/>
    <w:rsid w:val="00F22B1A"/>
    <w:rsid w:val="00F2341A"/>
    <w:rsid w:val="00F23D9A"/>
    <w:rsid w:val="00F23FDA"/>
    <w:rsid w:val="00F246A7"/>
    <w:rsid w:val="00F249F4"/>
    <w:rsid w:val="00F252B2"/>
    <w:rsid w:val="00F2545B"/>
    <w:rsid w:val="00F255C2"/>
    <w:rsid w:val="00F25EFD"/>
    <w:rsid w:val="00F26C4D"/>
    <w:rsid w:val="00F26CB3"/>
    <w:rsid w:val="00F276CE"/>
    <w:rsid w:val="00F27820"/>
    <w:rsid w:val="00F27880"/>
    <w:rsid w:val="00F27DD1"/>
    <w:rsid w:val="00F27E1B"/>
    <w:rsid w:val="00F307A3"/>
    <w:rsid w:val="00F309D0"/>
    <w:rsid w:val="00F309F2"/>
    <w:rsid w:val="00F31411"/>
    <w:rsid w:val="00F31AC6"/>
    <w:rsid w:val="00F33121"/>
    <w:rsid w:val="00F338DA"/>
    <w:rsid w:val="00F34812"/>
    <w:rsid w:val="00F34888"/>
    <w:rsid w:val="00F354F2"/>
    <w:rsid w:val="00F35D88"/>
    <w:rsid w:val="00F360A3"/>
    <w:rsid w:val="00F3664E"/>
    <w:rsid w:val="00F36882"/>
    <w:rsid w:val="00F36C8B"/>
    <w:rsid w:val="00F36F21"/>
    <w:rsid w:val="00F375BD"/>
    <w:rsid w:val="00F410A3"/>
    <w:rsid w:val="00F414F6"/>
    <w:rsid w:val="00F41EEF"/>
    <w:rsid w:val="00F42228"/>
    <w:rsid w:val="00F42732"/>
    <w:rsid w:val="00F4329F"/>
    <w:rsid w:val="00F43AE5"/>
    <w:rsid w:val="00F43B45"/>
    <w:rsid w:val="00F43FBE"/>
    <w:rsid w:val="00F44AF5"/>
    <w:rsid w:val="00F45171"/>
    <w:rsid w:val="00F457D5"/>
    <w:rsid w:val="00F4640A"/>
    <w:rsid w:val="00F464A2"/>
    <w:rsid w:val="00F46653"/>
    <w:rsid w:val="00F46B60"/>
    <w:rsid w:val="00F46BAB"/>
    <w:rsid w:val="00F46D3A"/>
    <w:rsid w:val="00F46DA4"/>
    <w:rsid w:val="00F47192"/>
    <w:rsid w:val="00F47802"/>
    <w:rsid w:val="00F47E89"/>
    <w:rsid w:val="00F50276"/>
    <w:rsid w:val="00F50AD5"/>
    <w:rsid w:val="00F50D5C"/>
    <w:rsid w:val="00F5309B"/>
    <w:rsid w:val="00F5323E"/>
    <w:rsid w:val="00F535AA"/>
    <w:rsid w:val="00F535CA"/>
    <w:rsid w:val="00F54D88"/>
    <w:rsid w:val="00F55096"/>
    <w:rsid w:val="00F55C23"/>
    <w:rsid w:val="00F5628E"/>
    <w:rsid w:val="00F56C95"/>
    <w:rsid w:val="00F57091"/>
    <w:rsid w:val="00F572D8"/>
    <w:rsid w:val="00F57C0B"/>
    <w:rsid w:val="00F6074D"/>
    <w:rsid w:val="00F611E6"/>
    <w:rsid w:val="00F61399"/>
    <w:rsid w:val="00F61A07"/>
    <w:rsid w:val="00F61AB5"/>
    <w:rsid w:val="00F628FB"/>
    <w:rsid w:val="00F62D24"/>
    <w:rsid w:val="00F630E8"/>
    <w:rsid w:val="00F636F9"/>
    <w:rsid w:val="00F6395C"/>
    <w:rsid w:val="00F6415E"/>
    <w:rsid w:val="00F64450"/>
    <w:rsid w:val="00F64D2E"/>
    <w:rsid w:val="00F658A5"/>
    <w:rsid w:val="00F65C14"/>
    <w:rsid w:val="00F65F7B"/>
    <w:rsid w:val="00F6653C"/>
    <w:rsid w:val="00F665C7"/>
    <w:rsid w:val="00F676A5"/>
    <w:rsid w:val="00F67723"/>
    <w:rsid w:val="00F679B3"/>
    <w:rsid w:val="00F67B96"/>
    <w:rsid w:val="00F67D91"/>
    <w:rsid w:val="00F67F4D"/>
    <w:rsid w:val="00F70242"/>
    <w:rsid w:val="00F70A0A"/>
    <w:rsid w:val="00F7137D"/>
    <w:rsid w:val="00F714CC"/>
    <w:rsid w:val="00F7193D"/>
    <w:rsid w:val="00F7230D"/>
    <w:rsid w:val="00F72606"/>
    <w:rsid w:val="00F7268C"/>
    <w:rsid w:val="00F730B0"/>
    <w:rsid w:val="00F73222"/>
    <w:rsid w:val="00F73BF9"/>
    <w:rsid w:val="00F73D3B"/>
    <w:rsid w:val="00F74B25"/>
    <w:rsid w:val="00F74FA7"/>
    <w:rsid w:val="00F75305"/>
    <w:rsid w:val="00F7553A"/>
    <w:rsid w:val="00F75E8E"/>
    <w:rsid w:val="00F763BD"/>
    <w:rsid w:val="00F76CE2"/>
    <w:rsid w:val="00F76FF1"/>
    <w:rsid w:val="00F773FD"/>
    <w:rsid w:val="00F77576"/>
    <w:rsid w:val="00F77C95"/>
    <w:rsid w:val="00F80665"/>
    <w:rsid w:val="00F80A11"/>
    <w:rsid w:val="00F8117B"/>
    <w:rsid w:val="00F81405"/>
    <w:rsid w:val="00F816C7"/>
    <w:rsid w:val="00F81A3A"/>
    <w:rsid w:val="00F81C68"/>
    <w:rsid w:val="00F81F28"/>
    <w:rsid w:val="00F81FC6"/>
    <w:rsid w:val="00F82A80"/>
    <w:rsid w:val="00F82BC7"/>
    <w:rsid w:val="00F82EAB"/>
    <w:rsid w:val="00F83C4D"/>
    <w:rsid w:val="00F83ED4"/>
    <w:rsid w:val="00F844B0"/>
    <w:rsid w:val="00F8468F"/>
    <w:rsid w:val="00F85422"/>
    <w:rsid w:val="00F8634A"/>
    <w:rsid w:val="00F864CE"/>
    <w:rsid w:val="00F866EB"/>
    <w:rsid w:val="00F86D7D"/>
    <w:rsid w:val="00F86E0B"/>
    <w:rsid w:val="00F8727D"/>
    <w:rsid w:val="00F8752F"/>
    <w:rsid w:val="00F878E8"/>
    <w:rsid w:val="00F90290"/>
    <w:rsid w:val="00F91558"/>
    <w:rsid w:val="00F91640"/>
    <w:rsid w:val="00F91961"/>
    <w:rsid w:val="00F92CD8"/>
    <w:rsid w:val="00F936B7"/>
    <w:rsid w:val="00F938C9"/>
    <w:rsid w:val="00F93C7B"/>
    <w:rsid w:val="00F94194"/>
    <w:rsid w:val="00F95332"/>
    <w:rsid w:val="00F95948"/>
    <w:rsid w:val="00F96284"/>
    <w:rsid w:val="00F96395"/>
    <w:rsid w:val="00F96933"/>
    <w:rsid w:val="00F96D3E"/>
    <w:rsid w:val="00F97528"/>
    <w:rsid w:val="00F97732"/>
    <w:rsid w:val="00F97EB9"/>
    <w:rsid w:val="00FA0375"/>
    <w:rsid w:val="00FA0646"/>
    <w:rsid w:val="00FA0CA8"/>
    <w:rsid w:val="00FA11FB"/>
    <w:rsid w:val="00FA1213"/>
    <w:rsid w:val="00FA1A68"/>
    <w:rsid w:val="00FA242C"/>
    <w:rsid w:val="00FA2CA7"/>
    <w:rsid w:val="00FA2F70"/>
    <w:rsid w:val="00FA3172"/>
    <w:rsid w:val="00FA434C"/>
    <w:rsid w:val="00FA5038"/>
    <w:rsid w:val="00FA5879"/>
    <w:rsid w:val="00FA5DC9"/>
    <w:rsid w:val="00FA600B"/>
    <w:rsid w:val="00FA6645"/>
    <w:rsid w:val="00FA6678"/>
    <w:rsid w:val="00FA7690"/>
    <w:rsid w:val="00FA7F93"/>
    <w:rsid w:val="00FB0311"/>
    <w:rsid w:val="00FB0829"/>
    <w:rsid w:val="00FB0830"/>
    <w:rsid w:val="00FB1280"/>
    <w:rsid w:val="00FB166F"/>
    <w:rsid w:val="00FB1F2D"/>
    <w:rsid w:val="00FB2129"/>
    <w:rsid w:val="00FB26A7"/>
    <w:rsid w:val="00FB2994"/>
    <w:rsid w:val="00FB2DF2"/>
    <w:rsid w:val="00FB398A"/>
    <w:rsid w:val="00FB580D"/>
    <w:rsid w:val="00FB59D3"/>
    <w:rsid w:val="00FB5A48"/>
    <w:rsid w:val="00FB5ACA"/>
    <w:rsid w:val="00FB630C"/>
    <w:rsid w:val="00FB6433"/>
    <w:rsid w:val="00FB67DE"/>
    <w:rsid w:val="00FB7091"/>
    <w:rsid w:val="00FB71C4"/>
    <w:rsid w:val="00FB75FC"/>
    <w:rsid w:val="00FB77E0"/>
    <w:rsid w:val="00FB7A6D"/>
    <w:rsid w:val="00FC11EF"/>
    <w:rsid w:val="00FC168F"/>
    <w:rsid w:val="00FC2C7A"/>
    <w:rsid w:val="00FC3340"/>
    <w:rsid w:val="00FC3692"/>
    <w:rsid w:val="00FC3BF9"/>
    <w:rsid w:val="00FC3CD9"/>
    <w:rsid w:val="00FC3E50"/>
    <w:rsid w:val="00FC50F7"/>
    <w:rsid w:val="00FC5732"/>
    <w:rsid w:val="00FC6103"/>
    <w:rsid w:val="00FC6D67"/>
    <w:rsid w:val="00FC71DC"/>
    <w:rsid w:val="00FC7824"/>
    <w:rsid w:val="00FC7F39"/>
    <w:rsid w:val="00FC7F6D"/>
    <w:rsid w:val="00FD07B8"/>
    <w:rsid w:val="00FD09BA"/>
    <w:rsid w:val="00FD0ECE"/>
    <w:rsid w:val="00FD16F7"/>
    <w:rsid w:val="00FD1824"/>
    <w:rsid w:val="00FD1E89"/>
    <w:rsid w:val="00FD201D"/>
    <w:rsid w:val="00FD203C"/>
    <w:rsid w:val="00FD295B"/>
    <w:rsid w:val="00FD2F3B"/>
    <w:rsid w:val="00FD3138"/>
    <w:rsid w:val="00FD3897"/>
    <w:rsid w:val="00FD4184"/>
    <w:rsid w:val="00FD53F6"/>
    <w:rsid w:val="00FD579F"/>
    <w:rsid w:val="00FD597B"/>
    <w:rsid w:val="00FD5F24"/>
    <w:rsid w:val="00FD64DF"/>
    <w:rsid w:val="00FD652D"/>
    <w:rsid w:val="00FD6ECD"/>
    <w:rsid w:val="00FD774A"/>
    <w:rsid w:val="00FD7C77"/>
    <w:rsid w:val="00FE0A94"/>
    <w:rsid w:val="00FE1911"/>
    <w:rsid w:val="00FE1FE2"/>
    <w:rsid w:val="00FE28FA"/>
    <w:rsid w:val="00FE2ACB"/>
    <w:rsid w:val="00FE2CCD"/>
    <w:rsid w:val="00FE2E3B"/>
    <w:rsid w:val="00FE3023"/>
    <w:rsid w:val="00FE3515"/>
    <w:rsid w:val="00FE35C1"/>
    <w:rsid w:val="00FE442D"/>
    <w:rsid w:val="00FE4CCD"/>
    <w:rsid w:val="00FE4F5B"/>
    <w:rsid w:val="00FE5337"/>
    <w:rsid w:val="00FE5A61"/>
    <w:rsid w:val="00FE5A6F"/>
    <w:rsid w:val="00FE737A"/>
    <w:rsid w:val="00FE756E"/>
    <w:rsid w:val="00FE7642"/>
    <w:rsid w:val="00FE765A"/>
    <w:rsid w:val="00FE7FA7"/>
    <w:rsid w:val="00FF05CA"/>
    <w:rsid w:val="00FF0C49"/>
    <w:rsid w:val="00FF0F8F"/>
    <w:rsid w:val="00FF0F9C"/>
    <w:rsid w:val="00FF15E7"/>
    <w:rsid w:val="00FF2859"/>
    <w:rsid w:val="00FF2DBE"/>
    <w:rsid w:val="00FF3288"/>
    <w:rsid w:val="00FF3523"/>
    <w:rsid w:val="00FF3996"/>
    <w:rsid w:val="00FF3CEA"/>
    <w:rsid w:val="00FF40CD"/>
    <w:rsid w:val="00FF4420"/>
    <w:rsid w:val="00FF4CF5"/>
    <w:rsid w:val="00FF4DB7"/>
    <w:rsid w:val="00FF5635"/>
    <w:rsid w:val="00FF5692"/>
    <w:rsid w:val="00FF586E"/>
    <w:rsid w:val="00FF58B8"/>
    <w:rsid w:val="00FF5A96"/>
    <w:rsid w:val="00FF61CB"/>
    <w:rsid w:val="00FF6B01"/>
    <w:rsid w:val="00FF6D79"/>
    <w:rsid w:val="00FF6DAD"/>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paragraph" w:customStyle="1" w:styleId="title">
    <w:name w:val="title"/>
    <w:basedOn w:val="Normal"/>
    <w:rsid w:val="00047A5D"/>
    <w:pPr>
      <w:spacing w:after="100" w:afterAutospacing="1"/>
    </w:pPr>
    <w:rPr>
      <w:rFonts w:eastAsia="SimSun"/>
      <w:b/>
      <w:bCs/>
      <w:sz w:val="28"/>
      <w:szCs w:val="28"/>
      <w:lang w:eastAsia="zh-CN"/>
    </w:rPr>
  </w:style>
  <w:style w:type="character" w:styleId="CommentReference">
    <w:name w:val="annotation reference"/>
    <w:semiHidden/>
    <w:rsid w:val="00202457"/>
    <w:rPr>
      <w:sz w:val="16"/>
      <w:szCs w:val="16"/>
    </w:rPr>
  </w:style>
  <w:style w:type="paragraph" w:styleId="CommentText">
    <w:name w:val="annotation text"/>
    <w:basedOn w:val="Normal"/>
    <w:semiHidden/>
    <w:rsid w:val="00202457"/>
    <w:rPr>
      <w:sz w:val="20"/>
      <w:szCs w:val="20"/>
    </w:rPr>
  </w:style>
  <w:style w:type="paragraph" w:styleId="CommentSubject">
    <w:name w:val="annotation subject"/>
    <w:basedOn w:val="CommentText"/>
    <w:next w:val="CommentText"/>
    <w:semiHidden/>
    <w:rsid w:val="00202457"/>
    <w:rPr>
      <w:b/>
      <w:bCs/>
    </w:rPr>
  </w:style>
</w:styles>
</file>

<file path=word/webSettings.xml><?xml version="1.0" encoding="utf-8"?>
<w:webSettings xmlns:r="http://schemas.openxmlformats.org/officeDocument/2006/relationships" xmlns:w="http://schemas.openxmlformats.org/wordprocessingml/2006/main">
  <w:divs>
    <w:div w:id="133986951">
      <w:bodyDiv w:val="1"/>
      <w:marLeft w:val="0"/>
      <w:marRight w:val="0"/>
      <w:marTop w:val="0"/>
      <w:marBottom w:val="0"/>
      <w:divBdr>
        <w:top w:val="none" w:sz="0" w:space="0" w:color="auto"/>
        <w:left w:val="none" w:sz="0" w:space="0" w:color="auto"/>
        <w:bottom w:val="none" w:sz="0" w:space="0" w:color="auto"/>
        <w:right w:val="none" w:sz="0" w:space="0" w:color="auto"/>
      </w:divBdr>
      <w:divsChild>
        <w:div w:id="1500121933">
          <w:marLeft w:val="0"/>
          <w:marRight w:val="0"/>
          <w:marTop w:val="0"/>
          <w:marBottom w:val="0"/>
          <w:divBdr>
            <w:top w:val="none" w:sz="0" w:space="0" w:color="auto"/>
            <w:left w:val="none" w:sz="0" w:space="0" w:color="auto"/>
            <w:bottom w:val="none" w:sz="0" w:space="0" w:color="auto"/>
            <w:right w:val="none" w:sz="0" w:space="0" w:color="auto"/>
          </w:divBdr>
          <w:divsChild>
            <w:div w:id="14745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4000">
      <w:bodyDiv w:val="1"/>
      <w:marLeft w:val="0"/>
      <w:marRight w:val="0"/>
      <w:marTop w:val="0"/>
      <w:marBottom w:val="0"/>
      <w:divBdr>
        <w:top w:val="none" w:sz="0" w:space="0" w:color="auto"/>
        <w:left w:val="none" w:sz="0" w:space="0" w:color="auto"/>
        <w:bottom w:val="none" w:sz="0" w:space="0" w:color="auto"/>
        <w:right w:val="none" w:sz="0" w:space="0" w:color="auto"/>
      </w:divBdr>
      <w:divsChild>
        <w:div w:id="42533788">
          <w:marLeft w:val="0"/>
          <w:marRight w:val="0"/>
          <w:marTop w:val="0"/>
          <w:marBottom w:val="0"/>
          <w:divBdr>
            <w:top w:val="none" w:sz="0" w:space="0" w:color="auto"/>
            <w:left w:val="none" w:sz="0" w:space="0" w:color="auto"/>
            <w:bottom w:val="none" w:sz="0" w:space="0" w:color="auto"/>
            <w:right w:val="none" w:sz="0" w:space="0" w:color="auto"/>
          </w:divBdr>
          <w:divsChild>
            <w:div w:id="1004937388">
              <w:marLeft w:val="0"/>
              <w:marRight w:val="0"/>
              <w:marTop w:val="0"/>
              <w:marBottom w:val="0"/>
              <w:divBdr>
                <w:top w:val="none" w:sz="0" w:space="0" w:color="auto"/>
                <w:left w:val="none" w:sz="0" w:space="0" w:color="auto"/>
                <w:bottom w:val="none" w:sz="0" w:space="0" w:color="auto"/>
                <w:right w:val="none" w:sz="0" w:space="0" w:color="auto"/>
              </w:divBdr>
            </w:div>
            <w:div w:id="1547836369">
              <w:marLeft w:val="0"/>
              <w:marRight w:val="0"/>
              <w:marTop w:val="0"/>
              <w:marBottom w:val="0"/>
              <w:divBdr>
                <w:top w:val="none" w:sz="0" w:space="0" w:color="auto"/>
                <w:left w:val="none" w:sz="0" w:space="0" w:color="auto"/>
                <w:bottom w:val="none" w:sz="0" w:space="0" w:color="auto"/>
                <w:right w:val="none" w:sz="0" w:space="0" w:color="auto"/>
              </w:divBdr>
            </w:div>
            <w:div w:id="2002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395518422">
      <w:bodyDiv w:val="1"/>
      <w:marLeft w:val="0"/>
      <w:marRight w:val="0"/>
      <w:marTop w:val="0"/>
      <w:marBottom w:val="0"/>
      <w:divBdr>
        <w:top w:val="none" w:sz="0" w:space="0" w:color="auto"/>
        <w:left w:val="none" w:sz="0" w:space="0" w:color="auto"/>
        <w:bottom w:val="none" w:sz="0" w:space="0" w:color="auto"/>
        <w:right w:val="none" w:sz="0" w:space="0" w:color="auto"/>
      </w:divBdr>
    </w:div>
    <w:div w:id="574902696">
      <w:bodyDiv w:val="1"/>
      <w:marLeft w:val="0"/>
      <w:marRight w:val="0"/>
      <w:marTop w:val="0"/>
      <w:marBottom w:val="0"/>
      <w:divBdr>
        <w:top w:val="none" w:sz="0" w:space="0" w:color="auto"/>
        <w:left w:val="none" w:sz="0" w:space="0" w:color="auto"/>
        <w:bottom w:val="none" w:sz="0" w:space="0" w:color="auto"/>
        <w:right w:val="none" w:sz="0" w:space="0" w:color="auto"/>
      </w:divBdr>
    </w:div>
    <w:div w:id="806971763">
      <w:bodyDiv w:val="1"/>
      <w:marLeft w:val="0"/>
      <w:marRight w:val="0"/>
      <w:marTop w:val="0"/>
      <w:marBottom w:val="0"/>
      <w:divBdr>
        <w:top w:val="none" w:sz="0" w:space="0" w:color="auto"/>
        <w:left w:val="none" w:sz="0" w:space="0" w:color="auto"/>
        <w:bottom w:val="none" w:sz="0" w:space="0" w:color="auto"/>
        <w:right w:val="none" w:sz="0" w:space="0" w:color="auto"/>
      </w:divBdr>
    </w:div>
    <w:div w:id="1014111903">
      <w:bodyDiv w:val="1"/>
      <w:marLeft w:val="0"/>
      <w:marRight w:val="0"/>
      <w:marTop w:val="0"/>
      <w:marBottom w:val="0"/>
      <w:divBdr>
        <w:top w:val="none" w:sz="0" w:space="0" w:color="auto"/>
        <w:left w:val="none" w:sz="0" w:space="0" w:color="auto"/>
        <w:bottom w:val="none" w:sz="0" w:space="0" w:color="auto"/>
        <w:right w:val="none" w:sz="0" w:space="0" w:color="auto"/>
      </w:divBdr>
    </w:div>
    <w:div w:id="1189444783">
      <w:bodyDiv w:val="1"/>
      <w:marLeft w:val="0"/>
      <w:marRight w:val="0"/>
      <w:marTop w:val="0"/>
      <w:marBottom w:val="0"/>
      <w:divBdr>
        <w:top w:val="none" w:sz="0" w:space="0" w:color="auto"/>
        <w:left w:val="none" w:sz="0" w:space="0" w:color="auto"/>
        <w:bottom w:val="none" w:sz="0" w:space="0" w:color="auto"/>
        <w:right w:val="none" w:sz="0" w:space="0" w:color="auto"/>
      </w:divBdr>
    </w:div>
    <w:div w:id="1385057937">
      <w:bodyDiv w:val="1"/>
      <w:marLeft w:val="0"/>
      <w:marRight w:val="0"/>
      <w:marTop w:val="0"/>
      <w:marBottom w:val="0"/>
      <w:divBdr>
        <w:top w:val="none" w:sz="0" w:space="0" w:color="auto"/>
        <w:left w:val="none" w:sz="0" w:space="0" w:color="auto"/>
        <w:bottom w:val="none" w:sz="0" w:space="0" w:color="auto"/>
        <w:right w:val="none" w:sz="0" w:space="0" w:color="auto"/>
      </w:divBdr>
    </w:div>
    <w:div w:id="1862358976">
      <w:bodyDiv w:val="1"/>
      <w:marLeft w:val="0"/>
      <w:marRight w:val="0"/>
      <w:marTop w:val="0"/>
      <w:marBottom w:val="0"/>
      <w:divBdr>
        <w:top w:val="none" w:sz="0" w:space="0" w:color="auto"/>
        <w:left w:val="none" w:sz="0" w:space="0" w:color="auto"/>
        <w:bottom w:val="none" w:sz="0" w:space="0" w:color="auto"/>
        <w:right w:val="none" w:sz="0" w:space="0" w:color="auto"/>
      </w:divBdr>
    </w:div>
    <w:div w:id="1895043068">
      <w:bodyDiv w:val="1"/>
      <w:marLeft w:val="0"/>
      <w:marRight w:val="0"/>
      <w:marTop w:val="0"/>
      <w:marBottom w:val="0"/>
      <w:divBdr>
        <w:top w:val="none" w:sz="0" w:space="0" w:color="auto"/>
        <w:left w:val="none" w:sz="0" w:space="0" w:color="auto"/>
        <w:bottom w:val="none" w:sz="0" w:space="0" w:color="auto"/>
        <w:right w:val="none" w:sz="0" w:space="0" w:color="auto"/>
      </w:divBdr>
      <w:divsChild>
        <w:div w:id="273710699">
          <w:marLeft w:val="0"/>
          <w:marRight w:val="0"/>
          <w:marTop w:val="0"/>
          <w:marBottom w:val="0"/>
          <w:divBdr>
            <w:top w:val="none" w:sz="0" w:space="0" w:color="auto"/>
            <w:left w:val="none" w:sz="0" w:space="0" w:color="auto"/>
            <w:bottom w:val="none" w:sz="0" w:space="0" w:color="auto"/>
            <w:right w:val="none" w:sz="0" w:space="0" w:color="auto"/>
          </w:divBdr>
          <w:divsChild>
            <w:div w:id="10454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hph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trap.org.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to.org" TargetMode="External"/><Relationship Id="rId4" Type="http://schemas.openxmlformats.org/officeDocument/2006/relationships/webSettings" Target="webSettings.xml"/><Relationship Id="rId9" Type="http://schemas.openxmlformats.org/officeDocument/2006/relationships/hyperlink" Target="http://www.wipo.i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30571</CharactersWithSpaces>
  <SharedDoc>false</SharedDoc>
  <HLinks>
    <vt:vector size="24" baseType="variant">
      <vt:variant>
        <vt:i4>3866744</vt:i4>
      </vt:variant>
      <vt:variant>
        <vt:i4>9</vt:i4>
      </vt:variant>
      <vt:variant>
        <vt:i4>0</vt:i4>
      </vt:variant>
      <vt:variant>
        <vt:i4>5</vt:i4>
      </vt:variant>
      <vt:variant>
        <vt:lpwstr>http://www.wto.org/</vt:lpwstr>
      </vt:variant>
      <vt:variant>
        <vt:lpwstr/>
      </vt:variant>
      <vt:variant>
        <vt:i4>131141</vt:i4>
      </vt:variant>
      <vt:variant>
        <vt:i4>6</vt:i4>
      </vt:variant>
      <vt:variant>
        <vt:i4>0</vt:i4>
      </vt:variant>
      <vt:variant>
        <vt:i4>5</vt:i4>
      </vt:variant>
      <vt:variant>
        <vt:lpwstr>http://www.wipo.int.com/</vt:lpwstr>
      </vt:variant>
      <vt:variant>
        <vt:lpwstr/>
      </vt:variant>
      <vt:variant>
        <vt:i4>6357029</vt:i4>
      </vt:variant>
      <vt:variant>
        <vt:i4>3</vt:i4>
      </vt:variant>
      <vt:variant>
        <vt:i4>0</vt:i4>
      </vt:variant>
      <vt:variant>
        <vt:i4>5</vt:i4>
      </vt:variant>
      <vt:variant>
        <vt:lpwstr>http://www.chinhphu.vn/</vt:lpwstr>
      </vt:variant>
      <vt:variant>
        <vt:lpwstr/>
      </vt:variant>
      <vt:variant>
        <vt:i4>5177433</vt:i4>
      </vt:variant>
      <vt:variant>
        <vt:i4>0</vt:i4>
      </vt:variant>
      <vt:variant>
        <vt:i4>0</vt:i4>
      </vt:variant>
      <vt:variant>
        <vt:i4>5</vt:i4>
      </vt:variant>
      <vt:variant>
        <vt:lpwstr>http://www.mutrap.org.vn/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dc:description/>
  <cp:lastModifiedBy>Name</cp:lastModifiedBy>
  <cp:revision>2</cp:revision>
  <cp:lastPrinted>2013-09-24T16:24:00Z</cp:lastPrinted>
  <dcterms:created xsi:type="dcterms:W3CDTF">2017-09-11T02:42:00Z</dcterms:created>
  <dcterms:modified xsi:type="dcterms:W3CDTF">2017-09-11T02:42:00Z</dcterms:modified>
</cp:coreProperties>
</file>